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39bf" w14:textId="bcc3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10 қазандағы № 317 бұйрығы. Қазақстан Республикасының Әділет министрлігінде 2025 жылғы 13 қазанда № 37107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8624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""Халықтың көші-қоны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9) тармақшасына,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жоғарыда көрсетілген бұйрықпен бекітілген Қандас мәртебесін беру немесе ұзарту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13) және 14) тармақшалары мынадай редакцияда жазылсын:</w:t>
      </w:r>
    </w:p>
    <w:bookmarkStart w:name="z10" w:id="4"/>
    <w:p>
      <w:pPr>
        <w:spacing w:after="0"/>
        <w:ind w:left="0"/>
        <w:jc w:val="both"/>
      </w:pPr>
      <w:r>
        <w:rPr>
          <w:rFonts w:ascii="Times New Roman"/>
          <w:b w:val="false"/>
          <w:i w:val="false"/>
          <w:color w:val="000000"/>
          <w:sz w:val="28"/>
        </w:rPr>
        <w:t>
      "13) "migration.enbek.kz" көші-қон қызметтерін көрсетудің бірыңғай порталы – көшіп-қонушылардың есебі мен қозғалысын, сондай-ақ көші-қон саласында қызметтер ұсынудың мониторингін қамтамасыз ететін Электрондық еңбек биржасы (enbek.kz) цифрлық экожүйесінің кіші жүйесі;</w:t>
      </w:r>
    </w:p>
    <w:bookmarkEnd w:id="4"/>
    <w:bookmarkStart w:name="z11" w:id="5"/>
    <w:p>
      <w:pPr>
        <w:spacing w:after="0"/>
        <w:ind w:left="0"/>
        <w:jc w:val="both"/>
      </w:pPr>
      <w:r>
        <w:rPr>
          <w:rFonts w:ascii="Times New Roman"/>
          <w:b w:val="false"/>
          <w:i w:val="false"/>
          <w:color w:val="000000"/>
          <w:sz w:val="28"/>
        </w:rPr>
        <w:t>
      14) "migration.enbek.kz" көші-қон қызметтерін көрсетудің бірыңғай порталының мобильді қосымшасы (бұдан әрі – мобильді қосымша) – ұялы байланыстың абоненттік құрылғысында орнатылған және іске қосылған әрі ұялы байланыс, Интернет арқылы электрондық нысанда көрсетілетін мемлекеттік қызметтер мен функцияларға қол жеткізуді ұсынатын бағдарламалық өнім;";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"3.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"migration.enbek.kz" көші-қон қызметтерін көрсетудің бірыңғай порталы арқылы, ақпараттандыру объектілері арқылы: мобильді қосымшасы, Қазақстан Республикасының шет елдердегі мекемесі, Мемлекеттік корпорация не www.egov.kz "электрондық үкіметтің" веб-порталы арқылы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"Қандас мәртебесін беру немесе ұзарту" мемлекеттік қызмет көрсетуге қойылатын негізгі талаптардың тізбесінде (бұдан әрі-тізбе) көрсетілген құжаттарды қоса бере отырып, қандас мәртебесін беру туралы өтінішті (бұдан әрі – өтініш) береді.</w:t>
      </w:r>
    </w:p>
    <w:bookmarkEnd w:id="6"/>
    <w:bookmarkStart w:name="z14" w:id="7"/>
    <w:p>
      <w:pPr>
        <w:spacing w:after="0"/>
        <w:ind w:left="0"/>
        <w:jc w:val="both"/>
      </w:pPr>
      <w:r>
        <w:rPr>
          <w:rFonts w:ascii="Times New Roman"/>
          <w:b w:val="false"/>
          <w:i w:val="false"/>
          <w:color w:val="000000"/>
          <w:sz w:val="28"/>
        </w:rPr>
        <w:t xml:space="preserve">
      4. "migration.enbek.kz" көші-қон қызметтерін көрсетудің бірыңғай порталы немесе мобильді қосымшасы арқылы берілген өтініш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 берушіні оның өтінішін тіркеу туралы хабардар ете отырып, халықты әлеуметтік қорғау және жұмыспен қамту мәселелері жөніндегі жергілікті атқарушы органдардың қарауы үшін "Қандас" ААЖ-ға түседі.";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 </w:t>
      </w:r>
    </w:p>
    <w:bookmarkStart w:name="z16" w:id="8"/>
    <w:p>
      <w:pPr>
        <w:spacing w:after="0"/>
        <w:ind w:left="0"/>
        <w:jc w:val="both"/>
      </w:pPr>
      <w:r>
        <w:rPr>
          <w:rFonts w:ascii="Times New Roman"/>
          <w:b w:val="false"/>
          <w:i w:val="false"/>
          <w:color w:val="000000"/>
          <w:sz w:val="28"/>
        </w:rPr>
        <w:t>
      "9. Комиссия өтініш келіп түскен күннен кейін үш жұмыс күні ішінде оны қарайды және өтініш берушіге қандас мәртебесін беруден бас тарту туралы немесе қандас мәртебесін беру туралы ұсыныс шығару туралы мынадай шарттарды ескере отырып:";</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жетінші абзацы мынадай редакцияда жазылсын: </w:t>
      </w:r>
    </w:p>
    <w:bookmarkStart w:name="z18" w:id="9"/>
    <w:p>
      <w:pPr>
        <w:spacing w:after="0"/>
        <w:ind w:left="0"/>
        <w:jc w:val="both"/>
      </w:pPr>
      <w:r>
        <w:rPr>
          <w:rFonts w:ascii="Times New Roman"/>
          <w:b w:val="false"/>
          <w:i w:val="false"/>
          <w:color w:val="000000"/>
          <w:sz w:val="28"/>
        </w:rPr>
        <w:t>
      "Қандас мәртебесін беру немесе беруден бас тарту туралы ұсынымды комиссия қабылдайды және ол хаттамамен ресімделеді. Комиссияның әрбір отырысы барысында этникалық қазақтардың өтініштерін қараудың бейнежазбасы жүргізіледі.";</w:t>
      </w:r>
    </w:p>
    <w:bookmarkEnd w:id="9"/>
    <w:bookmarkStart w:name="z19" w:id="10"/>
    <w:p>
      <w:pPr>
        <w:spacing w:after="0"/>
        <w:ind w:left="0"/>
        <w:jc w:val="both"/>
      </w:pPr>
      <w:r>
        <w:rPr>
          <w:rFonts w:ascii="Times New Roman"/>
          <w:b w:val="false"/>
          <w:i w:val="false"/>
          <w:color w:val="000000"/>
          <w:sz w:val="28"/>
        </w:rPr>
        <w:t>
      мынадай мазмұндағы 9-1-тармақпен толықтырылсын:</w:t>
      </w:r>
    </w:p>
    <w:bookmarkEnd w:id="10"/>
    <w:bookmarkStart w:name="z20" w:id="11"/>
    <w:p>
      <w:pPr>
        <w:spacing w:after="0"/>
        <w:ind w:left="0"/>
        <w:jc w:val="both"/>
      </w:pPr>
      <w:r>
        <w:rPr>
          <w:rFonts w:ascii="Times New Roman"/>
          <w:b w:val="false"/>
          <w:i w:val="false"/>
          <w:color w:val="000000"/>
          <w:sz w:val="28"/>
        </w:rPr>
        <w:t xml:space="preserve">
      "9-1. Ұсынылған құжаттар бойынша уәжделген ескертулер туралы шешім қабылдаған кезде көрсетілетін қызметті берушінің орындаушысы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өткізудің уақыты мен орны (тәсілі) туралы хабарлама (портал, электрондық пошта, SMS арқылы) жібереді.</w:t>
      </w:r>
    </w:p>
    <w:bookmarkEnd w:id="11"/>
    <w:bookmarkStart w:name="z21" w:id="12"/>
    <w:p>
      <w:pPr>
        <w:spacing w:after="0"/>
        <w:ind w:left="0"/>
        <w:jc w:val="both"/>
      </w:pPr>
      <w:r>
        <w:rPr>
          <w:rFonts w:ascii="Times New Roman"/>
          <w:b w:val="false"/>
          <w:i w:val="false"/>
          <w:color w:val="000000"/>
          <w:sz w:val="28"/>
        </w:rPr>
        <w:t>
      Тыңдау хабарлама жіберілген сәттен бастап 2 (екі) жұмыс күнінен кешіктірілмей жүргізіледі.</w:t>
      </w:r>
    </w:p>
    <w:bookmarkEnd w:id="12"/>
    <w:bookmarkStart w:name="z22" w:id="13"/>
    <w:p>
      <w:pPr>
        <w:spacing w:after="0"/>
        <w:ind w:left="0"/>
        <w:jc w:val="both"/>
      </w:pPr>
      <w:r>
        <w:rPr>
          <w:rFonts w:ascii="Times New Roman"/>
          <w:b w:val="false"/>
          <w:i w:val="false"/>
          <w:color w:val="000000"/>
          <w:sz w:val="28"/>
        </w:rPr>
        <w:t>
      Тыңдау нәтижелері бойынша жергілікті атқарушы орган қандас мәртебесін беруге не ұзартуға өтінішті қабылдау туралы шешім қабылдайды немесе мемлекеттік қызмет көрсетуден уәжделген бас тартуды қалыптастырады.</w:t>
      </w:r>
    </w:p>
    <w:bookmarkEnd w:id="13"/>
    <w:bookmarkStart w:name="z23" w:id="14"/>
    <w:p>
      <w:pPr>
        <w:spacing w:after="0"/>
        <w:ind w:left="0"/>
        <w:jc w:val="both"/>
      </w:pPr>
      <w:r>
        <w:rPr>
          <w:rFonts w:ascii="Times New Roman"/>
          <w:b w:val="false"/>
          <w:i w:val="false"/>
          <w:color w:val="000000"/>
          <w:sz w:val="28"/>
        </w:rPr>
        <w:t>
      Көрсетілетін қызметті алушының дәлелді себептермен тыңдауға қатысу мүмкіндігі болмаған жағдайда, көрсетілетін қызметті алушы растайтын құжаттарды ұсына отырып, тыңдауға келмеу себептерінің аяқталу мерзімімен ауыстырылады.</w:t>
      </w:r>
    </w:p>
    <w:bookmarkEnd w:id="14"/>
    <w:bookmarkStart w:name="z24" w:id="15"/>
    <w:p>
      <w:pPr>
        <w:spacing w:after="0"/>
        <w:ind w:left="0"/>
        <w:jc w:val="both"/>
      </w:pPr>
      <w:r>
        <w:rPr>
          <w:rFonts w:ascii="Times New Roman"/>
          <w:b w:val="false"/>
          <w:i w:val="false"/>
          <w:color w:val="000000"/>
          <w:sz w:val="28"/>
        </w:rPr>
        <w:t>
      Жергілікті атқарушы орган басшысының электрондық цифрлық қолтаңбасымен қол қойылған өтінішті одан әрі қараудан дәлелді бас тарту өтініш берушіге электрондық құжат нысанында жіберіледі.";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тармақшасы мынадай редакцияда жазылсын:</w:t>
      </w:r>
    </w:p>
    <w:bookmarkStart w:name="z26"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өтініш берушіге қандас мәртебесін беру немесе беруден бас тарту туралы шешім қабылдайды және "Қандас" ААЖ арқылы қабылданған шешімді өтініш берушіге, Қазақстан Республикасының шет елдегі мекемесіне не Мемлекеттік корпорацияға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тармақшасының үшінші абзацы мынадай редакцияда жазылсын:</w:t>
      </w:r>
    </w:p>
    <w:bookmarkStart w:name="z28" w:id="17"/>
    <w:p>
      <w:pPr>
        <w:spacing w:after="0"/>
        <w:ind w:left="0"/>
        <w:jc w:val="both"/>
      </w:pPr>
      <w:r>
        <w:rPr>
          <w:rFonts w:ascii="Times New Roman"/>
          <w:b w:val="false"/>
          <w:i w:val="false"/>
          <w:color w:val="000000"/>
          <w:sz w:val="28"/>
        </w:rPr>
        <w:t>
      "Қандас" ААЖ арқылы өтініш берушіге, Қазақстан Республикасының шет елдердегі мекемесіне не Мемлекеттік корпорацияға өтініш берушіге қандас мәртебесін беру туралы шешім жібереді, ол өтініш беруші шешімде көрсетілген қоныстандыру өңіріне келген күні күшіне енеді, оған қоса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30" w:id="18"/>
    <w:p>
      <w:pPr>
        <w:spacing w:after="0"/>
        <w:ind w:left="0"/>
        <w:jc w:val="both"/>
      </w:pPr>
      <w:r>
        <w:rPr>
          <w:rFonts w:ascii="Times New Roman"/>
          <w:b w:val="false"/>
          <w:i w:val="false"/>
          <w:color w:val="000000"/>
          <w:sz w:val="28"/>
        </w:rPr>
        <w:t>
      "19. Халықты әлеуметтік қорғау және жұмыспен қамту мәселелері жөніндегі жергілікті атқарушы орган өтініш пен қоса берілген құжаттар келіп түскен күннен кейін 2 (екі) жұмыс күні ішінде қандас мәртебесін бір рет алты айдан аспайтын мерзімге ұзарту туралы шешім қабылдайды.";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33" w:id="19"/>
    <w:p>
      <w:pPr>
        <w:spacing w:after="0"/>
        <w:ind w:left="0"/>
        <w:jc w:val="both"/>
      </w:pPr>
      <w:r>
        <w:rPr>
          <w:rFonts w:ascii="Times New Roman"/>
          <w:b w:val="false"/>
          <w:i w:val="false"/>
          <w:color w:val="000000"/>
          <w:sz w:val="28"/>
        </w:rPr>
        <w:t>
      "22. Халықты әлеуметтік қорғау және жұмыспен қамту мәселелері жөніндегі жергілікті атқарушы органның қандас мәртебесін ұзарту не ұзартудан бас тарту туралы шешімі өтініш берушіні кейіннен хабардар ету үшін "электрондық үкімет" шлюзі арқылы бір жұмыс күні ішінде Мемлекеттік корпорацияға жіберіледі.";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5" w:id="20"/>
    <w:p>
      <w:pPr>
        <w:spacing w:after="0"/>
        <w:ind w:left="0"/>
        <w:jc w:val="both"/>
      </w:pPr>
      <w:r>
        <w:rPr>
          <w:rFonts w:ascii="Times New Roman"/>
          <w:b w:val="false"/>
          <w:i w:val="false"/>
          <w:color w:val="000000"/>
          <w:sz w:val="28"/>
        </w:rPr>
        <w:t>
      2. Қазақстан Республикасы Еңбек және әлеуметтік қорғау министрлігінің Көші-қон комитеті заңнамада белгіленген тәртіппен:</w:t>
      </w:r>
    </w:p>
    <w:bookmarkEnd w:id="20"/>
    <w:bookmarkStart w:name="z36"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37" w:id="2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2"/>
    <w:bookmarkStart w:name="z38" w:id="23"/>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23"/>
    <w:bookmarkStart w:name="z39" w:id="2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бірінші вице-министріне жүктелсін. </w:t>
      </w:r>
    </w:p>
    <w:bookmarkEnd w:id="24"/>
    <w:bookmarkStart w:name="z40"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42" w:id="26"/>
    <w:p>
      <w:pPr>
        <w:spacing w:after="0"/>
        <w:ind w:left="0"/>
        <w:jc w:val="both"/>
      </w:pPr>
      <w:r>
        <w:rPr>
          <w:rFonts w:ascii="Times New Roman"/>
          <w:b w:val="false"/>
          <w:i w:val="false"/>
          <w:color w:val="000000"/>
          <w:sz w:val="28"/>
        </w:rPr>
        <w:t>
      "КЕЛІСІЛДІ"</w:t>
      </w:r>
    </w:p>
    <w:bookmarkEnd w:id="26"/>
    <w:bookmarkStart w:name="z43" w:id="27"/>
    <w:p>
      <w:pPr>
        <w:spacing w:after="0"/>
        <w:ind w:left="0"/>
        <w:jc w:val="both"/>
      </w:pPr>
      <w:r>
        <w:rPr>
          <w:rFonts w:ascii="Times New Roman"/>
          <w:b w:val="false"/>
          <w:i w:val="false"/>
          <w:color w:val="000000"/>
          <w:sz w:val="28"/>
        </w:rPr>
        <w:t>
      Қазақстан Республикасының</w:t>
      </w:r>
    </w:p>
    <w:bookmarkEnd w:id="27"/>
    <w:bookmarkStart w:name="z44" w:id="28"/>
    <w:p>
      <w:pPr>
        <w:spacing w:after="0"/>
        <w:ind w:left="0"/>
        <w:jc w:val="both"/>
      </w:pPr>
      <w:r>
        <w:rPr>
          <w:rFonts w:ascii="Times New Roman"/>
          <w:b w:val="false"/>
          <w:i w:val="false"/>
          <w:color w:val="000000"/>
          <w:sz w:val="28"/>
        </w:rPr>
        <w:t>
      Ішкі істер министрлігі</w:t>
      </w:r>
    </w:p>
    <w:bookmarkEnd w:id="28"/>
    <w:bookmarkStart w:name="z45" w:id="29"/>
    <w:p>
      <w:pPr>
        <w:spacing w:after="0"/>
        <w:ind w:left="0"/>
        <w:jc w:val="both"/>
      </w:pPr>
      <w:r>
        <w:rPr>
          <w:rFonts w:ascii="Times New Roman"/>
          <w:b w:val="false"/>
          <w:i w:val="false"/>
          <w:color w:val="000000"/>
          <w:sz w:val="28"/>
        </w:rPr>
        <w:t>
      "КЕЛІСІЛДІ"</w:t>
      </w:r>
    </w:p>
    <w:bookmarkEnd w:id="29"/>
    <w:bookmarkStart w:name="z46" w:id="30"/>
    <w:p>
      <w:pPr>
        <w:spacing w:after="0"/>
        <w:ind w:left="0"/>
        <w:jc w:val="both"/>
      </w:pPr>
      <w:r>
        <w:rPr>
          <w:rFonts w:ascii="Times New Roman"/>
          <w:b w:val="false"/>
          <w:i w:val="false"/>
          <w:color w:val="000000"/>
          <w:sz w:val="28"/>
        </w:rPr>
        <w:t>
      Қазақстан Республикасының</w:t>
      </w:r>
    </w:p>
    <w:bookmarkEnd w:id="30"/>
    <w:bookmarkStart w:name="z47" w:id="31"/>
    <w:p>
      <w:pPr>
        <w:spacing w:after="0"/>
        <w:ind w:left="0"/>
        <w:jc w:val="both"/>
      </w:pPr>
      <w:r>
        <w:rPr>
          <w:rFonts w:ascii="Times New Roman"/>
          <w:b w:val="false"/>
          <w:i w:val="false"/>
          <w:color w:val="000000"/>
          <w:sz w:val="28"/>
        </w:rPr>
        <w:t>
      Сыртқы істер министрлігі</w:t>
      </w:r>
    </w:p>
    <w:bookmarkEnd w:id="31"/>
    <w:bookmarkStart w:name="z48" w:id="32"/>
    <w:p>
      <w:pPr>
        <w:spacing w:after="0"/>
        <w:ind w:left="0"/>
        <w:jc w:val="both"/>
      </w:pPr>
      <w:r>
        <w:rPr>
          <w:rFonts w:ascii="Times New Roman"/>
          <w:b w:val="false"/>
          <w:i w:val="false"/>
          <w:color w:val="000000"/>
          <w:sz w:val="28"/>
        </w:rPr>
        <w:t>
      "КЕЛІСІЛДІ"</w:t>
      </w:r>
    </w:p>
    <w:bookmarkEnd w:id="32"/>
    <w:bookmarkStart w:name="z49" w:id="33"/>
    <w:p>
      <w:pPr>
        <w:spacing w:after="0"/>
        <w:ind w:left="0"/>
        <w:jc w:val="both"/>
      </w:pPr>
      <w:r>
        <w:rPr>
          <w:rFonts w:ascii="Times New Roman"/>
          <w:b w:val="false"/>
          <w:i w:val="false"/>
          <w:color w:val="000000"/>
          <w:sz w:val="28"/>
        </w:rPr>
        <w:t>
      Қазақстан Республикасының</w:t>
      </w:r>
    </w:p>
    <w:bookmarkEnd w:id="33"/>
    <w:bookmarkStart w:name="z50" w:id="34"/>
    <w:p>
      <w:pPr>
        <w:spacing w:after="0"/>
        <w:ind w:left="0"/>
        <w:jc w:val="both"/>
      </w:pPr>
      <w:r>
        <w:rPr>
          <w:rFonts w:ascii="Times New Roman"/>
          <w:b w:val="false"/>
          <w:i w:val="false"/>
          <w:color w:val="000000"/>
          <w:sz w:val="28"/>
        </w:rPr>
        <w:t>
      Жасанды интеллект және</w:t>
      </w:r>
    </w:p>
    <w:bookmarkEnd w:id="34"/>
    <w:bookmarkStart w:name="z51" w:id="35"/>
    <w:p>
      <w:pPr>
        <w:spacing w:after="0"/>
        <w:ind w:left="0"/>
        <w:jc w:val="both"/>
      </w:pPr>
      <w:r>
        <w:rPr>
          <w:rFonts w:ascii="Times New Roman"/>
          <w:b w:val="false"/>
          <w:i w:val="false"/>
          <w:color w:val="000000"/>
          <w:sz w:val="28"/>
        </w:rPr>
        <w:t>
      цифрлық даму министрлігі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10 қазандағы</w:t>
            </w:r>
            <w:r>
              <w:br/>
            </w:r>
            <w:r>
              <w:rPr>
                <w:rFonts w:ascii="Times New Roman"/>
                <w:b w:val="false"/>
                <w:i w:val="false"/>
                <w:color w:val="000000"/>
                <w:sz w:val="20"/>
              </w:rPr>
              <w:t>№ 317 бұйрығына қосымша</w:t>
            </w:r>
            <w:r>
              <w:br/>
            </w:r>
            <w:r>
              <w:rPr>
                <w:rFonts w:ascii="Times New Roman"/>
                <w:b w:val="false"/>
                <w:i w:val="false"/>
                <w:color w:val="000000"/>
                <w:sz w:val="20"/>
              </w:rPr>
              <w:t>Қандас мәртебесін беру немесе</w:t>
            </w:r>
            <w:r>
              <w:br/>
            </w:r>
            <w:r>
              <w:rPr>
                <w:rFonts w:ascii="Times New Roman"/>
                <w:b w:val="false"/>
                <w:i w:val="false"/>
                <w:color w:val="000000"/>
                <w:sz w:val="20"/>
              </w:rPr>
              <w:t>ұзарту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0"/>
              <w:ind w:left="0"/>
              <w:jc w:val="both"/>
            </w:pPr>
            <w:r>
              <w:rPr>
                <w:rFonts w:ascii="Times New Roman"/>
                <w:b/>
                <w:i w:val="false"/>
                <w:color w:val="000000"/>
              </w:rPr>
              <w:t xml:space="preserve"> Мемлекеттік көрсетілетін қызметтің атауы "Қандас мәртебесін беру</w:t>
            </w:r>
          </w:p>
          <w:bookmarkEnd w:id="36"/>
          <w:bookmarkStart w:name="z54" w:id="37"/>
          <w:p>
            <w:pPr>
              <w:spacing w:after="0"/>
              <w:ind w:left="0"/>
              <w:jc w:val="both"/>
            </w:pPr>
            <w:r>
              <w:rPr>
                <w:rFonts w:ascii="Times New Roman"/>
                <w:b/>
                <w:i w:val="false"/>
                <w:color w:val="000000"/>
              </w:rPr>
              <w:t xml:space="preserve"> немесе ұзарту қандас мәртебесін беру". </w:t>
            </w:r>
          </w:p>
          <w:bookmarkEnd w:id="37"/>
          <w:bookmarkStart w:name="z55" w:id="38"/>
          <w:p>
            <w:pPr>
              <w:spacing w:after="0"/>
              <w:ind w:left="0"/>
              <w:jc w:val="both"/>
            </w:pPr>
            <w:r>
              <w:rPr>
                <w:rFonts w:ascii="Times New Roman"/>
                <w:b/>
                <w:i w:val="false"/>
                <w:color w:val="000000"/>
              </w:rPr>
              <w:t xml:space="preserve"> Мемлекеттік көрсетілетін қызметтің кіші түрінің атауы:</w:t>
            </w:r>
          </w:p>
          <w:bookmarkEnd w:id="38"/>
          <w:bookmarkStart w:name="z56" w:id="39"/>
          <w:p>
            <w:pPr>
              <w:spacing w:after="0"/>
              <w:ind w:left="0"/>
              <w:jc w:val="both"/>
            </w:pPr>
            <w:r>
              <w:rPr>
                <w:rFonts w:ascii="Times New Roman"/>
                <w:b/>
                <w:i w:val="false"/>
                <w:color w:val="000000"/>
              </w:rPr>
              <w:t xml:space="preserve"> 1. Жалпы тәртіпте мәртебе алу;</w:t>
            </w:r>
          </w:p>
          <w:bookmarkEnd w:id="39"/>
          <w:bookmarkStart w:name="z57" w:id="40"/>
          <w:p>
            <w:pPr>
              <w:spacing w:after="0"/>
              <w:ind w:left="0"/>
              <w:jc w:val="both"/>
            </w:pPr>
            <w:r>
              <w:rPr>
                <w:rFonts w:ascii="Times New Roman"/>
                <w:b/>
                <w:i w:val="false"/>
                <w:color w:val="000000"/>
              </w:rPr>
              <w:t xml:space="preserve"> 2. Қазақстан Республикасының шет елдердегі мекемелері арқылы қандас мәртебесін беруге жергілікті атқарушы органның келісімі негізінде мәртебе алу; 3. Мәртебені ұзарту;</w:t>
            </w:r>
          </w:p>
          <w:bookmarkEnd w:id="4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республикалық маңызы бар қалалардың, астананың жергілікті атқарушы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1. Қандас мәртебесін беруге өтінішті қабылдауды және мемлекеттік қызмет көрсету нәтижесін беруді</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шет елдердегі мекемелер (Қазақстан Республикасынан тыс жерлерде тұратын этникалық қазақтар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мобильді қосымшасы;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migration.enbek.kz" көші-қон қызметтерін көрсетудің бірыңғай порталы;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www.egov.kz "электрондық үкіметтің" веб-порталы арқылы жүзеге асырады.</w:t>
            </w:r>
          </w:p>
          <w:p>
            <w:pPr>
              <w:spacing w:after="20"/>
              <w:ind w:left="20"/>
              <w:jc w:val="both"/>
            </w:pPr>
            <w:r>
              <w:rPr>
                <w:rFonts w:ascii="Times New Roman"/>
                <w:b w:val="false"/>
                <w:i w:val="false"/>
                <w:color w:val="000000"/>
                <w:sz w:val="20"/>
              </w:rPr>
              <w:t>
2. Қандас мәртебесін ұзартуға өтінішті қабылдауды және мемлекеттік қызмет көрсету нәтижесін беруді халықты әлеуметтік қорғау және жұмыспен қамту мәселелері жөніндегі жергілікті атқарушы орган және Мемлекеттік корпорация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1. Қандас мәртебесін беру бойынша Мемлекеттік қызмет көрсету мерзімі - 30 жұмыс күні ішінде.</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Қандас мәртебесін ұзарту бойынша Мемлекеттік қызмет көрсету мерзімі - 3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 көрсетілетін қызметті берушіде-30 минут, Мемлекеттік корпорацияда-15 минут;</w:t>
            </w:r>
          </w:p>
          <w:p>
            <w:pPr>
              <w:spacing w:after="20"/>
              <w:ind w:left="20"/>
              <w:jc w:val="both"/>
            </w:pPr>
            <w:r>
              <w:rPr>
                <w:rFonts w:ascii="Times New Roman"/>
                <w:b w:val="false"/>
                <w:i w:val="false"/>
                <w:color w:val="000000"/>
                <w:sz w:val="20"/>
              </w:rPr>
              <w:t>
Көрсетілетін қызметті берушіде қызмет көрсетудің рұқсат етілген ең ұзақ уақыты-30 минут, Мемлекеттік корпорацияда-20 минут, "бір өтініш" қағидаты бойынша Мемлекеттік қызмет көрсету кезінде-60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"бір өтініш" қағидаты бойынша көрсетілетін,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xml:space="preserve">
 Мемлекеттік қызметті көрсетудің нәтижесі: қандас мәртебесін беру кезінде – қандас куәлігін беру, қандас мәртебесін ұзартқан жағдайда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жергілікті атқарушы органның шешімі. </w:t>
            </w:r>
          </w:p>
          <w:bookmarkEnd w:id="43"/>
          <w:p>
            <w:pPr>
              <w:spacing w:after="20"/>
              <w:ind w:left="20"/>
              <w:jc w:val="both"/>
            </w:pPr>
            <w:r>
              <w:rPr>
                <w:rFonts w:ascii="Times New Roman"/>
                <w:b w:val="false"/>
                <w:i w:val="false"/>
                <w:color w:val="000000"/>
                <w:sz w:val="20"/>
              </w:rPr>
              <w:t>
Мемлекеттік корпорация мемлекеттік корпорацияның ақпараттық жүйесінде 1 (бір) жыл ішінде құжаттардың сақталуын қамтамасыз етеді. Мемлекеттік корпорацияның қызметкері өтініш берушінің сұрау салуы бойынша Мемлекеттік корпорацияның ақпараттық жүйесінен түсіре отырып, жергілікті атқарушы органнан бұрын алынған қандас куәлігін береді. migration.enbek.kz порталында мемлекеттік қызмет көрсету нәтижесі жеке кабинетте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Жұмыс кестесі:</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берушіде – www.enbek.gov.kz интернет-ресурсы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Өтінішті қабылдау және мемлекеттік қызметті көрсету нәтижесін беру сағат 13.00-ден 14.30-ға дейін түскі үзіліспен сағат 9.00-ден 17.30-ға дейін. Мемлекеттік көрсетілетін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Қазақстан Республикасының Еңбек кодексіне сәйкес мереке және демалыс күндерден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бөлімдерінде дүйсенбіден жұманы қоса алғанда сағат 9.00-ден 20.00-ге дейін және сенбі күні сағат 9.00-ден 13.00-ге дейін. Мемлекеттік қызмет тұрғылықты жері бойынша электрондық кезек тәртібімен, жеделдетілген қызмет көрсетусіз көрсетіледі, электрондық кезекті веб-портал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веб-порталда, "migration.enbek.kz" порталында, мобильдік қосымшасында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шет елдердегі мекемелерінде өтінішті қабылдау және мемлекеттік қызмет көрсету нәтижесін беру сағат 13.00-ден 14.30-ға дейінгі түскі үзіліспен сағат 9.00-ден 17.00-ге дейін. </w:t>
            </w:r>
          </w:p>
          <w:p>
            <w:pPr>
              <w:spacing w:after="20"/>
              <w:ind w:left="20"/>
              <w:jc w:val="both"/>
            </w:pPr>
            <w:r>
              <w:rPr>
                <w:rFonts w:ascii="Times New Roman"/>
                <w:b w:val="false"/>
                <w:i w:val="false"/>
                <w:color w:val="000000"/>
                <w:sz w:val="20"/>
              </w:rPr>
              <w:t>
Мемлекеттік қызмет көрсету орындарының мекенжайлары мемлекеттік корпорацияның интернет-ресурсында орналастырылған: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5"/>
          <w:p>
            <w:pPr>
              <w:spacing w:after="20"/>
              <w:ind w:left="20"/>
              <w:jc w:val="both"/>
            </w:pPr>
            <w:r>
              <w:rPr>
                <w:rFonts w:ascii="Times New Roman"/>
                <w:b w:val="false"/>
                <w:i w:val="false"/>
                <w:color w:val="000000"/>
                <w:sz w:val="20"/>
              </w:rPr>
              <w:t>
Өтініш беруші келесі құжаттарды ұсынады:</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шет елдердегі мекемесі не Мемлекеттік корпорация арқылы қандас мәртебесін беруге жергілікті атқарушы органның келісімі негізінде жалпы тәртіппен мәртебе мен мәртебе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өмірбаян (еркін түрде);</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және оның отбасы мүшелерінің жеке басын куәландыратын құжаттардың (бар болса) қазақ немесе орыс тілдеріне нотариалды куәландырылған аудармасымен;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өтініш берушінің осы Қағидалардың 2-тармағының 18) тармақшасында көзделген шартқа сәйкестігін белгілейтін құжаттардың көшірмелері (туу туралы куәліктердің, шетелдік паспорттың, азаматтығы жоқ адамның куәлігінің көшірмелері, үміткерлердің ұлтын растайтын этникалық қазақтар шыққан елдің арнаулы органдарының басқа да ресми құжаттары), "Халықтың көші-қоны туралы" Қазақстан Республикасы Заңының </w:t>
            </w:r>
            <w:r>
              <w:rPr>
                <w:rFonts w:ascii="Times New Roman"/>
                <w:b w:val="false"/>
                <w:i w:val="false"/>
                <w:color w:val="000000"/>
                <w:sz w:val="20"/>
              </w:rPr>
              <w:t>11-бабының</w:t>
            </w:r>
            <w:r>
              <w:rPr>
                <w:rFonts w:ascii="Times New Roman"/>
                <w:b w:val="false"/>
                <w:i w:val="false"/>
                <w:color w:val="000000"/>
                <w:sz w:val="20"/>
              </w:rPr>
              <w:t xml:space="preserve"> 11-1) тармақшасында көзделген оңайлатылған (тіркеу) тәртіппен Қазақстан Республикасының қандас және азаматтығы мәртебесін алуға үміткер адамдардың қазақ ұлтына тиесілігін айқындау жөніндегі комиссияның ұсынымы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Салыстырып тексеру үшін құжаттар түпнұсқада және көшірмелерде ұсынылады, одан кейін құжаттардың түпнұсқалары (өмірбаянын қоспағанда) өтініш берушіге қайтарылады, сондай ақ мемлекеттік базалардан электрондық көшірмелер мен деректерді пайдалануға мүмкін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Мәртебені ұзарту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өтініш беруші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өтініш береді.</w:t>
            </w:r>
          </w:p>
          <w:p>
            <w:pPr>
              <w:spacing w:after="20"/>
              <w:ind w:left="20"/>
              <w:jc w:val="both"/>
            </w:pPr>
            <w:r>
              <w:rPr>
                <w:rFonts w:ascii="Times New Roman"/>
                <w:b w:val="false"/>
                <w:i w:val="false"/>
                <w:color w:val="000000"/>
                <w:sz w:val="20"/>
              </w:rPr>
              <w:t>
Өтініш берушілерден ақпараттық жүйелерден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6"/>
          <w:p>
            <w:pPr>
              <w:spacing w:after="20"/>
              <w:ind w:left="20"/>
              <w:jc w:val="both"/>
            </w:pPr>
            <w:r>
              <w:rPr>
                <w:rFonts w:ascii="Times New Roman"/>
                <w:b w:val="false"/>
                <w:i w:val="false"/>
                <w:color w:val="000000"/>
                <w:sz w:val="20"/>
              </w:rPr>
              <w:t>
Қандас мәртебесін беру не одан бас тарту туралы шешімді жергілікті атқарушы орган қабылдайды және осы Қағидалардың 4-қосымшасына сәйкес жергілікті атқарушы орган өтінішті тіркеген күннен кейін 30 жұмыс күні ішінде ресімдейді.</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 қандас мәртебесін беруден мынадай негіздер бойынша енгізуден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үміткерлердің "Халықтың көші-қоны туралы" Заңның 20-бабы 1) тармақшасында белгіленген шарттарға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 мемлекеттік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қандас мәртебесін беру және (немесе) қандастарды қабылдаудың өңірлік квотасына енгізу туралы қолдаухат беретін этникалық қазақтардың Қазақстан Республикасының аумағында құқық бұзушылықтар жасағаны туралы әшкерлейтін мәліметтердің және олардың террористік немесе экстремистік ұйымдарға тиесілігі туралы өзге де ақпараттың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этникалық қазақтың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қандастарды аумақтық-әкімшілік бірлікте қабылдаудың өңірлік квотасының болмауы немесе этникалық қазақтың қоныстандыру үшін ұсынылған аумақтық-әкімшілік бірліктен бас тартуы.</w:t>
            </w:r>
          </w:p>
          <w:p>
            <w:pPr>
              <w:spacing w:after="20"/>
              <w:ind w:left="20"/>
              <w:jc w:val="both"/>
            </w:pPr>
            <w:r>
              <w:rPr>
                <w:rFonts w:ascii="Times New Roman"/>
                <w:b w:val="false"/>
                <w:i w:val="false"/>
                <w:color w:val="000000"/>
                <w:sz w:val="20"/>
              </w:rPr>
              <w:t xml:space="preserve">
Сондай-ақ,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мемлекеттік қызмет көрсетуден бас тарту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7"/>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ала алады. Мемлекеттік қызмет көрсету мәселелері бойынша анықтамалық қызметтердің байланыс телефондары интернет-ресурста Көрсетілген www.gov.kz. "Мемлекеттік қызметтер" бөлімі, мемлекеттік қызметтер көрсету мәселелері жөніндегі бірыңғай байланыс орталығы: 1414, 8 800 080 7777.</w:t>
            </w:r>
          </w:p>
          <w:bookmarkEnd w:id="47"/>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