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cc68e" w14:textId="d0cc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заңды тұлғаларға бекітіліп берілген мемлекеттік мүлікті мемлекеттік меншіктің бір түрінен екіншісіне беру қағидаларын бекіту туралы" Қазақстан Республикасы Ұлттық экономика министрінің 2023 жылғы 26 мамырдағы № 85 бұйрығының және "Қазақстан Республикасы Ұлттық экономика министрінің "Мемлекеттік мүлікті сенімгерлік басқаруға беру қағидаларын және мемлекеттік мүлікті сенімгерлік басқарудың үлгілік шартын бекіту туралы" 2015 жылғы 16 қаңтардағы № 17 және "Мемлекеттік заңды тұлғаларға бекітіліп берілген мемлекеттік мүлікті мемлекеттік меншіктің бір түрінен екіншісіне беру қағидаларын бекіту туралы" 2023 жылғы 26 мамырдағы № 85 бұйрықтарына өзгерістер мен толықтыру енгізу туралы" Қазақстан Республикасы Премьер-Министрінің орынбасары – Ұлттық экономика министрінің 2024 жылғы 15 қазандағы № 89 бұйрығының 2-тармағының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6 қазандағы № 104 бұйрығы. Қазақстан Республикасының Әділет министрлігінде 2025 жылғы 10 қазанда № 37098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Мыналардың күші жойылды деп танылсын: </w:t>
      </w:r>
    </w:p>
    <w:bookmarkEnd w:id="1"/>
    <w:bookmarkStart w:name="z6" w:id="2"/>
    <w:p>
      <w:pPr>
        <w:spacing w:after="0"/>
        <w:ind w:left="0"/>
        <w:jc w:val="both"/>
      </w:pPr>
      <w:r>
        <w:rPr>
          <w:rFonts w:ascii="Times New Roman"/>
          <w:b w:val="false"/>
          <w:i w:val="false"/>
          <w:color w:val="000000"/>
          <w:sz w:val="28"/>
        </w:rPr>
        <w:t xml:space="preserve">
      1) "Мемлекеттік заңды тұлғаларға бекітіліп берілген мемлекеттік мүлікті мемлекеттік меншіктің бір түрінен екіншісіне беру қағидаларын бекіту туралы" Қазақстан Республикасы Ұлттық экономика министрінің 2023 жылғы 26 мамырдағы № 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32641 болып тіркелген);</w:t>
      </w:r>
    </w:p>
    <w:bookmarkEnd w:id="2"/>
    <w:bookmarkStart w:name="z7" w:id="3"/>
    <w:p>
      <w:pPr>
        <w:spacing w:after="0"/>
        <w:ind w:left="0"/>
        <w:jc w:val="both"/>
      </w:pPr>
      <w:r>
        <w:rPr>
          <w:rFonts w:ascii="Times New Roman"/>
          <w:b w:val="false"/>
          <w:i w:val="false"/>
          <w:color w:val="000000"/>
          <w:sz w:val="28"/>
        </w:rPr>
        <w:t xml:space="preserve">
      2) "Қазақстан Республикасы Ұлттық экономика министрінің "Мемлекеттік мүлікті сенімгерлік басқаруға беру қағидаларын және Мемлекеттік мүлікті сенімгерлік басқарудың үлгілік шартын бекіту туралы" 2015 жылғы 16 қаңтардағы № 17 және "Мемлекеттік заңды тұлғаларға бекітіліп берілген мемлекеттік мүлікті мемлекеттік меншіктің бір түрінен екіншісіне беру қағидаларын бекіту туралы" 2023 жылғы 26 мамырдағы № 85 бұйрықтарына өзгерістер мен толықтыру енгізу туралы" Қазақстан Республикасы Премьер-Министрінің орынбасары – Ұлттық экономика министрінің 2024 жылғы 15 қазандағы № 89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35262 болып тіркелген).</w:t>
      </w:r>
    </w:p>
    <w:bookmarkEnd w:id="3"/>
    <w:bookmarkStart w:name="z8" w:id="4"/>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Қаржы министрлігі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