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6044" w14:textId="7986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негіздерін бекіту туралы" Қазақстан Республикасы Ғылым және жоғары білім министрінің 2022 жылғы 12 қазандағы № 106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3 қазандағы № 469 бұйрығы. Қазақстан Республикасының Әділет министрлігінде 2025 жылғы 6 қазанда № 37072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негіздерін бекіту туралы" Қазақстан Республикасы Ғылым және жоғары білім министрінің 2022 жылғы 12 қазандағы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30139 болып тіркелді)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w:t>
      </w:r>
      <w:r>
        <w:rPr>
          <w:rFonts w:ascii="Times New Roman"/>
          <w:b w:val="false"/>
          <w:i w:val="false"/>
          <w:color w:val="000000"/>
          <w:sz w:val="28"/>
        </w:rPr>
        <w:t>негіздерінде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 (бұдан әрі – Қағидалар)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 және жоғары және (немесе) жоғары оқу орнынан кейінгі білім беру ұйымдары іске асыратын білім беру бағдарламаларының тізілімін (бұдан әрі – Тізілім) жүргізу тәртібін, сондай-ақ Тізілімге енгізу және одан алып тастау негіздерін айқындайды.";</w:t>
      </w:r>
    </w:p>
    <w:bookmarkEnd w:id="3"/>
    <w:bookmarkStart w:name="z9"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"2) білім беру бағдарламаларының тізілімі – жоғары және (немесе) жоғары оқу орнынан кейінгі білім беру ұйымдары әзірлеген білім беру бағдарламаларының тізбесін қамтитын ғылым және жоғары білім беру саласындағы уәкілетті органның "Жоғары білім берудің бірыңғай платформасы" ақпараттық жүйесінің модулі (бұдан әрі – ақпараттық жүйе);";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тармақтар</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"7. Әкімші Тізілімге бағдарламаларды енгізу немесе алып тастау жөніндегі өтінімдерді қарау үшін тұрақты жұмыс істейтін комиссия (бұдан әрі – Комиссия) құрады.</w:t>
      </w:r>
    </w:p>
    <w:bookmarkEnd w:id="6"/>
    <w:bookmarkStart w:name="z13" w:id="7"/>
    <w:p>
      <w:pPr>
        <w:spacing w:after="0"/>
        <w:ind w:left="0"/>
        <w:jc w:val="both"/>
      </w:pPr>
      <w:r>
        <w:rPr>
          <w:rFonts w:ascii="Times New Roman"/>
          <w:b w:val="false"/>
          <w:i w:val="false"/>
          <w:color w:val="000000"/>
          <w:sz w:val="28"/>
        </w:rPr>
        <w:t>
      Комиссия құрамына әкімшінің және/немесе ғылым және жоғары білім беру саласындағы уәкілетті органның кемінде 5 (бес) өкілі кіреді. Комиссия құрамын әкімшінің басшысы бекітеді.</w:t>
      </w:r>
    </w:p>
    <w:bookmarkEnd w:id="7"/>
    <w:bookmarkStart w:name="z14" w:id="8"/>
    <w:p>
      <w:pPr>
        <w:spacing w:after="0"/>
        <w:ind w:left="0"/>
        <w:jc w:val="both"/>
      </w:pPr>
      <w:r>
        <w:rPr>
          <w:rFonts w:ascii="Times New Roman"/>
          <w:b w:val="false"/>
          <w:i w:val="false"/>
          <w:color w:val="000000"/>
          <w:sz w:val="28"/>
        </w:rPr>
        <w:t>
      Комиссия отырысы өтінім берушінің өтінімдері бойынша шешім қабылдау мақсатында қажеттілігіне қарай өткізіледі. Отырысты өткізу үшін Комиссия мүшелерінің кемінде 2/3 (үштен екісінен) тұратын кворум болу керек. Комиссияның шешімі қарапайым көпшілік дауыспен қабылданады және отырыстың хаттамасымен ресімделеді. Дауыстар тең бөлінсе, Комиссия төрағасының дауысы шешуші болып табылады.";</w:t>
      </w:r>
    </w:p>
    <w:bookmarkEnd w:id="8"/>
    <w:bookmarkStart w:name="z15" w:id="9"/>
    <w:p>
      <w:pPr>
        <w:spacing w:after="0"/>
        <w:ind w:left="0"/>
        <w:jc w:val="both"/>
      </w:pPr>
      <w:r>
        <w:rPr>
          <w:rFonts w:ascii="Times New Roman"/>
          <w:b w:val="false"/>
          <w:i w:val="false"/>
          <w:color w:val="000000"/>
          <w:sz w:val="28"/>
        </w:rPr>
        <w:t>
      8. Бағдарламаларды Тізілімге енгізу төрт кезеңде жүргізіледі:</w:t>
      </w:r>
    </w:p>
    <w:bookmarkEnd w:id="9"/>
    <w:bookmarkStart w:name="z16" w:id="10"/>
    <w:p>
      <w:pPr>
        <w:spacing w:after="0"/>
        <w:ind w:left="0"/>
        <w:jc w:val="both"/>
      </w:pPr>
      <w:r>
        <w:rPr>
          <w:rFonts w:ascii="Times New Roman"/>
          <w:b w:val="false"/>
          <w:i w:val="false"/>
          <w:color w:val="000000"/>
          <w:sz w:val="28"/>
        </w:rPr>
        <w:t>
      1) білім беру ұйымының бағдарламаны Тізілімге енгізу үшін осы Қағидаларға қосымшаға сәйкес өтінімді (бұдан әрі – өтінім) ұсынуы;</w:t>
      </w:r>
    </w:p>
    <w:bookmarkEnd w:id="10"/>
    <w:bookmarkStart w:name="z17" w:id="11"/>
    <w:p>
      <w:pPr>
        <w:spacing w:after="0"/>
        <w:ind w:left="0"/>
        <w:jc w:val="both"/>
      </w:pPr>
      <w:r>
        <w:rPr>
          <w:rFonts w:ascii="Times New Roman"/>
          <w:b w:val="false"/>
          <w:i w:val="false"/>
          <w:color w:val="000000"/>
          <w:sz w:val="28"/>
        </w:rPr>
        <w:t>
      2) әкімшінің өтінімді тексеруі және өтінімді пысықтау үшін өтінім берушіге қайта жолдау (ескертулер болған жағдайда);</w:t>
      </w:r>
    </w:p>
    <w:bookmarkEnd w:id="11"/>
    <w:bookmarkStart w:name="z18" w:id="12"/>
    <w:p>
      <w:pPr>
        <w:spacing w:after="0"/>
        <w:ind w:left="0"/>
        <w:jc w:val="both"/>
      </w:pPr>
      <w:r>
        <w:rPr>
          <w:rFonts w:ascii="Times New Roman"/>
          <w:b w:val="false"/>
          <w:i w:val="false"/>
          <w:color w:val="000000"/>
          <w:sz w:val="28"/>
        </w:rPr>
        <w:t>
      3) сарапшының бағдарламаға сараптама жүргізуі және өтінімді пысықтау үшін өтінім берушіге қайта жолдау (ескертулер болған жағдайда);</w:t>
      </w:r>
    </w:p>
    <w:bookmarkEnd w:id="12"/>
    <w:bookmarkStart w:name="z19" w:id="13"/>
    <w:p>
      <w:pPr>
        <w:spacing w:after="0"/>
        <w:ind w:left="0"/>
        <w:jc w:val="both"/>
      </w:pPr>
      <w:r>
        <w:rPr>
          <w:rFonts w:ascii="Times New Roman"/>
          <w:b w:val="false"/>
          <w:i w:val="false"/>
          <w:color w:val="000000"/>
          <w:sz w:val="28"/>
        </w:rPr>
        <w:t>
      4) әкімшінің бағдарламаны Тізілімге енгізуі не өтінімді Комиссия шешімінің негізінде кері қайтаруы."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"1) бағдарламаның МЖМБС, ұлттық біліктілік шеңберіне және (немесе) салалық біліктілік шеңберлеріне, "Кәсіптік біліктілік туралы" Қазақстан Республикасы Заңының 5-бабының 5-тармағына сәйкес бекітілген кәсіптік стандарттарға (олар болған кезде) сәйкестігіне бағалау жүргізеді.</w:t>
      </w:r>
    </w:p>
    <w:bookmarkEnd w:id="14"/>
    <w:bookmarkStart w:name="z23" w:id="15"/>
    <w:p>
      <w:pPr>
        <w:spacing w:after="0"/>
        <w:ind w:left="0"/>
        <w:jc w:val="both"/>
      </w:pPr>
      <w:r>
        <w:rPr>
          <w:rFonts w:ascii="Times New Roman"/>
          <w:b w:val="false"/>
          <w:i w:val="false"/>
          <w:color w:val="000000"/>
          <w:sz w:val="28"/>
        </w:rPr>
        <w:t xml:space="preserve">
      Педагогикалық бағыттар бакалавриатының бағдарламалары Қазақстан Республикасы Оқу-ағарту министрінің 2022 жылғы 3 тамыздағы № 348 бұйрығымен бекітілген Мектепке дейінгі тәрбие мен оқытудың, бастауыш, негізгі орта және жалпы орта, техникалық және кәсіптік, орта білімнен кейінгі білімнің мемлекеттік жалпыға міндетті </w:t>
      </w:r>
      <w:r>
        <w:rPr>
          <w:rFonts w:ascii="Times New Roman"/>
          <w:b w:val="false"/>
          <w:i w:val="false"/>
          <w:color w:val="000000"/>
          <w:sz w:val="28"/>
        </w:rPr>
        <w:t>стандарттарына</w:t>
      </w:r>
      <w:r>
        <w:rPr>
          <w:rFonts w:ascii="Times New Roman"/>
          <w:b w:val="false"/>
          <w:i w:val="false"/>
          <w:color w:val="000000"/>
          <w:sz w:val="28"/>
        </w:rPr>
        <w:t xml:space="preserve"> (Нормативтік құқықтық актілерді мемлекеттік тіркеу тізілімінде № 29031 болып тіркелген) сәйкестігіне бағаланады.</w:t>
      </w:r>
    </w:p>
    <w:bookmarkEnd w:id="15"/>
    <w:bookmarkStart w:name="z24" w:id="16"/>
    <w:p>
      <w:pPr>
        <w:spacing w:after="0"/>
        <w:ind w:left="0"/>
        <w:jc w:val="both"/>
      </w:pPr>
      <w:r>
        <w:rPr>
          <w:rFonts w:ascii="Times New Roman"/>
          <w:b w:val="false"/>
          <w:i w:val="false"/>
          <w:color w:val="000000"/>
          <w:sz w:val="28"/>
        </w:rPr>
        <w:t xml:space="preserve">
      "Денсаулық сақтау саласы" бойынша бағдарламалар Қазақстан Республикасы Денсаулық сақтау министрінің 2022 жылғы 4 шілдедегі № ҚР ДСМ-63 бұйрығымен бекітілген (Нормативтік құқықтық актілерді мемлекеттік тіркеу тізілімінде № 28716 болып тіркелген) Денсаулық сақтау саласындағы білім беру деңгейлері бойынша мемлекеттік жалпыға міндетті стандарттарына және Қазақстан Республикасы Денсаулық сақтау министрінің 2023 жылғы 9 шілдедегі № 4 бұйрығымен бекітілген (Нормативтік құқықтық актілерді мемлекеттік тіркеу тізілімінде № 31672 болып тіркелген) Медициналық және фармацевтикалық мамандықтар бойынша </w:t>
      </w:r>
      <w:r>
        <w:rPr>
          <w:rFonts w:ascii="Times New Roman"/>
          <w:b w:val="false"/>
          <w:i w:val="false"/>
          <w:color w:val="000000"/>
          <w:sz w:val="28"/>
        </w:rPr>
        <w:t>үлгілік оқу бағдарламаларына</w:t>
      </w:r>
      <w:r>
        <w:rPr>
          <w:rFonts w:ascii="Times New Roman"/>
          <w:b w:val="false"/>
          <w:i w:val="false"/>
          <w:color w:val="000000"/>
          <w:sz w:val="28"/>
        </w:rPr>
        <w:t xml:space="preserve"> сәйкестігіне бағаланады;";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"4) қалыптастырушы оқыту нәтижелерімен байланысқан әрбір пән бойынша оқыту нәтижелерінің қалыптасуына әсер ету дәрежесін айқындайды;";</w:t>
      </w:r>
    </w:p>
    <w:bookmarkEnd w:id="17"/>
    <w:bookmarkStart w:name="z27" w:id="18"/>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8"/>
    <w:bookmarkStart w:name="z28" w:id="19"/>
    <w:p>
      <w:pPr>
        <w:spacing w:after="0"/>
        <w:ind w:left="0"/>
        <w:jc w:val="both"/>
      </w:pPr>
      <w:r>
        <w:rPr>
          <w:rFonts w:ascii="Times New Roman"/>
          <w:b w:val="false"/>
          <w:i w:val="false"/>
          <w:color w:val="000000"/>
          <w:sz w:val="28"/>
        </w:rPr>
        <w:t>
      "2) оқыту нәтижелерінің қалыптасуына әсер ету коэффициенті – кемінде 75 % (жетпіс бес пайыз);";</w:t>
      </w:r>
    </w:p>
    <w:bookmarkEnd w:id="19"/>
    <w:bookmarkStart w:name="z29" w:id="20"/>
    <w:p>
      <w:pPr>
        <w:spacing w:after="0"/>
        <w:ind w:left="0"/>
        <w:jc w:val="both"/>
      </w:pPr>
      <w:r>
        <w:rPr>
          <w:rFonts w:ascii="Times New Roman"/>
          <w:b w:val="false"/>
          <w:i w:val="false"/>
          <w:color w:val="000000"/>
          <w:sz w:val="28"/>
        </w:rPr>
        <w:t xml:space="preserve">
      мынадай мазмұндағы 24-2-тармақпен толықтырылсын: </w:t>
      </w:r>
    </w:p>
    <w:bookmarkEnd w:id="20"/>
    <w:bookmarkStart w:name="z30" w:id="21"/>
    <w:p>
      <w:pPr>
        <w:spacing w:after="0"/>
        <w:ind w:left="0"/>
        <w:jc w:val="both"/>
      </w:pPr>
      <w:r>
        <w:rPr>
          <w:rFonts w:ascii="Times New Roman"/>
          <w:b w:val="false"/>
          <w:i w:val="false"/>
          <w:color w:val="000000"/>
          <w:sz w:val="28"/>
        </w:rPr>
        <w:t>
      "24-2. Жоғары және (немесе) жоғары оқу орнынан кейінгі білім беру ұйымдары бірлескен қызмет туралы шарт негізінде жұмыс істейтін инновациялық-білім беру консорциумын (бұдан әрі – Консорциум) құрады және (немесе) оған қатысады.</w:t>
      </w:r>
    </w:p>
    <w:bookmarkEnd w:id="21"/>
    <w:bookmarkStart w:name="z31" w:id="22"/>
    <w:p>
      <w:pPr>
        <w:spacing w:after="0"/>
        <w:ind w:left="0"/>
        <w:jc w:val="both"/>
      </w:pPr>
      <w:r>
        <w:rPr>
          <w:rFonts w:ascii="Times New Roman"/>
          <w:b w:val="false"/>
          <w:i w:val="false"/>
          <w:color w:val="000000"/>
          <w:sz w:val="28"/>
        </w:rPr>
        <w:t>
      Консорциум қатысушыларының бірі бірлескен бағдарламаны іске асыру үшін Тізілімге бағдарламаны енгізуге өтінім береді.</w:t>
      </w:r>
    </w:p>
    <w:bookmarkEnd w:id="22"/>
    <w:bookmarkStart w:name="z32" w:id="23"/>
    <w:p>
      <w:pPr>
        <w:spacing w:after="0"/>
        <w:ind w:left="0"/>
        <w:jc w:val="both"/>
      </w:pPr>
      <w:r>
        <w:rPr>
          <w:rFonts w:ascii="Times New Roman"/>
          <w:b w:val="false"/>
          <w:i w:val="false"/>
          <w:color w:val="000000"/>
          <w:sz w:val="28"/>
        </w:rPr>
        <w:t>
      Консорциумның қалған қатысушыларына Тізілімге енгізілген бағдарламаға қосымша сараптамасыз өтінім беруге Консорциумның барлық қатысушылары қол қойған бірлескен қызмет туралы шарттың көшірмесін ұсынған жағдайда рұқсат етіледі.";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"25. Тізілімге енгізілген бағдарламасын өтінім беруші оны өзектендіру мақсатында кезең-кезеңімен жетілдіріп (бұдан әрі - жаңарту) отырады. Жаңартуға түскен бағдарламаға сараптаманы 1 (бір) сарапшы жүргізеді.</w:t>
      </w:r>
    </w:p>
    <w:bookmarkEnd w:id="24"/>
    <w:bookmarkStart w:name="z35" w:id="25"/>
    <w:p>
      <w:pPr>
        <w:spacing w:after="0"/>
        <w:ind w:left="0"/>
        <w:jc w:val="both"/>
      </w:pPr>
      <w:r>
        <w:rPr>
          <w:rFonts w:ascii="Times New Roman"/>
          <w:b w:val="false"/>
          <w:i w:val="false"/>
          <w:color w:val="000000"/>
          <w:sz w:val="28"/>
        </w:rPr>
        <w:t>
      Әкімші бағдарламаны мынадай жағдайларда сараптамадан өткізбей жаңартады:</w:t>
      </w:r>
    </w:p>
    <w:bookmarkEnd w:id="25"/>
    <w:bookmarkStart w:name="z36" w:id="26"/>
    <w:p>
      <w:pPr>
        <w:spacing w:after="0"/>
        <w:ind w:left="0"/>
        <w:jc w:val="both"/>
      </w:pPr>
      <w:r>
        <w:rPr>
          <w:rFonts w:ascii="Times New Roman"/>
          <w:b w:val="false"/>
          <w:i w:val="false"/>
          <w:color w:val="000000"/>
          <w:sz w:val="28"/>
        </w:rPr>
        <w:t>
      1) қайталанатын пәндерді жою;</w:t>
      </w:r>
    </w:p>
    <w:bookmarkEnd w:id="26"/>
    <w:bookmarkStart w:name="z37" w:id="27"/>
    <w:p>
      <w:pPr>
        <w:spacing w:after="0"/>
        <w:ind w:left="0"/>
        <w:jc w:val="both"/>
      </w:pPr>
      <w:r>
        <w:rPr>
          <w:rFonts w:ascii="Times New Roman"/>
          <w:b w:val="false"/>
          <w:i w:val="false"/>
          <w:color w:val="000000"/>
          <w:sz w:val="28"/>
        </w:rPr>
        <w:t>
      2) пәнді бір циклден немесе компоненттен екіншісіне ауыстыру;</w:t>
      </w:r>
    </w:p>
    <w:bookmarkEnd w:id="27"/>
    <w:bookmarkStart w:name="z38" w:id="28"/>
    <w:p>
      <w:pPr>
        <w:spacing w:after="0"/>
        <w:ind w:left="0"/>
        <w:jc w:val="both"/>
      </w:pPr>
      <w:r>
        <w:rPr>
          <w:rFonts w:ascii="Times New Roman"/>
          <w:b w:val="false"/>
          <w:i w:val="false"/>
          <w:color w:val="000000"/>
          <w:sz w:val="28"/>
        </w:rPr>
        <w:t>
      3) оқытудың бар нәтижелерін сақтай отырып, пәннің кредиттердегі еңбек сыйымдылығы көлемінің және (немесе) оның сипаттамасының өзгеруі;</w:t>
      </w:r>
    </w:p>
    <w:bookmarkEnd w:id="28"/>
    <w:bookmarkStart w:name="z39" w:id="29"/>
    <w:p>
      <w:pPr>
        <w:spacing w:after="0"/>
        <w:ind w:left="0"/>
        <w:jc w:val="both"/>
      </w:pPr>
      <w:r>
        <w:rPr>
          <w:rFonts w:ascii="Times New Roman"/>
          <w:b w:val="false"/>
          <w:i w:val="false"/>
          <w:color w:val="000000"/>
          <w:sz w:val="28"/>
        </w:rPr>
        <w:t>
      4) бағдарламадағы пәндердің жалпы санынан пәндердің 50%-дан (елу пайыздан) азын өзгерту және (немесе) бағдарламадағы оқу нәтижелерінің жалпы санынан оқу нәтижелерінің 50%-дан (елу пайыздан) азын өзгерту;</w:t>
      </w:r>
    </w:p>
    <w:bookmarkEnd w:id="29"/>
    <w:bookmarkStart w:name="z40" w:id="30"/>
    <w:p>
      <w:pPr>
        <w:spacing w:after="0"/>
        <w:ind w:left="0"/>
        <w:jc w:val="both"/>
      </w:pPr>
      <w:r>
        <w:rPr>
          <w:rFonts w:ascii="Times New Roman"/>
          <w:b w:val="false"/>
          <w:i w:val="false"/>
          <w:color w:val="000000"/>
          <w:sz w:val="28"/>
        </w:rPr>
        <w:t>
      5) мәтінді техникалық түзету.";</w:t>
      </w:r>
    </w:p>
    <w:bookmarkEnd w:id="30"/>
    <w:bookmarkStart w:name="z41" w:id="31"/>
    <w:p>
      <w:pPr>
        <w:spacing w:after="0"/>
        <w:ind w:left="0"/>
        <w:jc w:val="both"/>
      </w:pPr>
      <w:r>
        <w:rPr>
          <w:rFonts w:ascii="Times New Roman"/>
          <w:b w:val="false"/>
          <w:i w:val="false"/>
          <w:color w:val="000000"/>
          <w:sz w:val="28"/>
        </w:rPr>
        <w:t xml:space="preserve">
      29-тармақтың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p>
    <w:bookmarkEnd w:id="31"/>
    <w:bookmarkStart w:name="z42" w:id="32"/>
    <w:p>
      <w:pPr>
        <w:spacing w:after="0"/>
        <w:ind w:left="0"/>
        <w:jc w:val="both"/>
      </w:pPr>
      <w:r>
        <w:rPr>
          <w:rFonts w:ascii="Times New Roman"/>
          <w:b w:val="false"/>
          <w:i w:val="false"/>
          <w:color w:val="000000"/>
          <w:sz w:val="28"/>
        </w:rPr>
        <w:t xml:space="preserve">
      "6) МЖМБС, салалық біліктілік шеңбері және/немесе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бекітілген кәсіптік стандарттар өзгергеннен кейін 1 (бір) күнтізбелік жыл ішінде бағдарлама жаңартылмаса.";</w:t>
      </w:r>
    </w:p>
    <w:bookmarkEnd w:id="32"/>
    <w:bookmarkStart w:name="z43" w:id="33"/>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негіздеріне </w:t>
      </w:r>
      <w:r>
        <w:rPr>
          <w:rFonts w:ascii="Times New Roman"/>
          <w:b w:val="false"/>
          <w:i w:val="false"/>
          <w:color w:val="000000"/>
          <w:sz w:val="28"/>
        </w:rPr>
        <w:t>қосымшада</w:t>
      </w:r>
      <w:r>
        <w:rPr>
          <w:rFonts w:ascii="Times New Roman"/>
          <w:b w:val="false"/>
          <w:i w:val="false"/>
          <w:color w:val="000000"/>
          <w:sz w:val="28"/>
        </w:rPr>
        <w:t>:</w:t>
      </w:r>
    </w:p>
    <w:bookmarkEnd w:id="33"/>
    <w:bookmarkStart w:name="z44" w:id="34"/>
    <w:p>
      <w:pPr>
        <w:spacing w:after="0"/>
        <w:ind w:left="0"/>
        <w:jc w:val="both"/>
      </w:pPr>
      <w:r>
        <w:rPr>
          <w:rFonts w:ascii="Times New Roman"/>
          <w:b w:val="false"/>
          <w:i w:val="false"/>
          <w:color w:val="000000"/>
          <w:sz w:val="28"/>
        </w:rPr>
        <w:t>
      реттік нөмірі 11-жол мынадай редакцияда жазылсын:</w:t>
      </w:r>
    </w:p>
    <w:bookmarkEnd w:id="34"/>
    <w:bookmarkStart w:name="z45" w:id="35"/>
    <w:p>
      <w:pPr>
        <w:spacing w:after="0"/>
        <w:ind w:left="0"/>
        <w:jc w:val="both"/>
      </w:pPr>
      <w:r>
        <w:rPr>
          <w:rFonts w:ascii="Times New Roman"/>
          <w:b w:val="false"/>
          <w:i w:val="false"/>
          <w:color w:val="000000"/>
          <w:sz w:val="28"/>
        </w:rPr>
        <w:t xml:space="preserve">
      "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Берілетін дәреже</w:t>
            </w:r>
          </w:p>
        </w:tc>
      </w:tr>
    </w:tbl>
    <w:bookmarkStart w:name="z46" w:id="36"/>
    <w:p>
      <w:pPr>
        <w:spacing w:after="0"/>
        <w:ind w:left="0"/>
        <w:jc w:val="both"/>
      </w:pPr>
      <w:r>
        <w:rPr>
          <w:rFonts w:ascii="Times New Roman"/>
          <w:b w:val="false"/>
          <w:i w:val="false"/>
          <w:color w:val="000000"/>
          <w:sz w:val="28"/>
        </w:rPr>
        <w:t>
      ";</w:t>
      </w:r>
    </w:p>
    <w:bookmarkEnd w:id="36"/>
    <w:bookmarkStart w:name="z47" w:id="37"/>
    <w:p>
      <w:pPr>
        <w:spacing w:after="0"/>
        <w:ind w:left="0"/>
        <w:jc w:val="both"/>
      </w:pPr>
      <w:r>
        <w:rPr>
          <w:rFonts w:ascii="Times New Roman"/>
          <w:b w:val="false"/>
          <w:i w:val="false"/>
          <w:color w:val="000000"/>
          <w:sz w:val="28"/>
        </w:rPr>
        <w:t xml:space="preserve">
      реттік нөмірі 12-жол алып тасталсын; </w:t>
      </w:r>
    </w:p>
    <w:bookmarkEnd w:id="37"/>
    <w:bookmarkStart w:name="z48" w:id="38"/>
    <w:p>
      <w:pPr>
        <w:spacing w:after="0"/>
        <w:ind w:left="0"/>
        <w:jc w:val="both"/>
      </w:pPr>
      <w:r>
        <w:rPr>
          <w:rFonts w:ascii="Times New Roman"/>
          <w:b w:val="false"/>
          <w:i w:val="false"/>
          <w:color w:val="000000"/>
          <w:sz w:val="28"/>
        </w:rPr>
        <w:t xml:space="preserve">
      реттік нөмірі 15-жол мынадай редакцияда жазылсын: </w:t>
      </w:r>
    </w:p>
    <w:bookmarkEnd w:id="38"/>
    <w:bookmarkStart w:name="z49"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стандартың атауы, бекітілген күні</w:t>
            </w:r>
          </w:p>
        </w:tc>
      </w:tr>
    </w:tbl>
    <w:bookmarkStart w:name="z50" w:id="40"/>
    <w:p>
      <w:pPr>
        <w:spacing w:after="0"/>
        <w:ind w:left="0"/>
        <w:jc w:val="both"/>
      </w:pPr>
      <w:r>
        <w:rPr>
          <w:rFonts w:ascii="Times New Roman"/>
          <w:b w:val="false"/>
          <w:i w:val="false"/>
          <w:color w:val="000000"/>
          <w:sz w:val="28"/>
        </w:rPr>
        <w:t>
      ".</w:t>
      </w:r>
    </w:p>
    <w:bookmarkEnd w:id="40"/>
    <w:bookmarkStart w:name="z51" w:id="41"/>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заңнамада белгіленген тәртіппен осы бұйрықтың Қазақстан Республикасының Әдiлет министрлiгiнде мемлекеттiк тiркелуін және оны ресми жарияланғаннан кейін Қазақстан Республикасы Ғылым және жоғары білім министрлігінің ресми интернет-ресурсында орналастыруды қамтамасыз етсін.</w:t>
      </w:r>
    </w:p>
    <w:bookmarkEnd w:id="41"/>
    <w:bookmarkStart w:name="z52" w:id="42"/>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Ғылым және жоғары білім вице-министріне жүктелсін. </w:t>
      </w:r>
    </w:p>
    <w:bookmarkEnd w:id="42"/>
    <w:bookmarkStart w:name="z53" w:id="4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bookmarkStart w:name="z56" w:id="44"/>
    <w:p>
      <w:pPr>
        <w:spacing w:after="0"/>
        <w:ind w:left="0"/>
        <w:jc w:val="both"/>
      </w:pPr>
      <w:r>
        <w:rPr>
          <w:rFonts w:ascii="Times New Roman"/>
          <w:b w:val="false"/>
          <w:i w:val="false"/>
          <w:color w:val="000000"/>
          <w:sz w:val="28"/>
        </w:rPr>
        <w:t>
      "КЕЛІСІЛДІ"</w:t>
      </w:r>
    </w:p>
    <w:bookmarkEnd w:id="44"/>
    <w:bookmarkStart w:name="z57" w:id="45"/>
    <w:p>
      <w:pPr>
        <w:spacing w:after="0"/>
        <w:ind w:left="0"/>
        <w:jc w:val="both"/>
      </w:pPr>
      <w:r>
        <w:rPr>
          <w:rFonts w:ascii="Times New Roman"/>
          <w:b w:val="false"/>
          <w:i w:val="false"/>
          <w:color w:val="000000"/>
          <w:sz w:val="28"/>
        </w:rPr>
        <w:t>
      Қазақстан Республикасының</w:t>
      </w:r>
    </w:p>
    <w:bookmarkEnd w:id="45"/>
    <w:bookmarkStart w:name="z58" w:id="46"/>
    <w:p>
      <w:pPr>
        <w:spacing w:after="0"/>
        <w:ind w:left="0"/>
        <w:jc w:val="both"/>
      </w:pPr>
      <w:r>
        <w:rPr>
          <w:rFonts w:ascii="Times New Roman"/>
          <w:b w:val="false"/>
          <w:i w:val="false"/>
          <w:color w:val="000000"/>
          <w:sz w:val="28"/>
        </w:rPr>
        <w:t>
      Ауыл шаруашылығы министрлігі</w:t>
      </w:r>
    </w:p>
    <w:bookmarkEnd w:id="46"/>
    <w:bookmarkStart w:name="z59" w:id="47"/>
    <w:p>
      <w:pPr>
        <w:spacing w:after="0"/>
        <w:ind w:left="0"/>
        <w:jc w:val="both"/>
      </w:pPr>
      <w:r>
        <w:rPr>
          <w:rFonts w:ascii="Times New Roman"/>
          <w:b w:val="false"/>
          <w:i w:val="false"/>
          <w:color w:val="000000"/>
          <w:sz w:val="28"/>
        </w:rPr>
        <w:t>
      "КЕЛІСІЛДІ"</w:t>
      </w:r>
    </w:p>
    <w:bookmarkEnd w:id="47"/>
    <w:bookmarkStart w:name="z60" w:id="48"/>
    <w:p>
      <w:pPr>
        <w:spacing w:after="0"/>
        <w:ind w:left="0"/>
        <w:jc w:val="both"/>
      </w:pPr>
      <w:r>
        <w:rPr>
          <w:rFonts w:ascii="Times New Roman"/>
          <w:b w:val="false"/>
          <w:i w:val="false"/>
          <w:color w:val="000000"/>
          <w:sz w:val="28"/>
        </w:rPr>
        <w:t>
      Қазақстан Республикасының</w:t>
      </w:r>
    </w:p>
    <w:bookmarkEnd w:id="48"/>
    <w:bookmarkStart w:name="z61" w:id="49"/>
    <w:p>
      <w:pPr>
        <w:spacing w:after="0"/>
        <w:ind w:left="0"/>
        <w:jc w:val="both"/>
      </w:pPr>
      <w:r>
        <w:rPr>
          <w:rFonts w:ascii="Times New Roman"/>
          <w:b w:val="false"/>
          <w:i w:val="false"/>
          <w:color w:val="000000"/>
          <w:sz w:val="28"/>
        </w:rPr>
        <w:t>
      Денсаулық сақтау министрлігі</w:t>
      </w:r>
    </w:p>
    <w:bookmarkEnd w:id="49"/>
    <w:bookmarkStart w:name="z62" w:id="50"/>
    <w:p>
      <w:pPr>
        <w:spacing w:after="0"/>
        <w:ind w:left="0"/>
        <w:jc w:val="both"/>
      </w:pPr>
      <w:r>
        <w:rPr>
          <w:rFonts w:ascii="Times New Roman"/>
          <w:b w:val="false"/>
          <w:i w:val="false"/>
          <w:color w:val="000000"/>
          <w:sz w:val="28"/>
        </w:rPr>
        <w:t>
      "КЕЛІСІЛДІ"</w:t>
      </w:r>
    </w:p>
    <w:bookmarkEnd w:id="50"/>
    <w:bookmarkStart w:name="z63" w:id="51"/>
    <w:p>
      <w:pPr>
        <w:spacing w:after="0"/>
        <w:ind w:left="0"/>
        <w:jc w:val="both"/>
      </w:pPr>
      <w:r>
        <w:rPr>
          <w:rFonts w:ascii="Times New Roman"/>
          <w:b w:val="false"/>
          <w:i w:val="false"/>
          <w:color w:val="000000"/>
          <w:sz w:val="28"/>
        </w:rPr>
        <w:t>
      Қазақстан Республикасының</w:t>
      </w:r>
    </w:p>
    <w:bookmarkEnd w:id="51"/>
    <w:bookmarkStart w:name="z64" w:id="52"/>
    <w:p>
      <w:pPr>
        <w:spacing w:after="0"/>
        <w:ind w:left="0"/>
        <w:jc w:val="both"/>
      </w:pPr>
      <w:r>
        <w:rPr>
          <w:rFonts w:ascii="Times New Roman"/>
          <w:b w:val="false"/>
          <w:i w:val="false"/>
          <w:color w:val="000000"/>
          <w:sz w:val="28"/>
        </w:rPr>
        <w:t>
      Мәдениет және ақпарат министрлігі</w:t>
      </w:r>
    </w:p>
    <w:bookmarkEnd w:id="52"/>
    <w:bookmarkStart w:name="z65" w:id="53"/>
    <w:p>
      <w:pPr>
        <w:spacing w:after="0"/>
        <w:ind w:left="0"/>
        <w:jc w:val="both"/>
      </w:pPr>
      <w:r>
        <w:rPr>
          <w:rFonts w:ascii="Times New Roman"/>
          <w:b w:val="false"/>
          <w:i w:val="false"/>
          <w:color w:val="000000"/>
          <w:sz w:val="28"/>
        </w:rPr>
        <w:t>
      "КЕЛІСІЛДІ"</w:t>
      </w:r>
    </w:p>
    <w:bookmarkEnd w:id="53"/>
    <w:bookmarkStart w:name="z66" w:id="54"/>
    <w:p>
      <w:pPr>
        <w:spacing w:after="0"/>
        <w:ind w:left="0"/>
        <w:jc w:val="both"/>
      </w:pPr>
      <w:r>
        <w:rPr>
          <w:rFonts w:ascii="Times New Roman"/>
          <w:b w:val="false"/>
          <w:i w:val="false"/>
          <w:color w:val="000000"/>
          <w:sz w:val="28"/>
        </w:rPr>
        <w:t>
      Қазақстан Республикасының</w:t>
      </w:r>
    </w:p>
    <w:bookmarkEnd w:id="54"/>
    <w:bookmarkStart w:name="z67" w:id="55"/>
    <w:p>
      <w:pPr>
        <w:spacing w:after="0"/>
        <w:ind w:left="0"/>
        <w:jc w:val="both"/>
      </w:pPr>
      <w:r>
        <w:rPr>
          <w:rFonts w:ascii="Times New Roman"/>
          <w:b w:val="false"/>
          <w:i w:val="false"/>
          <w:color w:val="000000"/>
          <w:sz w:val="28"/>
        </w:rPr>
        <w:t>
      Туризм және спорт министрлігі</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