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4536" w14:textId="a344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ңшылық және балық шаруашылықтары субъектілерін дамыту жоспарының үлгілік нысанын бекіту туралы" Қазақстан Республикасы Ауыл шаруашылығы министрінің 2015 жылғы 31 наурыздағы № 18-04/28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5 жылғы 2 қазандағы № 264 бұйрығы. Қазақстан Республикасының Әділет министрлігінде 2025 жылғы 6 қазанда № 370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ңшылық және балық шаруашылықтары субъектілерін дамыту жоспарының үлгілік нысанын бекіту туралы" Қазақстан Республикасы Ауыл шаруашылығы министрінің 2015 жылғы 31 наурыздағы № 18-04/2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90 болып тіркелген) (бұдан әрі – Бұйрық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ңшылық шаруашылығы субъектілерін дамыту жоспарының үлгілік нысан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ңшылық шаруашылығы субъектілерін дамыту жоспарының үлгілік нысаны осы бұйрыққа қосымшаға сәйкес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