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2df7" w14:textId="5722d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айдындарына балық жіберу, су объектілерін балық шаруашылық мелиорациялау жөніндегі жұмыстарды жүргізу қағидаларын бекіту туралы" Қазақстан Республикасы Ауыл шаруашылығы министрінің 2015 жылғы 14 қазандағы № 18-05/928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25 қыркүйектегі № 328 бұйрығы. Қазақстан Республикасының Әділет министрлігінде 2025 жылғы 29 қыркүйекте № 36956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"Су айдындарына балық жіберу, су объектілерін балық шаруашылық мелиорациялау жөніндегі жұмыстарды жүргізу қағидаларын бекіту туралы" Қазақстан Республикасы Ауыл шаруашылығы министрінің 2015 жылғы 14 қазандағы № 18-05/928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12267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тақырып мынадай редакцияда жазылсын:</w:t>
      </w:r>
    </w:p>
    <w:bookmarkEnd w:id="2"/>
    <w:bookmarkStart w:name="z7" w:id="3"/>
    <w:p>
      <w:pPr>
        <w:spacing w:after="0"/>
        <w:ind w:left="0"/>
        <w:jc w:val="both"/>
      </w:pPr>
      <w:r>
        <w:rPr>
          <w:rFonts w:ascii="Times New Roman"/>
          <w:b w:val="false"/>
          <w:i w:val="false"/>
          <w:color w:val="000000"/>
          <w:sz w:val="28"/>
        </w:rPr>
        <w:t>
      "Су айдындарына балық жіберу, су объектілерінің балық шаруашылығы мелиорациясы жөніндегі жұмыстарды жүргізу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xml:space="preserve">
      "Жануарлар дүниесiн қорғау, өсiмiн молайту және пайдалану туралы" Қазақстан Республикасы Заңының 9-1-бабы </w:t>
      </w:r>
      <w:r>
        <w:rPr>
          <w:rFonts w:ascii="Times New Roman"/>
          <w:b w:val="false"/>
          <w:i w:val="false"/>
          <w:color w:val="000000"/>
          <w:sz w:val="28"/>
        </w:rPr>
        <w:t>21) тармақшасына</w:t>
      </w:r>
      <w:r>
        <w:rPr>
          <w:rFonts w:ascii="Times New Roman"/>
          <w:b w:val="false"/>
          <w:i w:val="false"/>
          <w:color w:val="000000"/>
          <w:sz w:val="28"/>
        </w:rPr>
        <w:t xml:space="preserve"> сәйкес </w:t>
      </w:r>
      <w:r>
        <w:rPr>
          <w:rFonts w:ascii="Times New Roman"/>
          <w:b/>
          <w:i w:val="false"/>
          <w:color w:val="000000"/>
          <w:sz w:val="28"/>
        </w:rPr>
        <w:t>Б</w:t>
      </w:r>
      <w:r>
        <w:rPr>
          <w:rFonts w:ascii="Times New Roman"/>
          <w:b/>
          <w:i w:val="false"/>
          <w:color w:val="000000"/>
          <w:sz w:val="28"/>
        </w:rPr>
        <w:t>ҰЙЫРАМЫН</w:t>
      </w:r>
      <w:r>
        <w:rPr>
          <w:rFonts w:ascii="Times New Roman"/>
          <w:b/>
          <w:i w:val="false"/>
          <w:color w:val="000000"/>
          <w:sz w:val="28"/>
        </w:rPr>
        <w:t>:</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"1. Қоса беріліп отырған Су айдындарына балық жіберу, су объектілерінің балық шаруашылығы мелиорациясы жөніндегі жұмыстарды жүргізу қағидалары бекітілсін.";</w:t>
      </w:r>
    </w:p>
    <w:bookmarkEnd w:id="5"/>
    <w:bookmarkStart w:name="z12" w:id="6"/>
    <w:p>
      <w:pPr>
        <w:spacing w:after="0"/>
        <w:ind w:left="0"/>
        <w:jc w:val="both"/>
      </w:pPr>
      <w:r>
        <w:rPr>
          <w:rFonts w:ascii="Times New Roman"/>
          <w:b w:val="false"/>
          <w:i w:val="false"/>
          <w:color w:val="000000"/>
          <w:sz w:val="28"/>
        </w:rPr>
        <w:t xml:space="preserve">
      көрсетілген бұйрықпен бекітілген Су айдындарына балық жіберу, су объектілерін балық шаруашылық мелиорациялау жөніндегі жұмыстарды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xml:space="preserve">
      "1. Осы Су айдындарына балық жіберу, су объектілерінің балық шаруашылығы мелиорациясы жөніндегі жұмыстарды жүргізу қағидалары (бұдан әрі – Қағидалар) "Жануарлар дүниесін қорғау, өсімін молайту және пайдалану туралы" Қазақстан Республикасы Заңының (бұдан әрі – Заң) 9-1-бабының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су айдындарына балық жіберу, су объектілерінің балық шаруашылығы мелиорациясы жөніндегі жұмыстарды жүргізу тәртібін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16" w:id="8"/>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8"/>
    <w:bookmarkStart w:name="z17" w:id="9"/>
    <w:p>
      <w:pPr>
        <w:spacing w:after="0"/>
        <w:ind w:left="0"/>
        <w:jc w:val="both"/>
      </w:pPr>
      <w:r>
        <w:rPr>
          <w:rFonts w:ascii="Times New Roman"/>
          <w:b w:val="false"/>
          <w:i w:val="false"/>
          <w:color w:val="000000"/>
          <w:sz w:val="28"/>
        </w:rPr>
        <w:t xml:space="preserve">
      "4) Заңның 17-бабының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шаруашылық және өзге де қызметті жүзеге асыратын субъектілер (бұдан әрі – субъектілер);";</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"4. Су айдындарына балық жіберу балық ресурстарын және басқа да су жануарларын қорғау, өсімін молайту және пайдалану саласындағы ғылыми ұйым (бұдан әрі – ғылыми ұйым) берген ұсынымдар негізінде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21" w:id="11"/>
    <w:p>
      <w:pPr>
        <w:spacing w:after="0"/>
        <w:ind w:left="0"/>
        <w:jc w:val="both"/>
      </w:pPr>
      <w:r>
        <w:rPr>
          <w:rFonts w:ascii="Times New Roman"/>
          <w:b w:val="false"/>
          <w:i w:val="false"/>
          <w:color w:val="000000"/>
          <w:sz w:val="28"/>
        </w:rPr>
        <w:t>
      "6. Бекіре тұқымдас балық түрлерінің өсімін молайту жөніндегі мемлекеттік тапсырысты орындайтын өсімін молайту кешенінің мемлекеттік кәсіпорындарын қоспағанда, мемлекеттік тапсырыс шеңберінде су айдындарына балық жіберу жұмыстарын жүргізу кезінде балық шаруашылығы саласындағы уәкілетті орган ведомствосының аумақтық бөлімшесі (бұдан әрі – аумақтық бөлімше) немесе жергілікті атқарушы орган ғылыми ұйыммен, сондай-ақ кәсіпорынмен немесе мемлекеттік тапсырыс аясында су айдындарына балық жіберу жөніндегі жұмыстарды жоспарлап отырған жеке және (немесе) заңды тұлғалармен бірлесіп, олардың басталуына кемінде күнтізбелік отыз күн уақыт қалғанда алдын ала су айдындарына балық жіберу орнын айқындайды.</w:t>
      </w:r>
    </w:p>
    <w:bookmarkEnd w:id="11"/>
    <w:bookmarkStart w:name="z22" w:id="12"/>
    <w:p>
      <w:pPr>
        <w:spacing w:after="0"/>
        <w:ind w:left="0"/>
        <w:jc w:val="both"/>
      </w:pPr>
      <w:r>
        <w:rPr>
          <w:rFonts w:ascii="Times New Roman"/>
          <w:b w:val="false"/>
          <w:i w:val="false"/>
          <w:color w:val="000000"/>
          <w:sz w:val="28"/>
        </w:rPr>
        <w:t xml:space="preserve">
      Балық жіберілетін орынды түпкілікті келісу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 айдындарына балық жіберу орнын келісу актісімен ресімделеді, ол балық жіберу басталғанға дейін екі жұмыс күнінен кешіктірмей үш данада жасалады.";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25" w:id="13"/>
    <w:p>
      <w:pPr>
        <w:spacing w:after="0"/>
        <w:ind w:left="0"/>
        <w:jc w:val="both"/>
      </w:pPr>
      <w:r>
        <w:rPr>
          <w:rFonts w:ascii="Times New Roman"/>
          <w:b w:val="false"/>
          <w:i w:val="false"/>
          <w:color w:val="000000"/>
          <w:sz w:val="28"/>
        </w:rPr>
        <w:t xml:space="preserve">
      "9. Жануарлар дүниесін пайдаланушылар және субъектілер жүргізетін су айдындарына балық жіберу жұмыстарын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аумақтық бөлімше құратын комиссия қабылдайды.</w:t>
      </w:r>
    </w:p>
    <w:bookmarkEnd w:id="13"/>
    <w:bookmarkStart w:name="z26" w:id="14"/>
    <w:p>
      <w:pPr>
        <w:spacing w:after="0"/>
        <w:ind w:left="0"/>
        <w:jc w:val="both"/>
      </w:pPr>
      <w:r>
        <w:rPr>
          <w:rFonts w:ascii="Times New Roman"/>
          <w:b w:val="false"/>
          <w:i w:val="false"/>
          <w:color w:val="000000"/>
          <w:sz w:val="28"/>
        </w:rPr>
        <w:t>
      10. Мемлекеттік кәсіпорындар, жеке және заңды тұлғалар, жануарлар дүниесін пайдаланушылар, субъектілер аумақтық бөлімшені немесе жергілікті атқарушы органды су айдындарына балық жіберу жөніндегі алдағы жұмыстар туралы олар басталғанға дейін екі жұмыс күні ішінде хабардар етеді.</w:t>
      </w:r>
    </w:p>
    <w:bookmarkEnd w:id="14"/>
    <w:bookmarkStart w:name="z27" w:id="15"/>
    <w:p>
      <w:pPr>
        <w:spacing w:after="0"/>
        <w:ind w:left="0"/>
        <w:jc w:val="both"/>
      </w:pPr>
      <w:r>
        <w:rPr>
          <w:rFonts w:ascii="Times New Roman"/>
          <w:b w:val="false"/>
          <w:i w:val="false"/>
          <w:color w:val="000000"/>
          <w:sz w:val="28"/>
        </w:rPr>
        <w:t>
      Аумақтық бөлімше немесе жергілікті атқарушы орган мемлекеттік кәсіпорындардан, жеке және заңды тұлғалардан, жануарлар дүниесін пайдаланушылардан, субъектілерден ақпарат алған күннен бастап комиссия мүшелеріне су айдындарына балық жіберу жөніндегі алдағы жұмыстар туралы хабарлайды.</w:t>
      </w:r>
    </w:p>
    <w:bookmarkEnd w:id="15"/>
    <w:bookmarkStart w:name="z28" w:id="16"/>
    <w:p>
      <w:pPr>
        <w:spacing w:after="0"/>
        <w:ind w:left="0"/>
        <w:jc w:val="both"/>
      </w:pPr>
      <w:r>
        <w:rPr>
          <w:rFonts w:ascii="Times New Roman"/>
          <w:b w:val="false"/>
          <w:i w:val="false"/>
          <w:color w:val="000000"/>
          <w:sz w:val="28"/>
        </w:rPr>
        <w:t>
      Аумақтық бөлімшелердің өкілдері балық отырғызу материалын түсіру және су айдындарына жіберу кезінде есептеу процестеріне қатысады.";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0" w:id="17"/>
    <w:p>
      <w:pPr>
        <w:spacing w:after="0"/>
        <w:ind w:left="0"/>
        <w:jc w:val="both"/>
      </w:pPr>
      <w:r>
        <w:rPr>
          <w:rFonts w:ascii="Times New Roman"/>
          <w:b w:val="false"/>
          <w:i w:val="false"/>
          <w:color w:val="000000"/>
          <w:sz w:val="28"/>
        </w:rPr>
        <w:t>
      "13. Кәсіпорындар, жеке және (немесе) заңды тұлғалар, субъектілер су айдындарына балық жіберу жөніндегі жұмыстарды аяқтаған соң үш жұмыс күні ішінде балық шаруашылығы саласындағы уәкілетті орган ведомствосына немесе жергілікті атқарушы органға су айдындарына балық жіберу жұмыстарын жүргізу түсірілген электрондық жеткізгіштегі фото- және видеоматериалдар қоса берілген жиынтық актіні ұсынады.</w:t>
      </w:r>
    </w:p>
    <w:bookmarkEnd w:id="17"/>
    <w:bookmarkStart w:name="z31" w:id="18"/>
    <w:p>
      <w:pPr>
        <w:spacing w:after="0"/>
        <w:ind w:left="0"/>
        <w:jc w:val="both"/>
      </w:pPr>
      <w:r>
        <w:rPr>
          <w:rFonts w:ascii="Times New Roman"/>
          <w:b w:val="false"/>
          <w:i w:val="false"/>
          <w:color w:val="000000"/>
          <w:sz w:val="28"/>
        </w:rPr>
        <w:t>
      Су айдындарына балық жіберу жұмыстары аяқтағаннан кейін жануарлар дүниесін пайдаланушылар үш жұмыс күні ішінде аумақтық бөлімшеге су айдындарына балық жіберу жұмыстарын жүргізу түсірілген электрондық жеткізгіштегі фото- және видеоматериалдар қоса берілген жиынтық актіні ұсынады.".</w:t>
      </w:r>
    </w:p>
    <w:bookmarkEnd w:id="18"/>
    <w:bookmarkStart w:name="z32" w:id="19"/>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19"/>
    <w:bookmarkStart w:name="z33" w:id="2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0"/>
    <w:bookmarkStart w:name="z34" w:id="21"/>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ресми интернет-ресурсында орналастырылуын қамтамасыз етсін.</w:t>
      </w:r>
    </w:p>
    <w:bookmarkEnd w:id="21"/>
    <w:bookmarkStart w:name="z35"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2"/>
    <w:bookmarkStart w:name="z36" w:id="23"/>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38" w:id="24"/>
      <w:r>
        <w:rPr>
          <w:rFonts w:ascii="Times New Roman"/>
          <w:b w:val="false"/>
          <w:i w:val="false"/>
          <w:color w:val="000000"/>
          <w:sz w:val="28"/>
        </w:rPr>
        <w:t>
      "КЕЛІСІЛДІ"</w:t>
      </w:r>
    </w:p>
    <w:bookmarkEnd w:id="24"/>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Ғылым және жоғары </w:t>
      </w:r>
    </w:p>
    <w:p>
      <w:pPr>
        <w:spacing w:after="0"/>
        <w:ind w:left="0"/>
        <w:jc w:val="both"/>
      </w:pPr>
      <w:r>
        <w:rPr>
          <w:rFonts w:ascii="Times New Roman"/>
          <w:b w:val="false"/>
          <w:i w:val="false"/>
          <w:color w:val="000000"/>
          <w:sz w:val="28"/>
        </w:rPr>
        <w:t>білім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