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e38f" w14:textId="a7be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қыркүйектегі № 709 бұйрығы. Қазақстан Республикасының Әділет министрлігінде 2025 жылғы 25 қыркүйекте № 36934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Жобалау кезінде регламенттердің, нормативтер мен стандарттардың сақталуын мемлекеттік бақылау және қадағалау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қағидаларына сәйкес автомобиль жолдарын, көшелерді, жол құрылыстарын, теміржол өтпелерін, жеңіл рельсті көлік жүйелерін және электр көлігі желілерін салуға, реконструкциялауға, жөндеуге және оңалтуға арналған жобалау құжаттамасын келісу арқылы жүзеге асырылады.</w:t>
      </w:r>
    </w:p>
    <w:bookmarkEnd w:id="3"/>
    <w:bookmarkStart w:name="z9" w:id="4"/>
    <w:p>
      <w:pPr>
        <w:spacing w:after="0"/>
        <w:ind w:left="0"/>
        <w:jc w:val="both"/>
      </w:pPr>
      <w:r>
        <w:rPr>
          <w:rFonts w:ascii="Times New Roman"/>
          <w:b w:val="false"/>
          <w:i w:val="false"/>
          <w:color w:val="000000"/>
          <w:sz w:val="28"/>
        </w:rPr>
        <w:t>
      Жобалау кезінде регламенттердің, нормативтер мен стандарттардың сақталуын мемлекеттік бақылауды және қадағалауды ішкі істер органдарының қызметкерлері жүзеге асырады. Бұл ретте, аудандардың (қалалардың) әкімшілік полиция бөліністері жол және техникалық инспекциясы қызметкерлерін тағайындау олар ПД ӘПБ-де он жұмыс күндік тағылымдамадан өткеннен кейін, жол жүрісі қауіпсіздігін қамтамасыз ету саласындағы нормативтік құқықтық актілерді зерделегеннен және олар бойынша сынақтар тапсырғаннан кейін жүзеге асырылады.</w:t>
      </w:r>
    </w:p>
    <w:bookmarkEnd w:id="4"/>
    <w:bookmarkStart w:name="z10" w:id="5"/>
    <w:p>
      <w:pPr>
        <w:spacing w:after="0"/>
        <w:ind w:left="0"/>
        <w:jc w:val="both"/>
      </w:pPr>
      <w:r>
        <w:rPr>
          <w:rFonts w:ascii="Times New Roman"/>
          <w:b w:val="false"/>
          <w:i w:val="false"/>
          <w:color w:val="000000"/>
          <w:sz w:val="28"/>
        </w:rPr>
        <w:t xml:space="preserve">
      ПД ӘПБ жол және техникалық инспекциясы бөлімінің бастығы (қызметтердің аға қызметкерлері) лауазымына тағайындалғаннан кейін оның ІІМ ӘПК-де бес жұмыс күндік тағылымдамадан өтуі жүзеге асырылады.";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"38. Жол жүрісін ұйымдастыруды жетілдіру жөніндегі іс-шараларды әзірлеу жол-көлік оқиғалары (бұдан әрі – ЖКО) туралы деректерді, автомобиль жолдарын пайдаланудың жай-күйін тексеру нәтижелерін, жол жүрісі жағдайлары мен жай-күйін зерделеу, жол-пайдалану, көліктік ұйымдардың, жол жүрісін бақылауды жүзеге асыратын полиция қызметкерлерінің және азаматтардың ұсыныстарын талдау негізінде жүзеге асырылады.". </w:t>
      </w:r>
    </w:p>
    <w:bookmarkEnd w:id="6"/>
    <w:bookmarkStart w:name="z13" w:id="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заңнамада белгіленген тәртіпте:</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Қазақтан Республикасы Ішкі істер министрлігінің Заң мен нормашығармашылықты үйлестіру департаментіне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жүктелсiн.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