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1d13" w14:textId="a501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қыркүйектегі № 315 бұйрығы. Қазақстан Республикасының Әділет министрлігінде 2025 жылғы 23 қыркүйекте № 36915 болып тіркелді</w:t>
      </w:r>
    </w:p>
    <w:p>
      <w:pPr>
        <w:spacing w:after="0"/>
        <w:ind w:left="0"/>
        <w:jc w:val="both"/>
      </w:pPr>
      <w:bookmarkStart w:name="z4"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30)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Экология және табиғи</w:t>
      </w:r>
    </w:p>
    <w:bookmarkEnd w:id="9"/>
    <w:bookmarkStart w:name="z15" w:id="10"/>
    <w:p>
      <w:pPr>
        <w:spacing w:after="0"/>
        <w:ind w:left="0"/>
        <w:jc w:val="both"/>
      </w:pPr>
      <w:r>
        <w:rPr>
          <w:rFonts w:ascii="Times New Roman"/>
          <w:b w:val="false"/>
          <w:i w:val="false"/>
          <w:color w:val="000000"/>
          <w:sz w:val="28"/>
        </w:rPr>
        <w:t>
      ресурстар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315 бұйрығымен бекітілген</w:t>
            </w:r>
          </w:p>
        </w:tc>
      </w:tr>
    </w:tbl>
    <w:bookmarkStart w:name="z17" w:id="11"/>
    <w:p>
      <w:pPr>
        <w:spacing w:after="0"/>
        <w:ind w:left="0"/>
        <w:jc w:val="left"/>
      </w:pPr>
      <w:r>
        <w:rPr>
          <w:rFonts w:ascii="Times New Roman"/>
          <w:b/>
          <w:i w:val="false"/>
          <w:color w:val="000000"/>
        </w:rPr>
        <w:t xml:space="preserve"> 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 (бұдан әрі – Қағидалар) "Жануарлар дүниесін қорғау, өсімін молайту және пайдалану туралы" Қазақстан Республикасы Заңының (бұдан әрі – Заң) </w:t>
      </w:r>
      <w:r>
        <w:rPr>
          <w:rFonts w:ascii="Times New Roman"/>
          <w:b w:val="false"/>
          <w:i w:val="false"/>
          <w:color w:val="000000"/>
          <w:sz w:val="28"/>
        </w:rPr>
        <w:t>9-1-бабының</w:t>
      </w:r>
      <w:r>
        <w:rPr>
          <w:rFonts w:ascii="Times New Roman"/>
          <w:b w:val="false"/>
          <w:i w:val="false"/>
          <w:color w:val="000000"/>
          <w:sz w:val="28"/>
        </w:rPr>
        <w:t xml:space="preserve"> 30) тармақшасына сәйкес әзірленді және 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(бұдан әрі – Конвенция) қолданылу аясына кіретін түрлерін еріксіз және жартылай ерікті жағдайларда ұстау, көбейту тәртібін айқындайды.</w:t>
      </w:r>
    </w:p>
    <w:bookmarkEnd w:id="13"/>
    <w:bookmarkStart w:name="z20" w:id="14"/>
    <w:p>
      <w:pPr>
        <w:spacing w:after="0"/>
        <w:ind w:left="0"/>
        <w:jc w:val="left"/>
      </w:pPr>
      <w:r>
        <w:rPr>
          <w:rFonts w:ascii="Times New Roman"/>
          <w:b/>
          <w:i w:val="false"/>
          <w:color w:val="000000"/>
        </w:rPr>
        <w:t xml:space="preserve"> 2-тарау. 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тәртібі</w:t>
      </w:r>
    </w:p>
    <w:bookmarkEnd w:id="14"/>
    <w:bookmarkStart w:name="z21" w:id="15"/>
    <w:p>
      <w:pPr>
        <w:spacing w:after="0"/>
        <w:ind w:left="0"/>
        <w:jc w:val="both"/>
      </w:pPr>
      <w:r>
        <w:rPr>
          <w:rFonts w:ascii="Times New Roman"/>
          <w:b w:val="false"/>
          <w:i w:val="false"/>
          <w:color w:val="000000"/>
          <w:sz w:val="28"/>
        </w:rPr>
        <w:t>
      2. Балықтардың және басқа да су жануарларының сирек кездесетін және жойылып кету қаупі төнген түрлерін, оның Конвенцияның қолданылу аясына кіретін түрлерін еріксіз және жартылай ерікті жағдайларда ұстау және көбейту мынадай мақсатпен жүзеге асырылады:</w:t>
      </w:r>
    </w:p>
    <w:bookmarkEnd w:id="15"/>
    <w:bookmarkStart w:name="z22" w:id="16"/>
    <w:p>
      <w:pPr>
        <w:spacing w:after="0"/>
        <w:ind w:left="0"/>
        <w:jc w:val="both"/>
      </w:pPr>
      <w:r>
        <w:rPr>
          <w:rFonts w:ascii="Times New Roman"/>
          <w:b w:val="false"/>
          <w:i w:val="false"/>
          <w:color w:val="000000"/>
          <w:sz w:val="28"/>
        </w:rPr>
        <w:t>
      1) сақтау және олардың санын арттыру;</w:t>
      </w:r>
    </w:p>
    <w:bookmarkEnd w:id="16"/>
    <w:bookmarkStart w:name="z23" w:id="17"/>
    <w:p>
      <w:pPr>
        <w:spacing w:after="0"/>
        <w:ind w:left="0"/>
        <w:jc w:val="both"/>
      </w:pPr>
      <w:r>
        <w:rPr>
          <w:rFonts w:ascii="Times New Roman"/>
          <w:b w:val="false"/>
          <w:i w:val="false"/>
          <w:color w:val="000000"/>
          <w:sz w:val="28"/>
        </w:rPr>
        <w:t>
      2) ғылыми зерттеулер;</w:t>
      </w:r>
    </w:p>
    <w:bookmarkEnd w:id="17"/>
    <w:bookmarkStart w:name="z24" w:id="18"/>
    <w:p>
      <w:pPr>
        <w:spacing w:after="0"/>
        <w:ind w:left="0"/>
        <w:jc w:val="both"/>
      </w:pPr>
      <w:r>
        <w:rPr>
          <w:rFonts w:ascii="Times New Roman"/>
          <w:b w:val="false"/>
          <w:i w:val="false"/>
          <w:color w:val="000000"/>
          <w:sz w:val="28"/>
        </w:rPr>
        <w:t>
      3) интродукциялау, реинтродукциялау және будандастыру;</w:t>
      </w:r>
    </w:p>
    <w:bookmarkEnd w:id="18"/>
    <w:bookmarkStart w:name="z25" w:id="19"/>
    <w:p>
      <w:pPr>
        <w:spacing w:after="0"/>
        <w:ind w:left="0"/>
        <w:jc w:val="both"/>
      </w:pPr>
      <w:r>
        <w:rPr>
          <w:rFonts w:ascii="Times New Roman"/>
          <w:b w:val="false"/>
          <w:i w:val="false"/>
          <w:color w:val="000000"/>
          <w:sz w:val="28"/>
        </w:rPr>
        <w:t>
      4) оларды кәсiпкерлiк қызметте пайдалану.</w:t>
      </w:r>
    </w:p>
    <w:bookmarkEnd w:id="19"/>
    <w:bookmarkStart w:name="z26" w:id="20"/>
    <w:p>
      <w:pPr>
        <w:spacing w:after="0"/>
        <w:ind w:left="0"/>
        <w:jc w:val="both"/>
      </w:pPr>
      <w:r>
        <w:rPr>
          <w:rFonts w:ascii="Times New Roman"/>
          <w:b w:val="false"/>
          <w:i w:val="false"/>
          <w:color w:val="000000"/>
          <w:sz w:val="28"/>
        </w:rPr>
        <w:t>
      3. Балықтардың және басқа да су жануарларының сирек кездесетін және жойылып кету қаупі төнген түрлерін, оның ішінде Конвенцияның қолданылу аясына кіретін түрлерін қолдан өсіру Заңның 19-бабына сәйкес жүзеге асырылады.</w:t>
      </w:r>
    </w:p>
    <w:bookmarkEnd w:id="20"/>
    <w:bookmarkStart w:name="z27" w:id="21"/>
    <w:p>
      <w:pPr>
        <w:spacing w:after="0"/>
        <w:ind w:left="0"/>
        <w:jc w:val="both"/>
      </w:pPr>
      <w:r>
        <w:rPr>
          <w:rFonts w:ascii="Times New Roman"/>
          <w:b w:val="false"/>
          <w:i w:val="false"/>
          <w:color w:val="000000"/>
          <w:sz w:val="28"/>
        </w:rPr>
        <w:t>
      4. Балықтардың және басқа да су жануарларының сирек кездесетін және жойылып кету қаупі төнген түрлерін, оның ішінде Конвенцияның қолданылу аясына кіретін түрлерін еріксіз және жартылай ерікті жағдайларда ұстауға және көбейтуге жеке және заңды тұлғаларға олар мынадай талаптарды сақтаған кезде рұқсат етіледі:</w:t>
      </w:r>
    </w:p>
    <w:bookmarkEnd w:id="21"/>
    <w:bookmarkStart w:name="z28" w:id="22"/>
    <w:p>
      <w:pPr>
        <w:spacing w:after="0"/>
        <w:ind w:left="0"/>
        <w:jc w:val="both"/>
      </w:pPr>
      <w:r>
        <w:rPr>
          <w:rFonts w:ascii="Times New Roman"/>
          <w:b w:val="false"/>
          <w:i w:val="false"/>
          <w:color w:val="000000"/>
          <w:sz w:val="28"/>
        </w:rPr>
        <w:t>
      1) балықтардың және басқа да су жануарларының биологиялық, түрлік және жеке ерекшеліктеріне сәйкес оларды ұстау шарттарының болуы.</w:t>
      </w:r>
    </w:p>
    <w:bookmarkEnd w:id="22"/>
    <w:bookmarkStart w:name="z29" w:id="23"/>
    <w:p>
      <w:pPr>
        <w:spacing w:after="0"/>
        <w:ind w:left="0"/>
        <w:jc w:val="both"/>
      </w:pPr>
      <w:r>
        <w:rPr>
          <w:rFonts w:ascii="Times New Roman"/>
          <w:b w:val="false"/>
          <w:i w:val="false"/>
          <w:color w:val="000000"/>
          <w:sz w:val="28"/>
        </w:rPr>
        <w:t>
      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үшін қажетті алаңдардың ең аз нормалары осы Қағидаларға қосымшада көрсетілген;</w:t>
      </w:r>
    </w:p>
    <w:bookmarkEnd w:id="23"/>
    <w:bookmarkStart w:name="z30" w:id="24"/>
    <w:p>
      <w:pPr>
        <w:spacing w:after="0"/>
        <w:ind w:left="0"/>
        <w:jc w:val="both"/>
      </w:pPr>
      <w:r>
        <w:rPr>
          <w:rFonts w:ascii="Times New Roman"/>
          <w:b w:val="false"/>
          <w:i w:val="false"/>
          <w:color w:val="000000"/>
          <w:sz w:val="28"/>
        </w:rPr>
        <w:t>
      2) ветеринариялық және санитариялық-эпидемиологиялық іс-шаралардың қажетті көлемде орындалуы;</w:t>
      </w:r>
    </w:p>
    <w:bookmarkEnd w:id="24"/>
    <w:bookmarkStart w:name="z31" w:id="25"/>
    <w:p>
      <w:pPr>
        <w:spacing w:after="0"/>
        <w:ind w:left="0"/>
        <w:jc w:val="both"/>
      </w:pPr>
      <w:r>
        <w:rPr>
          <w:rFonts w:ascii="Times New Roman"/>
          <w:b w:val="false"/>
          <w:i w:val="false"/>
          <w:color w:val="000000"/>
          <w:sz w:val="28"/>
        </w:rPr>
        <w:t>
      3) ветеринариялық бейінді мамандардың және балықтардың және басқа да су жануарларын еріксіз немесе жартылай ерікті жағдайларда ұстау дағдылары бар адамдардың (бұдан әрі – күтіп-бағатын маман) болуы;</w:t>
      </w:r>
    </w:p>
    <w:bookmarkEnd w:id="25"/>
    <w:bookmarkStart w:name="z32" w:id="26"/>
    <w:p>
      <w:pPr>
        <w:spacing w:after="0"/>
        <w:ind w:left="0"/>
        <w:jc w:val="both"/>
      </w:pPr>
      <w:r>
        <w:rPr>
          <w:rFonts w:ascii="Times New Roman"/>
          <w:b w:val="false"/>
          <w:i w:val="false"/>
          <w:color w:val="000000"/>
          <w:sz w:val="28"/>
        </w:rPr>
        <w:t xml:space="preserve">
      4) табиғи ортадан алынған кезде: Қазақстан Республикасы Үкіметінің балықтар мен басқа да су жануарларының сирек кездесетін және жойылып кету қаупі төнген түрлерін алу туралы шешімінің және Заңның </w:t>
      </w:r>
      <w:r>
        <w:rPr>
          <w:rFonts w:ascii="Times New Roman"/>
          <w:b w:val="false"/>
          <w:i w:val="false"/>
          <w:color w:val="000000"/>
          <w:sz w:val="28"/>
        </w:rPr>
        <w:t>9-1-бабының</w:t>
      </w:r>
      <w:r>
        <w:rPr>
          <w:rFonts w:ascii="Times New Roman"/>
          <w:b w:val="false"/>
          <w:i w:val="false"/>
          <w:color w:val="000000"/>
          <w:sz w:val="28"/>
        </w:rPr>
        <w:t xml:space="preserve"> 27) тармақшасына сәйкес балық шаруашылығы саласындағы уәкілетті орган бекітетін балық ресурстарын және басқа да су жануарларын пайдалануға рұқсаттар беру қағидаларына сәйкес берілген балық ресурстарын және басқа да су жануарларын пайдалануға арналған рұқсаттың болуы;</w:t>
      </w:r>
    </w:p>
    <w:bookmarkEnd w:id="26"/>
    <w:bookmarkStart w:name="z33" w:id="27"/>
    <w:p>
      <w:pPr>
        <w:spacing w:after="0"/>
        <w:ind w:left="0"/>
        <w:jc w:val="both"/>
      </w:pPr>
      <w:r>
        <w:rPr>
          <w:rFonts w:ascii="Times New Roman"/>
          <w:b w:val="false"/>
          <w:i w:val="false"/>
          <w:color w:val="000000"/>
          <w:sz w:val="28"/>
        </w:rPr>
        <w:t xml:space="preserve">
      5) импорттау кезінде: Заңның </w:t>
      </w:r>
      <w:r>
        <w:rPr>
          <w:rFonts w:ascii="Times New Roman"/>
          <w:b w:val="false"/>
          <w:i w:val="false"/>
          <w:color w:val="000000"/>
          <w:sz w:val="28"/>
        </w:rPr>
        <w:t>9-1-бабының</w:t>
      </w:r>
      <w:r>
        <w:rPr>
          <w:rFonts w:ascii="Times New Roman"/>
          <w:b w:val="false"/>
          <w:i w:val="false"/>
          <w:color w:val="000000"/>
          <w:sz w:val="28"/>
        </w:rPr>
        <w:t xml:space="preserve"> 23) тармақшасына сәйкес балық шаруашылығы саласындағы уәкілетті орган бекітетін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қағидаларына сәйкес берілген Конвенцияның қолданылу аясына кіретін балықтардың және басқа да су жануарларының түрлерін Қазақстан Республикасының аумағына импорттауға рұқсаттың болуы;</w:t>
      </w:r>
    </w:p>
    <w:bookmarkEnd w:id="27"/>
    <w:bookmarkStart w:name="z34" w:id="28"/>
    <w:p>
      <w:pPr>
        <w:spacing w:after="0"/>
        <w:ind w:left="0"/>
        <w:jc w:val="both"/>
      </w:pPr>
      <w:r>
        <w:rPr>
          <w:rFonts w:ascii="Times New Roman"/>
          <w:b w:val="false"/>
          <w:i w:val="false"/>
          <w:color w:val="000000"/>
          <w:sz w:val="28"/>
        </w:rPr>
        <w:t>
      6) сатып алған кезде: сатып алу-сату шартының және сыйға тарту шартының болуы;</w:t>
      </w:r>
    </w:p>
    <w:bookmarkEnd w:id="28"/>
    <w:bookmarkStart w:name="z35" w:id="29"/>
    <w:p>
      <w:pPr>
        <w:spacing w:after="0"/>
        <w:ind w:left="0"/>
        <w:jc w:val="both"/>
      </w:pPr>
      <w:r>
        <w:rPr>
          <w:rFonts w:ascii="Times New Roman"/>
          <w:b w:val="false"/>
          <w:i w:val="false"/>
          <w:color w:val="000000"/>
          <w:sz w:val="28"/>
        </w:rPr>
        <w:t>
      7) Конвенцияның қолданылу аясына кіретін түрлер бойынша: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көбейту жөніндегі қызметтің басталғаны немесе тоқтатылғаны туралы хабарламаның болуы.</w:t>
      </w:r>
    </w:p>
    <w:bookmarkEnd w:id="29"/>
    <w:bookmarkStart w:name="z36" w:id="30"/>
    <w:p>
      <w:pPr>
        <w:spacing w:after="0"/>
        <w:ind w:left="0"/>
        <w:jc w:val="both"/>
      </w:pPr>
      <w:r>
        <w:rPr>
          <w:rFonts w:ascii="Times New Roman"/>
          <w:b w:val="false"/>
          <w:i w:val="false"/>
          <w:color w:val="000000"/>
          <w:sz w:val="28"/>
        </w:rPr>
        <w:t>
      5. Балықтар мен басқа да су жануарларына күтім жасау жарақаттануды, күйзелісті және жайсыздықты болдыртпайтындай жағдайларда жүргізіледі.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Балықтардың және басқа да су</w:t>
            </w:r>
            <w:r>
              <w:br/>
            </w:r>
            <w:r>
              <w:rPr>
                <w:rFonts w:ascii="Times New Roman"/>
                <w:b w:val="false"/>
                <w:i w:val="false"/>
                <w:color w:val="000000"/>
                <w:sz w:val="20"/>
              </w:rPr>
              <w:t>жануарларының сирек</w:t>
            </w:r>
            <w:r>
              <w:br/>
            </w:r>
            <w:r>
              <w:rPr>
                <w:rFonts w:ascii="Times New Roman"/>
                <w:b w:val="false"/>
                <w:i w:val="false"/>
                <w:color w:val="000000"/>
                <w:sz w:val="20"/>
              </w:rPr>
              <w:t>кездесетін және жойылып кету</w:t>
            </w:r>
            <w:r>
              <w:br/>
            </w:r>
            <w:r>
              <w:rPr>
                <w:rFonts w:ascii="Times New Roman"/>
                <w:b w:val="false"/>
                <w:i w:val="false"/>
                <w:color w:val="000000"/>
                <w:sz w:val="20"/>
              </w:rPr>
              <w:t>қаупі төнген түрлерін, оның</w:t>
            </w:r>
            <w:r>
              <w:br/>
            </w:r>
            <w:r>
              <w:rPr>
                <w:rFonts w:ascii="Times New Roman"/>
                <w:b w:val="false"/>
                <w:i w:val="false"/>
                <w:color w:val="000000"/>
                <w:sz w:val="20"/>
              </w:rPr>
              <w:t>ішінде Құрып кету қаупі төнген</w:t>
            </w:r>
            <w:r>
              <w:br/>
            </w:r>
            <w:r>
              <w:rPr>
                <w:rFonts w:ascii="Times New Roman"/>
                <w:b w:val="false"/>
                <w:i w:val="false"/>
                <w:color w:val="000000"/>
                <w:sz w:val="20"/>
              </w:rPr>
              <w:t>жабайы фауна мен флора</w:t>
            </w:r>
            <w:r>
              <w:br/>
            </w:r>
            <w:r>
              <w:rPr>
                <w:rFonts w:ascii="Times New Roman"/>
                <w:b w:val="false"/>
                <w:i w:val="false"/>
                <w:color w:val="000000"/>
                <w:sz w:val="20"/>
              </w:rPr>
              <w:t>түрлерімен халықаралық сауда</w:t>
            </w:r>
            <w:r>
              <w:br/>
            </w:r>
            <w:r>
              <w:rPr>
                <w:rFonts w:ascii="Times New Roman"/>
                <w:b w:val="false"/>
                <w:i w:val="false"/>
                <w:color w:val="000000"/>
                <w:sz w:val="20"/>
              </w:rPr>
              <w:t>туралы конвенцияның</w:t>
            </w:r>
            <w:r>
              <w:br/>
            </w:r>
            <w:r>
              <w:rPr>
                <w:rFonts w:ascii="Times New Roman"/>
                <w:b w:val="false"/>
                <w:i w:val="false"/>
                <w:color w:val="000000"/>
                <w:sz w:val="20"/>
              </w:rPr>
              <w:t>қолданылу аясына кіретін</w:t>
            </w:r>
            <w:r>
              <w:br/>
            </w:r>
            <w:r>
              <w:rPr>
                <w:rFonts w:ascii="Times New Roman"/>
                <w:b w:val="false"/>
                <w:i w:val="false"/>
                <w:color w:val="000000"/>
                <w:sz w:val="20"/>
              </w:rPr>
              <w:t>түрлерін еріксіз және жартылай</w:t>
            </w:r>
            <w:r>
              <w:br/>
            </w:r>
            <w:r>
              <w:rPr>
                <w:rFonts w:ascii="Times New Roman"/>
                <w:b w:val="false"/>
                <w:i w:val="false"/>
                <w:color w:val="000000"/>
                <w:sz w:val="20"/>
              </w:rPr>
              <w:t>ерікті жағдайларда ұстау,</w:t>
            </w:r>
            <w:r>
              <w:br/>
            </w:r>
            <w:r>
              <w:rPr>
                <w:rFonts w:ascii="Times New Roman"/>
                <w:b w:val="false"/>
                <w:i w:val="false"/>
                <w:color w:val="000000"/>
                <w:sz w:val="20"/>
              </w:rPr>
              <w:t>көбейту қағидаларына</w:t>
            </w:r>
            <w:r>
              <w:br/>
            </w:r>
            <w:r>
              <w:rPr>
                <w:rFonts w:ascii="Times New Roman"/>
                <w:b w:val="false"/>
                <w:i w:val="false"/>
                <w:color w:val="000000"/>
                <w:sz w:val="20"/>
              </w:rPr>
              <w:t>қосымша</w:t>
            </w:r>
          </w:p>
        </w:tc>
      </w:tr>
    </w:tbl>
    <w:bookmarkStart w:name="z38" w:id="31"/>
    <w:p>
      <w:pPr>
        <w:spacing w:after="0"/>
        <w:ind w:left="0"/>
        <w:jc w:val="left"/>
      </w:pPr>
      <w:r>
        <w:rPr>
          <w:rFonts w:ascii="Times New Roman"/>
          <w:b/>
          <w:i w:val="false"/>
          <w:color w:val="000000"/>
        </w:rPr>
        <w:t xml:space="preserve"> 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үшін қажетті алаңдардың ең аз нормалары (бір дараққа есептегенде)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су жануарларының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орындарының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Дарақтың салмағы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(шаршы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тереңдігі (метр)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тілтісі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Бассейн</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бекіресі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Бассейн</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 (арал және іле популяциясы)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Бассейн</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Сырдариялық тасбекіре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Бассейн</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Волга көп аталықты майшабағы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Бассейн</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албырты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7"/>
          <w:p>
            <w:pPr>
              <w:spacing w:after="20"/>
              <w:ind w:left="20"/>
              <w:jc w:val="both"/>
            </w:pPr>
            <w:r>
              <w:rPr>
                <w:rFonts w:ascii="Times New Roman"/>
                <w:b w:val="false"/>
                <w:i w:val="false"/>
                <w:color w:val="000000"/>
                <w:sz w:val="20"/>
              </w:rPr>
              <w:t>
Бассейн</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албырты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Бассейн</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Бассейн</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Бассейн</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Бассейн</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тектес ақмарқа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2"/>
          <w:p>
            <w:pPr>
              <w:spacing w:after="20"/>
              <w:ind w:left="20"/>
              <w:jc w:val="both"/>
            </w:pPr>
            <w:r>
              <w:rPr>
                <w:rFonts w:ascii="Times New Roman"/>
                <w:b w:val="false"/>
                <w:i w:val="false"/>
                <w:color w:val="000000"/>
                <w:sz w:val="20"/>
              </w:rPr>
              <w:t>
Бассейн</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қаязы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3"/>
          <w:p>
            <w:pPr>
              <w:spacing w:after="20"/>
              <w:ind w:left="20"/>
              <w:jc w:val="both"/>
            </w:pPr>
            <w:r>
              <w:rPr>
                <w:rFonts w:ascii="Times New Roman"/>
                <w:b w:val="false"/>
                <w:i w:val="false"/>
                <w:color w:val="000000"/>
                <w:sz w:val="20"/>
              </w:rPr>
              <w:t>
Бассейн</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Түркістан қаязы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Бассейн</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қара балығы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5"/>
          <w:p>
            <w:pPr>
              <w:spacing w:after="20"/>
              <w:ind w:left="20"/>
              <w:jc w:val="both"/>
            </w:pPr>
            <w:r>
              <w:rPr>
                <w:rFonts w:ascii="Times New Roman"/>
                <w:b w:val="false"/>
                <w:i w:val="false"/>
                <w:color w:val="000000"/>
                <w:sz w:val="20"/>
              </w:rPr>
              <w:t>
Бассейн</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сүйірқанаты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6"/>
          <w:p>
            <w:pPr>
              <w:spacing w:after="20"/>
              <w:ind w:left="20"/>
              <w:jc w:val="both"/>
            </w:pPr>
            <w:r>
              <w:rPr>
                <w:rFonts w:ascii="Times New Roman"/>
                <w:b w:val="false"/>
                <w:i w:val="false"/>
                <w:color w:val="000000"/>
                <w:sz w:val="20"/>
              </w:rPr>
              <w:t>
Бассейн</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алабұғасы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7"/>
          <w:p>
            <w:pPr>
              <w:spacing w:after="20"/>
              <w:ind w:left="20"/>
              <w:jc w:val="both"/>
            </w:pPr>
            <w:r>
              <w:rPr>
                <w:rFonts w:ascii="Times New Roman"/>
                <w:b w:val="false"/>
                <w:i w:val="false"/>
                <w:color w:val="000000"/>
                <w:sz w:val="20"/>
              </w:rPr>
              <w:t>
Бассейн</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Шатқалдық тас тасалағыш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8"/>
          <w:p>
            <w:pPr>
              <w:spacing w:after="20"/>
              <w:ind w:left="20"/>
              <w:jc w:val="both"/>
            </w:pPr>
            <w:r>
              <w:rPr>
                <w:rFonts w:ascii="Times New Roman"/>
                <w:b w:val="false"/>
                <w:i w:val="false"/>
                <w:color w:val="000000"/>
                <w:sz w:val="20"/>
              </w:rPr>
              <w:t>
Бассейн</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арна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тоған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кем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