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78d1" w14:textId="73c7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19 қыркүйектегі № 309 бұйрығы. Қазақстан Республикасының Әділет министрлігінде 2025 жылғы 23 қыркүйекте № 36913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"Оларды өткізу бойынша айналымдары және импорты қосылған құн салығынан босатылатын ветеринария, оның ішінде фармацевтикалық субстанциялар (активті фармацевтикалық субстанциялар) саласында пайдаланылатын (қолданылатын) кез келген нысандағы дәрілік заттардың; протездiк-ортопедиялық бұйымдар мен ветеринариялық техниканы қоса алғанда, ветеринариялық мақсаттағы бұйымдардың; ветеринария, оның ішінде фармацевтикалық субстанциялар (активті фармацевтикалық субстанциялар) саласында пайдаланылатын (қолданылатын) кез келген нысандағы дәрілік заттарды және протездiк-ортопедиялық бұйымдар мен ветеринариялық техниканы қоса алғанда, ветеринариялық мақсаттағы бұйымдарды өндіруге арналған материалдар мен жиынтықтаушылар тізбелерін бекіту туралы" Қазақстан Республикасы Ауыл шаруашылығы министрінің 2019 жылғы 16 шілдедегі № 261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19065 болып тіркелген);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"Оларды өткізу бойынша айналымдары және импорты қосылған құн салығынан босатылатын ветеринария, оның ішінде фармацевтикалық субстанциялар (активті фармацевтикалық субстанциялар) саласында пайдаланылатын (қолданылатын) кез келген нысандағы дәрілік заттардың; протездiк-ортопедиялық бұйымдар мен ветеринариялық техниканы қоса алғанда, ветеринариялық мақсаттағы бұйымдардың; ветеринария, оның ішінде фармацевтикалық субстанциялар (активті фармацевтикалық субстанциялар) саласында пайдаланылатын (қолданылатын) кез келген нысандағы дәрілік заттарды және протездiк-ортопедиялық бұйымдар мен ветеринариялық техниканы қоса алғанда, ветеринариялық мақсаттағы бұйымдарды өндіруге арналған материалдар мен жиынтықтаушылар тізбелерін бекіту туралы" Қазақстан Республикасы Ауыл шаруашылығы министрінің 2019 жылғы 16 шілдедегі № 261 бұйрығына өзгерістер енгізу туралы" Қазақстан Республикасы Ауыл шаруашылығы министрінің 2023 жылғы 22 мамырдағы № 190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32585 болып тіркелген).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