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83c7" w14:textId="0118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12 қыркүйектегі № 505 бұйрығы. Қазақстан Республикасының Әділет министрлігінде 2025 жылғы 12 қыркүйекте № 36829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20771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олардың филиалдары мен өкілдіктерін есептік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9" w:id="3"/>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2" w:id="4"/>
    <w:p>
      <w:pPr>
        <w:spacing w:after="0"/>
        <w:ind w:left="0"/>
        <w:jc w:val="both"/>
      </w:pPr>
      <w:r>
        <w:rPr>
          <w:rFonts w:ascii="Times New Roman"/>
          <w:b w:val="false"/>
          <w:i w:val="false"/>
          <w:color w:val="000000"/>
          <w:sz w:val="28"/>
        </w:rPr>
        <w:t xml:space="preserve">
      көрсетілген бұйрықпен бекітілген "Заңды тұлға қызметінің тоқтатылуын мемлекеттік тіркеу, филиал мен өкілдікті есептік тіркеуден шығару"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14" w:id="5"/>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заңнамада белгіленген тәртіппен:</w:t>
      </w:r>
    </w:p>
    <w:bookmarkEnd w:id="5"/>
    <w:bookmarkStart w:name="z15" w:id="6"/>
    <w:p>
      <w:pPr>
        <w:spacing w:after="0"/>
        <w:ind w:left="0"/>
        <w:jc w:val="both"/>
      </w:pPr>
      <w:r>
        <w:rPr>
          <w:rFonts w:ascii="Times New Roman"/>
          <w:b w:val="false"/>
          <w:i w:val="false"/>
          <w:color w:val="000000"/>
          <w:sz w:val="28"/>
        </w:rPr>
        <w:t>
      1) осы бұйрықтың мемлекеттік тіркелуін;</w:t>
      </w:r>
    </w:p>
    <w:bookmarkEnd w:id="6"/>
    <w:bookmarkStart w:name="z16" w:id="7"/>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Әділет министрлігінің интернет-ресурсында орналастыруды қамтамасыз етсін.</w:t>
      </w:r>
    </w:p>
    <w:bookmarkEnd w:id="7"/>
    <w:bookmarkStart w:name="z17"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8"/>
    <w:bookmarkStart w:name="z18"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bookmarkStart w:name="z20" w:id="10"/>
    <w:p>
      <w:pPr>
        <w:spacing w:after="0"/>
        <w:ind w:left="0"/>
        <w:jc w:val="both"/>
      </w:pPr>
      <w:r>
        <w:rPr>
          <w:rFonts w:ascii="Times New Roman"/>
          <w:b w:val="false"/>
          <w:i w:val="false"/>
          <w:color w:val="000000"/>
          <w:sz w:val="28"/>
        </w:rPr>
        <w:t>
      "КЕЛІСІЛДІ"</w:t>
      </w:r>
    </w:p>
    <w:bookmarkEnd w:id="10"/>
    <w:bookmarkStart w:name="z21" w:id="11"/>
    <w:p>
      <w:pPr>
        <w:spacing w:after="0"/>
        <w:ind w:left="0"/>
        <w:jc w:val="both"/>
      </w:pPr>
      <w:r>
        <w:rPr>
          <w:rFonts w:ascii="Times New Roman"/>
          <w:b w:val="false"/>
          <w:i w:val="false"/>
          <w:color w:val="000000"/>
          <w:sz w:val="28"/>
        </w:rPr>
        <w:t>
      Қазақстан Республикасының</w:t>
      </w:r>
    </w:p>
    <w:bookmarkEnd w:id="11"/>
    <w:bookmarkStart w:name="z22" w:id="12"/>
    <w:p>
      <w:pPr>
        <w:spacing w:after="0"/>
        <w:ind w:left="0"/>
        <w:jc w:val="both"/>
      </w:pPr>
      <w:r>
        <w:rPr>
          <w:rFonts w:ascii="Times New Roman"/>
          <w:b w:val="false"/>
          <w:i w:val="false"/>
          <w:color w:val="000000"/>
          <w:sz w:val="28"/>
        </w:rPr>
        <w:t>
      Цифрлық даму, инновациялар</w:t>
      </w:r>
    </w:p>
    <w:bookmarkEnd w:id="12"/>
    <w:bookmarkStart w:name="z23" w:id="13"/>
    <w:p>
      <w:pPr>
        <w:spacing w:after="0"/>
        <w:ind w:left="0"/>
        <w:jc w:val="both"/>
      </w:pPr>
      <w:r>
        <w:rPr>
          <w:rFonts w:ascii="Times New Roman"/>
          <w:b w:val="false"/>
          <w:i w:val="false"/>
          <w:color w:val="000000"/>
          <w:sz w:val="28"/>
        </w:rPr>
        <w:t>
      және аэроғарыш өнеркәсібі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w:t>
            </w:r>
            <w:r>
              <w:br/>
            </w:r>
            <w:r>
              <w:rPr>
                <w:rFonts w:ascii="Times New Roman"/>
                <w:b w:val="false"/>
                <w:i w:val="false"/>
                <w:color w:val="000000"/>
                <w:sz w:val="20"/>
              </w:rPr>
              <w:t>2025 жылғы 12 қыркүйектегі</w:t>
            </w:r>
            <w:r>
              <w:br/>
            </w:r>
            <w:r>
              <w:rPr>
                <w:rFonts w:ascii="Times New Roman"/>
                <w:b w:val="false"/>
                <w:i w:val="false"/>
                <w:color w:val="000000"/>
                <w:sz w:val="20"/>
              </w:rPr>
              <w:t>№ 505 Бұйрығына 1-қосымша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8-қосымша</w:t>
            </w:r>
          </w:p>
        </w:tc>
      </w:tr>
    </w:tbl>
    <w:bookmarkStart w:name="z26" w:id="14"/>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 мемлекеттік тіркеу, олардың филиалдары мен өкілдіктерін есептік тіркеу" мемлекеттік көрсетілетін қызметтің атауы</w:t>
            </w:r>
          </w:p>
          <w:bookmarkEnd w:id="15"/>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Шағын кәсіпкерлік субъектілері үшін-мемлекеттік тіркеу турлы өтініш.</w:t>
            </w:r>
          </w:p>
          <w:p>
            <w:pPr>
              <w:spacing w:after="20"/>
              <w:ind w:left="20"/>
              <w:jc w:val="both"/>
            </w:pPr>
            <w:r>
              <w:rPr>
                <w:rFonts w:ascii="Times New Roman"/>
                <w:b w:val="false"/>
                <w:i w:val="false"/>
                <w:color w:val="000000"/>
                <w:sz w:val="20"/>
              </w:rPr>
              <w:t>
</w:t>
            </w:r>
            <w:r>
              <w:rPr>
                <w:rFonts w:ascii="Times New Roman"/>
                <w:b/>
                <w:i w:val="false"/>
                <w:color w:val="000000"/>
                <w:sz w:val="20"/>
              </w:rPr>
              <w:t>2. Коммерциялық заңды тұлғаларды тіркеу.</w:t>
            </w:r>
          </w:p>
          <w:p>
            <w:pPr>
              <w:spacing w:after="20"/>
              <w:ind w:left="20"/>
              <w:jc w:val="both"/>
            </w:pPr>
            <w:r>
              <w:rPr>
                <w:rFonts w:ascii="Times New Roman"/>
                <w:b w:val="false"/>
                <w:i w:val="false"/>
                <w:color w:val="000000"/>
                <w:sz w:val="20"/>
              </w:rPr>
              <w:t>
</w:t>
            </w:r>
            <w:r>
              <w:rPr>
                <w:rFonts w:ascii="Times New Roman"/>
                <w:b/>
                <w:i w:val="false"/>
                <w:color w:val="000000"/>
                <w:sz w:val="20"/>
              </w:rPr>
              <w:t>3. Коммерциялық емес заңды тұлғаларды (саяси партияларды, діни бірлестіктерді, олардың филиалдары мен өкілдіктерін) тіркеу.</w:t>
            </w:r>
          </w:p>
          <w:p>
            <w:pPr>
              <w:spacing w:after="20"/>
              <w:ind w:left="20"/>
              <w:jc w:val="both"/>
            </w:pPr>
            <w:r>
              <w:rPr>
                <w:rFonts w:ascii="Times New Roman"/>
                <w:b w:val="false"/>
                <w:i w:val="false"/>
                <w:color w:val="000000"/>
                <w:sz w:val="20"/>
              </w:rPr>
              <w:t>
</w:t>
            </w:r>
            <w:r>
              <w:rPr>
                <w:rFonts w:ascii="Times New Roman"/>
                <w:b/>
                <w:i w:val="false"/>
                <w:color w:val="000000"/>
                <w:sz w:val="20"/>
              </w:rPr>
              <w:t>4. Филиалдар мен өкілдіктерді есептік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1. Шағын кәсіпкерлік субъектілері үшін мемлекеттік тіркеу-Мемлекеттік корпорация, "электрондық үкіметтің" веб-порталы, сондай-ақ өзге де ақпараттандыру объектілері;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заңды тұлғаларды тіркеу-Мемлекеттік корпорация, "электрондық үкіметтің" веб-порталы, сондай-ақ өзге де ақпараттандыру объектілері;</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Мемлекеттік корпорация, "электрондық үкіметтің" веб-порталы, сондай-ақ ақпараттандырудың өзге де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1. Шағын кәсіпкерлік субъектілері үшін мемлекеттік тіркеу - порталда, акционерлік қоғамдарды, олардың филиалдарын (өкілдіктерін) қоспағанда, жеке кәсіпкерлік субъектілеріне жататын заңды тұлғаларды мемлекеттік тіркеу өтініш берілген кезден бастап 1 жұмыс күн ішінде көрсетіледі.</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Коммерциялық заңды тұлғаларды тіркеу-коммерциялық заңды тұлғаларды мемлекеттік тіркеу,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Ұлттық тізілімдер Заңы) сәйкес сәйкестендіру нөмірлері жоқ шетелдік тұлғалар қатысатын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Саяси партияларды қоспағанда, жеке кәсіпкерлік субъектілеріне жатпайтын заңды тұлғаларды, сондай-ақ саяси партияларды қоспағанда қызметін үлгілік болып табылмайтын жарғы негізінде жүзеге асыратын акционерлік қоғамдарды мемлекеттік тіркеу, олардың филиалдарын (өкілдіктерін), сондай-ақ филиалдарын (өкілдіктерін) есептік тіркеу шетелдік коммерциялық емес ұйымдар бес жұмыс күнінен кешіктірілмей жүргізілуге тиіс, қажетті құжаттарды қоса бере отырып, өтініш берілген күннен кейінгі келесі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Саяси партияларды мемлекеттік тіркеу және олардың филиалдарын (өкілдіктерін) есептік тіркеу қажетті құжаттарды қоса бере отырып, өтініш берілген күннен бастап бір айдан кешіктірілмей жүргізілуге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Республикалық және өңірлік мәртебесі бар қоғамдық және діни бірлестіктердің, оның ішінде шетелдік және халықаралық коммерциялық емес үкіметтік емес бірлестіктердің филиалдары мен өкілдіктерін есептік тіркеуді қажетті құжаттарды қоса бере отырып, өтініш берілген күннен кейін 5 жұмыс күннен кешіктірмей жүргізіледі, көрсетілетін қызмет берушінің орналасқан жері бойынша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Филиалдар мен өкілдіктерді есептік тіркеу Ұлттық тізілімдер туралы Заңға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1. Шағын кәсіпкерлік субъектілері үшін мемлекеттік тіркеу туралы өтініш - электронды (ішінара автоматтандырылған) "бір өтініш" қағидаты бойынша көрсетілетін /қағаз түрінде;</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заңды тұлғаларды тіркеу - Электронды (ішінара автоматтандырылған) "бір өтініш" қағидаты бойынша көрсетілетін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Коммерциялық емес заңды тұлғаларды (саяси партияларды, діни бірлестіктерді, олардың филиалдары мен өкілдіктерін) тіркеу - Электронды (ішінара автоматтандырылған) /қағаз түрінде;</w:t>
            </w:r>
          </w:p>
          <w:p>
            <w:pPr>
              <w:spacing w:after="20"/>
              <w:ind w:left="20"/>
              <w:jc w:val="both"/>
            </w:pPr>
            <w:r>
              <w:rPr>
                <w:rFonts w:ascii="Times New Roman"/>
                <w:b w:val="false"/>
                <w:i w:val="false"/>
                <w:color w:val="000000"/>
                <w:sz w:val="20"/>
              </w:rPr>
              <w:t>
4. Филиалдар мен өкілдіктерді есептік тіркеу - Электронды (ішінара автоматтандырылған) "бір өтініш" қағидаты бойынша көрсетілетін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9"/>
          <w:p>
            <w:pPr>
              <w:spacing w:after="20"/>
              <w:ind w:left="20"/>
              <w:jc w:val="both"/>
            </w:pPr>
            <w:r>
              <w:rPr>
                <w:rFonts w:ascii="Times New Roman"/>
                <w:b w:val="false"/>
                <w:i w:val="false"/>
                <w:color w:val="000000"/>
                <w:sz w:val="20"/>
              </w:rPr>
              <w:t>
1. Шағын кәсіпкерлік субъектілері үшін мемлекеттік тіркеу-осы Қағидаларға 10-қосымшаға сәйкес нысан бойынша заңды тұлғаны мемлекеттік тіркеу туралы анықтама не көрсетілетін қызметті берушінің электронды құжат түрінде электрондық цифрлық қолтанбасымен (бұдан әрі-ЭЦҚ) куәландырылған осы тізбенің 9-тармағында көзделген жағдайлар және негіздер бойынша мемлекеттік қызмет көрсетуден бас тарту туралы дәлелді жауабы.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заңды тұлғаларды тіркеу - осы Қағидаларға 10 қосымшаға сәйкес нысан бойынша заңды тұлғаны мемлекеттік тіркеу туралы анықтама, сондай-ақ осы Қағидаларға 11-қосымшаға сәйкес нысан бойынша заңды тұлғаның филиалын (өкілдігін) есептік тіркеу туралы анықтама (бұдан әрі-анықтама) не мемлекеттік қызмет көрсетуден бас тарту туралы жазбаша түрдегі дәлелді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Коммерциялық емес заңды тұлғаларды (саяси партияларды, діни бірлестіктерді, олардың филиалдары мен өкілдіктерін) тіркеу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p>
          <w:p>
            <w:pPr>
              <w:spacing w:after="20"/>
              <w:ind w:left="20"/>
              <w:jc w:val="both"/>
            </w:pPr>
            <w:r>
              <w:rPr>
                <w:rFonts w:ascii="Times New Roman"/>
                <w:b w:val="false"/>
                <w:i w:val="false"/>
                <w:color w:val="000000"/>
                <w:sz w:val="20"/>
              </w:rPr>
              <w:t>
4. Филиалдар мен өкілдіктерді есептік тіркеу -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0"/>
          <w:p>
            <w:pPr>
              <w:spacing w:after="20"/>
              <w:ind w:left="20"/>
              <w:jc w:val="both"/>
            </w:pPr>
            <w:r>
              <w:rPr>
                <w:rFonts w:ascii="Times New Roman"/>
                <w:b w:val="false"/>
                <w:i w:val="false"/>
                <w:color w:val="000000"/>
                <w:sz w:val="20"/>
              </w:rPr>
              <w:t>
Шағын кәсіпкерлік субъектілері үшін мемлекеттік тіркеу тегін;</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заңды тұлғаларды тіркеу – ақылы;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Коммерциялық емес заңды тұлғаларды (саяси партияларды, діни бірлестіктерді, олардың филиалдары мен өкілдіктерін) тіркеу - ақылы;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Филиалдар мен өкілдіктерді есептік тіркеу – ақылы.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емес ұйымдарды және олардың филиалдары мен өкілдіктерін тіркеу бойынша мемлекеттік қызметке ақы төлеу тіркеу алымы белгіленген.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Тіркеу алымының сомасы осы Қағидаларға 12-қосымшаға сәйкес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(бұдан әрі-Кодекс)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Коммерциялық ұйымдарды және олардың филиалдары мен өкілдіктерін тіркеу бойынша мемлекеттік қызмет көрсеткені үшін "Заңды тұлғаларды мемлекеттік тіркеу және филиалдар мен өкілдіктерді есептік тіркеу туралы" </w:t>
            </w:r>
            <w:r>
              <w:rPr>
                <w:rFonts w:ascii="Times New Roman"/>
                <w:b w:val="false"/>
                <w:i w:val="false"/>
                <w:color w:val="000000"/>
                <w:sz w:val="20"/>
              </w:rPr>
              <w:t>Заңның</w:t>
            </w:r>
            <w:r>
              <w:rPr>
                <w:rFonts w:ascii="Times New Roman"/>
                <w:b w:val="false"/>
                <w:i w:val="false"/>
                <w:color w:val="000000"/>
                <w:sz w:val="20"/>
              </w:rPr>
              <w:t xml:space="preserve"> (бұдан әрі-Заң) 10-бабына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1"/>
          <w:p>
            <w:pPr>
              <w:spacing w:after="20"/>
              <w:ind w:left="20"/>
              <w:jc w:val="both"/>
            </w:pPr>
            <w:r>
              <w:rPr>
                <w:rFonts w:ascii="Times New Roman"/>
                <w:b w:val="false"/>
                <w:i w:val="false"/>
                <w:color w:val="000000"/>
                <w:sz w:val="20"/>
              </w:rPr>
              <w:t xml:space="preserve">
1. Комитет және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Өтініштерді қабылдау және мемлекеттік көрсетілетін қызметтердің дайын нәтижелерін беру Мемлекеттік корпорация арқылы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2"/>
          <w:p>
            <w:pPr>
              <w:spacing w:after="20"/>
              <w:ind w:left="20"/>
              <w:jc w:val="both"/>
            </w:pPr>
            <w:r>
              <w:rPr>
                <w:rFonts w:ascii="Times New Roman"/>
                <w:b w:val="false"/>
                <w:i w:val="false"/>
                <w:color w:val="000000"/>
                <w:sz w:val="20"/>
              </w:rPr>
              <w:t>
Өтініштерді қабылдауды жүзеге асыратын ұйымдар бөлінісінде құжаттар тізбесі, сондай-ақ қызметтердің ішкі түрлері:</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 Шағын кәсіпкерлік субъектілері үшін мемлекеттік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шағын кәсіпкерлік субъектілерін мемлекеттік тіркеу үшін 2-қосымшаға сәйкес нысан бойынша өтініш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қатысуы бар шағын кәсіпкерлік субъектілеріне жататын заңды тұлғаларды мемлекеттік тіркеу үшін құрылтайшы-шетелдік-құрылтайшының паспортының немесе жеке басын куәландыратын басқа құжаттың қазақ және орыс тілдеріне нотариалды түрде куәландырылған аудармасымен, сондай-ақ "Халықтың көші-қоны туралы" Қазақстан Республикасының Заңына сәйкес коммерциялық ұйымды Қазақстан Республикасында тіркеу құқығын растайтын құжаттың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заңды тұлғаларды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тұлғаларды мемлекеттік тіркеу үшін Мемлекеттік корпорацияға 3, 4, 5, 6 және 7-қосымшаларға сәйкес нысандар бойынша өтініштер ұсынылады: заңды тұлғаны, филиалды (өкілдікті) мемлекеттік (есептік)тіркеу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өз қызметін үлгілік жарғы негізінде жүзеге асыратын шаруашылық серіктестіктерді мемлекеттік тіркеу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Өз қызметін үлгілік жарғы негізінде жүзеге асыратын акционерлік қоғамды мемлекеттік тіркеу туралы өтініш; өз қызметін үлгілік жарғы негізінде жүзеге асыратын өндірістік кооперативті мемлекеттік тіркеу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Қағидалардың қосымшаларына сәйкес нысан бойынша орта кәсіпкерлік субъектісін мемлекеттік тіркеу туралы және банктік шот ашу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өтініш (бұдан әрі –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 қатысатын заңды тұлғалар тізілім ұстаушының белгісі бар өтінішті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нөмірлері жоқ тұлғаларды қоспағанда, шетелдік қатысуы бар орта және ірі кәсіпкерлік субъектілеріне жататын заңды тұлғаларды мемлекеттік тіркеу, Заңға сәйкес,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Қазақстан Республикасы ратификациялаған халықаралық шарттарда өзгеше белгіленбесе, 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көшірмесі қосымша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 өз қызметін үлгілік жарғы негізінде жүзеге асыратын акционерлік қоғамды қоспағанда, жарғы; құрылтай жиналысының хаттамасы не жалғыз қатысушының шешімі; шағын және орта субъектілерге жататын заңды тұлғаларды қоспағанда, түбіртек немесе мемлекеттік тіркелгені үшін алымның бюджетке төленгенін растайтын өзге құжат немесе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Акцияларының (жарғылық капиталға қатысу үлестерінің) елу пайызынан астамы мемлекетке тиесілі Мемлекеттік кәсіпорындарды, заңды тұлғаларды және өз қызметін Қазақстан Республикасының аумағында жүзеге асыратын олармен үлестес тұлғаларды мемлекеттік тіркеуді монополияға қарсы органның келісімімен тіркеуші орган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Сенім серіктестігі: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кооператив: құрылтайшылардың жалпы жиналысының шешімі; жарғы; құрылтай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 жағдайда), жеке сәйкестендіру нөмірі (бұдан әрі – ЖСН), тұрғылықты жері көрсетілген өндірістік кооператив мүшелерінің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 кооперативі: жарғы; құрылтай шарты; құрылтай жиналысының шешімі; мемлекеттік тіркегені үшін алымның бюджетке төленгенін растайтын түбіртек немесе өзге құжат; тұтыну кооперативі азаматтар үшін – тегі, аты, әкесінің аты (бар болған жағдайда), тұрғылықты жері, ЖСН және азаматтың жеке басын куәландыратын құжаттың деректері көрсетілген осы кооператив мүшелерінің тізімін ұсынады және заңды тұлғалар үшін атаулары, орналасқан жері, банктік деректемелері және бизнес-сәйкестендіру нөмірі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жауапкершілігі бар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кәсіпорын: жарғы; Қазақстан Республикасы Үкіметінің немесе жергілікті атқарушы органның кәсіпорын құру туралы шешімі;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 мемлекеттік мекемені құру туралы шешім; ереже (жарғы); 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үй-құрылыс кооперативі: тұрғын үй-құрылыс кооперативін құру туралы шешім; жарғы; мемлекеттік тіркегені үшін алымның бюджетке төленгенін растайтын түбіртек немесе өзге құжат; олардың тегі, аты, әкесінің аты (бар болған жағдайда), тұрғылықты жері және ЖСН көрсетілген осы кооперативтер мүшелерінің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Көппәтерлі тұрғын үй мүлкінің меншік иелері бірлестігі: жиналыс хаттамасы; мемлекеттік тіркеу үшін бюджетке тіркеу алымының төленгенін растайтын түбіртек немесе өзге де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Пәтер (тұрғын емес үй-жайлар) меншік иелерінің кооперативі: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тіркеу үшін бюджетке тіркеуде алымының төленгенін растайтын түбіртек немесе өзге де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Адвокаттар алқасы: адвокаттар алқасы мүшелерінің құрылтай жиналысы (конференциясы) бекіткен жарғы; уәкілетті органның жарғыны бекіту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Нотариаттық палата: нотариаттық палатаның жоғары басқару органы бекіткен жарғы; жоғары басқару органының жарғыны бекіту туралы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Қор: жарғы; құрылтай шарты (құрылтайшылар саны біреуден көп болған кезде); уәкілетті органның жарғыны бекіту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алқалы органның (қамқоршылық кеңестің) атқарушы органды тағайындау туралы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бірлестік: құрылтай съезінде (конференцияда, жиналыста) қабылданған жарғы; съездің (конференцияның, жиналыстың) төрағасы мен хатшысы қол қойған жарғыны қабылдаған құрылтай съезінің (конференцияның, жиналыстың)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 жағдайда), ЖСН, тұрғылықты жері, үй және қызметтік телефондары, жеке қолы көрсетілген қоғамдық бірлестіктің бастамашы-азаматтарының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бірлестіктің орналасқан жерін растайтын құжат;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Саяси партияларды тіркеу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тіркеуші орган белгілеген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саяси партияның басшысы қол қойған саяси партияның жарғысы мен бағдарламасы екі данада;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саяси партияның құрылтай съезінің (конференциясының)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құрамында кемінде бес мың партия мүшесі болуға тиіс, барлық облыстарда, республикалық маңызы бар қалада және Астанада партияның құрылымдық бөлімшелерінің (филиалдары мен өкілдіктерінің) атынан өкілдік ететін, олардың әрқайсысында кемінде екі жүз партия мүшесі бар тегі, аты, әкесінің аты (бар болған жағдайда), ЖСН, тұрғылықты мекен-жайы көрсетілген партия мүшелерінің тізімдері.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заңды тұлғаны мемлекеттік тіркегені үшін алым төленгені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Саяси партия құру үшін саяси партия құру жөніндегі ұйымдастыру комитеті тіркеуші органға Қағидаларға 13-қосымшаға сәйкес нысан бойынша, сондай-ақ "Саяси партиялар туралы" Қазақстан Республикасы Заңының </w:t>
            </w:r>
            <w:r>
              <w:rPr>
                <w:rFonts w:ascii="Times New Roman"/>
                <w:b w:val="false"/>
                <w:i w:val="false"/>
                <w:color w:val="000000"/>
                <w:sz w:val="20"/>
              </w:rPr>
              <w:t>6-бабына</w:t>
            </w:r>
            <w:r>
              <w:rPr>
                <w:rFonts w:ascii="Times New Roman"/>
                <w:b w:val="false"/>
                <w:i w:val="false"/>
                <w:color w:val="000000"/>
                <w:sz w:val="20"/>
              </w:rPr>
              <w:t xml:space="preserve"> сәйкес саяси партия құру ниеті туралы хабарлама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14-қосымшаға сәйкес нысан бойынша электрондық (EXCEL форматында) және қағаз тасығыштарда саяси партия құру жөніндегі азаматтардың бастамашыл тобының тізімі және Қағидаларға 15-қосымшаға сәйкес нысан бойынша электрондық және қағаз тасығыштарда ұйымдастыру комитетінің мүшелері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 комитетінің құрылу мақсаты, саяси партияның болжамды атауы, орналасқан жері, ұйымдастыру комитетінің ақшасы мен өзге де мүлкін қалыптастыру мен пайдаланудың болжамды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 ұйымдастыру комитетінің мүшелері туралы мәліметтер көрсетілетін ұйымдастыру комитеті жиналысының хаттамасы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Тіркеуші орган хабарламаны және осы тармақтың 1), 2) тармақшаларында көзделген құжаттарды алған күні ұйымдастыру комитетінің уәкілетті адамына құжаттардың ұсынылғанын растайтын Қағидаларға 16-қосымшаға сәйкес нысан бойынша ұсынылғаны туралы растау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Қауымдастық (одақ) нысанындағы дара кәсіпкерлердің және (немесе) заңды тұлғалардың бірлестігі: жарғы; бірлестіктің барлық құрылтайшылары қол қойған құрылтай шарты;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Аудиторлар палатасы: жарғы; заңды тұлға құру туралы уәкілетті органның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Діни бірлестік: діни бірлестіктің басшысы қол қойған діни бірлестіктің жарғысы;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құрылтай жиналысының (съездің, конференцияның)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Қағидаларға 18-қосымшаға сәйкес нысан бойынша электрондық және қағаз жеткізгіштерде құрылатын діни бірлестіктің бастамашы-азаматтарының тізімі; діни бірлестіктің орналасқан жерін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діннің пайда болу тарихы мен негіздерін ашатын және оған сәйкес діни қызмет туралы мәліметтерді қамтитын баспа діни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тіркегені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діни бірлестікті тіркеу кезінде тіркеуші орган белгілеген нысан бойынша өңірлік діни бірлестіктер құруға бастамашы болған әрбір жергілікті діни бірлестіктерге қатысушылардың тізімі, сондай-ақ олардың жергілікті діни бірлестіктері жарғыларының нотариалды түрде куәландырылған көшірмелері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шегінен тыс жерде басқарушы орталығы бар діни бірлестік қосымша: қазақ және орыс тілдерінде нотариалды түрде куәландырылған аудармасымен шетелдік орталық жарғысының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діни орталықтың өз елінің заңнамасы бойынша қазақ және орыс тілдеріндегі нотариалды түрде куәландырылған аудармасымен заңды тұлға болып табылатындығын куәландыратын тізілімнен үзінді көшірмені немесе басқа құжатты, Діни басқармалар (орталықтар) құрған рухани оқу орындарының, мешіттердің, монастырлардың және өзге де діни бірлестіктердің жарғыларын (ережелерін) осы діни басқармалар (орталықтар) бекітеді;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үшін діни басқарудың уәкілетті органының (орталықтың) оларды құру туралы шешімі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Мекеме: меншік иесінің мекеме құру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ереже (жарғы); құрылтай шарты немесе ұқсас келісім (меншік иелері (құрылтайшылар) саны біреуден көп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Бағалаушылар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Заң консультанттары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Адвокаттық кеңсе: жарғы; заңды тұлғаны құру туралы уәкілетті органның шешімі; заңды тұлғаларды мемлекеттік тіркегені және филиалдар мен өкілдіктерді есептік тіркегені үшін бюджетке алым төленгенін растайтын түбіртек немесе өзге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Филиалдарды (өкілдіктерді) есептік тіркеу үшін: қазақстандық заңды тұлғаның филиалы (өкілдігі):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Өтінішке коммерциялық емес ұйымдарға жататын заңды тұлғалардың филиалын (өкілдігін) есептік тіркегені үшін бюджетке тіркеу алымының төленгенін растайтын түбіртек немесе өзге құжат немесе коммерциялық ұйымдарға жататын заңды тұлғалардың филиалы (өкілдігі) үшін Мемлекеттік корпорацияға төленгенін растайтын құжат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кәсіпкерлік субъектілеріне жатпайтын заңды тұлғалардың филиалдары (өкілдіктері), сондай-ақ акционерлік қоғамдар үшін қосымша: заңды тұлға бекіткен қазақ және орыс тілдеріндегі электрондық нұсқадағы филиал (өкілдік) туралы ереже, Жарғының (Ереженің) көшірмелері және заңды тұлғаның сенімхаты (қоғамдық және діни бірлестіктерді қоспағанда), филиал (өкілдік) басшысына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заңды тұлғаның басшысы филиалдың (өкілдіктің) басшысы болып табылса, онда тіркеуші органға сенімхат беру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 құруға келісімін растайтын құжатты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заңды тұлғаның филиалы (өкілдігі)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органы бекіткен филиал (өкілдік) туралы ереже; нотариалды түрде куәландырылған қазақ және орыс тілдеріндегі аудармасымен заңды тұлғаның филиал немесе өкілдік басшысына берген сенімхаты;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нотариалды түрде куәландырылған қазақ және орыс тілдеріндегі аудармасымен филиал (өкілдік) құру туралы заңды тұлғаның шешімі; сауда тізілімінен жария етілген үзінді көшірме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куәландырған аудармасымен заңды тұлға болып табылатынын куәландыратын басқа да жария етілген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 және орыс тілдеріне нотариалды түрде куәландырылған аудармасымен заңды тұлғаның құрылтай құжаттарының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коммерциялық емес ұйымның филиалын (өкілдігін) есептік тіркегені үшін бюджетке тіркеу алымының төленгенін растайтын түбіртек немесе өзге құжат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Қайта ұйымдастыру жолымен құрылатын заңды тұлғаны мемлекеттік тіркеу үшін: өтініш; заңды тұлға мүлкінің меншік иесінің немесе меншік иесі уәкілеттік берген органның, құрылтайшылардың (қатысушылардың) шешімі,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Қазақстан Республикасы Азаматтық кодекстің 45-бабының 3-тармағында (бұдан әрі - Кодекс) көзделген жағдайларда соттың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біріктіру, қосылу, қайта құру кезінде-өткізу актісі,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өткізу актісін және бөлу балансын бекіту туралы заңды тұлғаның уәкілетті органының шешімін көрсете отырып, бөлу балансы;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қайта ұйымдастыру туралы кредиторлардың жазбаша хабарламасын растайтын құжат; коммерциялық емес ұйымға жататын қайта ұйымдастырылған заңды тұлғаның қызметін тоқтатқаны үшін алымның бюджетке төленгенін растайтын түбіртек немесе өзге құжат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құжаттарды тапсыру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кәсіпкерлік субъектісіне жататын заңды тұлғаны мемлекеттік тіркеу үшін құрылтайшы (құрылтайшылар) банктік шот ашумен және қызметкерді жазатайым оқиғалардан міндетті сақтандырумен (заңды тұлғаның құрылтайшысы (құрылтайшылары) қызметті жеке тұлғалармен еңбек қатынастарына түспей жүзеге асыратын жағдайларды қоспағанда) мемлекеттік тіркеу туралы өтінішті Қағидаларға 2-қосымшаға сәйкес нысан бойынша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 кәсіпкерлік субъектісіне жататын заңды тұлғаны мемлекеттік тіркеу үшін құрылтайшы (құрылтайшылар) орта кәсіпкерлік субъектісін мемлекеттік тіркеу және банктік шот ашу туралы нысанды толтырады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Қағидаларға 7-қосымшаға сәйкес нысан бойынша нотариалды түрде куәландырылған қазақ және орыс тілдеріндегі аудармасымен шетелдік құрылтайшының паспорттының немесе жеке басын куәландыратын басқа құжаттың көшірмесі, сондай-ақ Қазақстан Республикасының "Халықтың көші-қоны туралы" Заңына сәйкес Қазақстан Республикасында коммерциялық ұйымды тіркеу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тұлғаларды, филиалдар мен өкілдіктерді (Саяси партиялар мен діни бірлестіктерді қоспағанда) мемлекеттік тіркеу үшін: жарғының (Ереженің) электрондық көшірмесі; "электрондық үкіметтің" төлем шлюзі арқылы тіркеу алымын төлеу;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 үшін: өз қызметін үлгілік жарғы негізінде жүзеге асыратын акционерлік қоғамды қоспағанда,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құрылтай жиналысы хаттамасының электрондық көшірмесі не жалғыз қатысушының шешімі;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заңды тұлға тиісті тауар нарығында монополиялық жағдайға ие нарық субъектісіне, сондай-ақ акцияларының (жарғылық капиталға қатысу үлестерінің) елу пайызынан астамы мемлекетке тиесілі мемлекеттік кәсіпорындарға, заңды тұлғаларға және өз қызметін тиісті тауар нарығында жүзеге асыратын олармен үлестес тұлғаларға жататын болса, монополияға қарсы органның алдын ала келісімінің электрондық көшірмесі құру Қазақстан Республикасының заңдарында тікелей көзделген жағдайларды қоспағанда, Қазақстан Республикасының аумағын, тіркеуші орган монополияға қарсы органның алдын ала келісімімен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Сенім серіктестігі үшін: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серіктестік үшін: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кооператив үшін: тегі, аты, әкесінің аты (бар болса), ЖСН, тұрғылықты жері көрсетілген өндірістік кооператив мүшелері тізімінің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 кооперативі үшін: жарғының электрондық көшірмесі; құрылтай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арқылы тіркеу алымын төлеу; азаматтар үшін-тегі, аты, әкесінің аты (бар болса), ЖСН және тұрғылықты жері, заңды тұлғалар үшін – орналасқан жері, банктік деректемелері және БСН туралы мәліметтер көрсетілген осы кооператив мүшелері тізімінің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жауапкершілігі бар серіктестік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серіктестік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кәсіпорын үшін: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Үкіметінің немесе жергілікті атқарушы органның кәсіпорын құру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 үшін: мемлекеттік мекемені құру туралы шешімнің электрондық көшірмесі; Ереженің (жарғының)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үй-құрылыс кооперативі үшін: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арқылы тіркеу алымын төлеу осы кооперативтер мүшелерінің тегін, атын, әкесінің атын (бар болса), тұрғылықты жерін және ЖСН көрсете отырып, олардың тізімінің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Адвокаттар алқасы үшін: адвокаттар алқасы мүшелерінің құрылтай жиналысы (конференциясы) бекіткен жарғының электрондық көшірмесі; уәкілетті органның жарғыны бекіту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Нотариаттық палата үшін: нотариаттық палатаның жоғары басқару органы бекіткен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жарғыны бекіту туралы жоғары басқару органы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 үшін: жарғының электрондық көшірмесі; құрылтай шартының электрондық көшірмесі (құрылтайшылар саны біреуден көп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жарғыны бекіту туралы шешімінің электрондық көшірмесі; алқалы органның (қамқоршылық кеңестің) атқарушы органды тағайындау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бірлестік үшін: құрылтай съезінде (конференцияда, жиналыста) қабылданған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съездің (конференцияның, жиналыстың)төрағасы мен хатшысы қол қойған жарғыны қабылдаған құрылтай съезі (конференция, жиналыс) хаттамасының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 ЖСН, тұрғылықты жері, үй және қызметтік телефондары, жеке қолы көрсетілген қоғамдық бірлестіктің бастамашысы азаматтар тізімінің электрондық көшірмесі;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Көппәтерлі тұрғын үй мүлкінің меншік иелері бірлестігі иелерін біріктіру үшін тіркеу ақпараттандыру объектілерін және "Заңды тұлғалар" мемлекеттік дерекқорын (бұдан әрі - ЗТ МДҚ) электрондық түрде интеграциялау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Қауымдастық (одақ) нысанындағы жеке кәсіпкерлерді және (немесе)заңды тұлғаларды біріктіру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жарғының электрондық көшірмесі; бірлестіктің барлық құрылтайшылары қол қойған құрылтай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заңды тұлға құру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Аудиторлар палатасы үшін: жарғының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заңды тұлға құру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Бағалаушылар палатасы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Заң консультанттары палатасы үшін: жарғының электрондық көшірмесі; заңды тұлға құру туралы уәкілетті органның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Адвокаттық кеңсе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 ұйымдастыру жолымен құрылатын заңды тұлғаны мемлекеттік тіркеу үшін: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мүлкінің меншік иесінің немесе меншік иесі уәкілеттік берген органның, құрылтайшылардың (қатысушылардың) шешімінің электрондық көшірмесі,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Кодекстің 45-бабының 3-тармағында көзделген жағдайларда сот шешімі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біріктіру, қосу, қайта құру кезінде-өткізу актісінің электрондық көшірмесі,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беру актісін және бөлу балансын бекіту туралы заңды тұлғаның уәкілетті органының шешімін көрсете отырып, бөлу балансының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қайта ұйымдастыру туралы кредиторлардың жазбаша хабарламасын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емес ұйымға жататын қайта ұйымдастырылған заңды тұлғаның қызметін тоқтатқаны үшін "электрондық үкіметтің" төлем шлюзі арқылы тіркеу алымын төлеу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 көрсетілетін қызметті алушыға ЭЦҚ-мен куәландырылған электрондық құжат нысанында мемлекеттік көрсетілетін қызмет нәтижесін алу күні мен уақыты көрсетілген хабарлама "жеке кабинетіне"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орналасқан жерін растайтын құжаттардың электрондық көшірмелері жалдау шарты және азаматтық заңнамада көзделген өзге де құжат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үй-жайдың иесі жеке тұлға болып табылған жағдайда, жеке тұлғаның заңды тұлғаның орналасқан жері ретінде үй-жай беру туралы нотариалды түрде куәландырылған келісімі ұсынылады. Акционерлік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тіркеу кезінде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кәсіпкерлік субъектілеріне жатпайтын заңды тұлғалардың құрылтай құжаттары қазақ және орыс тілдерінде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Заңның 6-бабында көзделген жағдайларда, қызметінің мәні қаржылық қызметтер көрсету болып табылатын заңды тұлғаны мемлекеттік тіркеу кезінде Бизнес - сәйкестендіру нөмірлерінің ұлттық тізілімі (бұдан әрі-Ұлттық тізілім) электрондық хабарлама арқылы қаржы нарығын және қаржы ұйымдарын реттеу, бақылау және қадағалау жөніндегі уәкілетті органның рұқсатының болуы туралы мәліметтерді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қазақстандық филиалдарын (өкілдіктерін) есептік тіркеу үшін: есептік тіркеу туралы өтінім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емес ұйымдарға жататын заңды тұлғалардың филиалын (өкілдігін) есептік тіркегені үшін "электрондық үкіметтің" төлем шлюзі арқылы тіркеу алымын төлеу немесе коммерциялық ұйымдарға жататын заңды тұлғалардың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кәсіпкерлік субъектілеріне жатпайтын заңды тұлғалардың филиалдары (өкілдіктері), сондай-ақ акционерлік қоғамдар үшін заңды тұлға бекіткен филиал (өкілдік) туралы ереженің қазақ және орыс тілдеріндегі электрондық көшірмесі, жарғының (ереженің) көшірмелері және филиал басшысына берілген заңды тұлғаның (қоғамдық және діни бірлестіктерді қоспағанда) сенімхаты қосымша ұсынылады (өкілдіктер).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 құруға келісімін растайтын құжаттың электрондық көшірмесін қосымша ұсынады; шетелдік заңды тұлғаның филиалы (өкілдігі): есептік тіркеу туралы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органы бекіткен филиал (өкілдік) туралы ереженің электрондық көшірмесі; нотариалды түрде куәландырылған қазақ және орыс тілдеріндегі аудармасымен заңды тұлғаның органы филиалдың немесе өкілдіктің басшысына берген сенімхаттың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филиал (өкілдік) құру туралы шешімінің электрондық көшірмесі) қазақ және орыс тілдеріне нотариалды түрде куәландырған аудармасымен;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 тізілімінен жария етілген үзінді көшірменің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куәландырылған аудармасымен заңды тұлға болып табылатынын куәландыратын басқа да жария етілген құжаттың электрондық көшірмесі; қазақ және орыс тілдеріне нотариалды түрде куәландырылған аудармасымен заңды тұлғаның құрылтай құжаттарының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коммерциялық емес ұйымның филиалын (өкілдігін) есептік тіркегені үшін "электрондық үкіметтің" төлем шлюзі арқылы тіркеу алымын төлеу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көрсетілетін қызметті алушының Қазақстан Республикасының аумағында жүргізілген тіркеу алымын (ЭҮТШ арқылы төлеген жағдайда) төлегенін растайтын құжат туралы мәліметтерді көрсетілетін қызметті беруші мен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3"/>
          <w:p>
            <w:pPr>
              <w:spacing w:after="20"/>
              <w:ind w:left="20"/>
              <w:jc w:val="both"/>
            </w:pPr>
            <w:r>
              <w:rPr>
                <w:rFonts w:ascii="Times New Roman"/>
                <w:b w:val="false"/>
                <w:i w:val="false"/>
                <w:color w:val="000000"/>
                <w:sz w:val="20"/>
              </w:rPr>
              <w:t>
1. Шағын кәсіпкерлік субъектілері үшін мемлекеттік тіркеу;</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заңды тұлғаларды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Коммерциялық емес заңды тұлғаларды (саяси партияларды, діни бірлестіктерді, олардың филиалдары мен өкілдіктерін)тіркеу;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Филиалдар мен өкілдіктерді есептік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актілерінде белгіленген заңды тұлғаны құру, тіркеу және қайта ұйымдастыру тәртібінің бұзылуы, құрылтай құжаттарының Қазақстан Республикасының Заңына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беру актісі немесе бөлу балансы ұсынылмаған не оларда қайта ұйымдастырылған заңды тұлғаның құқықтық мирасқорлығы туралы ережелер болмаған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заңды тұлғаның құрылтайшысы (қатысушысы) және (немесе) басшысы болып табылатын жеке тұлға жаппай қырып-жою қаруын таратуды қаржыландыруға байланысты ұйымдар мен тұлғалардың тізбесіне және (немесе) Қазақстан Республикасының заңнамасына сәйкес терроризм мен экстремизмді қаржыландыруға байланысты ұйымдар мен тұлғалардың тізбесіне енгізілсе, мыналарды қоспағанда сот шешімі бойынша тәркіленген және (немесе) өндіріп алынған акциялар (жарғылық капиталға қатысу үлестері)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8) егер заңды тұлғаның құрылтайшысы (қатысушысы, мүшесі) және (немесе) басшысы болып табылатын жеке тұлғаның Қазақстан Республикасының Қылмыстық кодексінің 190, 216, 218, 218-1, 235-1, 237, 238, 249, 365 баптары бойынша қылмыстары үшін өтелмеген немесе алынбаған соттылығы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іс жүргізу жөніндегі борышкер болып табылатын адамды қоспағанда, атқарушылық құжат бойынша борышкерлер болып табылса мерзімдік төлемдерді өндіріп алу және үш айдан астам мерзімдік өндіріп алу туралы атқарушылық іс жүргізу бойынша берешегі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жеке басын куәландыратын жоғалған және (немесе) жарамсыз құжаттарды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сот актілерінің және сот орындаушылары мен құқық қорғау органдарының қаулыларының (тыйымдарының, қамауға алуларының)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ұсынылмаған: Қазақстан Республикасының "Халықтың көші-қоны туралы"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 тізілімінен жария етілген үзінді көшірмесі немесе құрылтайшы - шетелдік заңды тұлға шет мемлекеттің заңнамасы бойынша заңды тұлға болып табылатынын қазақ және орыс тілдеріне аудармасы нотариалды түрде куәландырылған басқа да жария етілген құжаттың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Қазақстан Республикасының заңдарында немесе сот актісінде өзгеше белгіленбесе, тіркеу әрекеттері мемлекеттік қызмет көрсету үшін негіз болған мән-жайлар жойылғанға дейін үзіледі, алайда үзіліс мерзімі бір айдан аспайды;</w:t>
            </w:r>
          </w:p>
          <w:p>
            <w:pPr>
              <w:spacing w:after="20"/>
              <w:ind w:left="20"/>
              <w:jc w:val="both"/>
            </w:pPr>
            <w:r>
              <w:rPr>
                <w:rFonts w:ascii="Times New Roman"/>
                <w:b w:val="false"/>
                <w:i w:val="false"/>
                <w:color w:val="000000"/>
                <w:sz w:val="20"/>
              </w:rPr>
              <w:t>
Егер бір ай ішінде мерзімнің үзілуіне негіз болған мән-жайлар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4"/>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құжатты пайдалану үшін электрондық-цифрлық қолтаңбаны немесе бір реттік порольді пайдалана отырып, мобильді қосымшада авторизациядан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Өтініштерді қабылдауды және нәтижелерді беруді жүзеге асыратын өзге де ақпараттандыру объектілерінің және екінші деңгейдегі банктердің атаулары "электрондық үкіметтің" порталында "Мемлекеттік қызметтер тізілімі" бөлімінде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12-қосымша</w:t>
            </w:r>
          </w:p>
        </w:tc>
      </w:tr>
    </w:tbl>
    <w:bookmarkStart w:name="z227" w:id="25"/>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 (тұрғын емес үй-жайлар)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bl>
    <w:bookmarkStart w:name="z229" w:id="26"/>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қызмет көрсетуге қойылатын негізгі талаптардың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7"/>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 мемлекеттік қайта тіркеу, олардың филиалдары мен өкілдіктерін есептік қайта тіркеу" мемлекеттік көрсетілетін қызметтің атауы</w:t>
            </w:r>
          </w:p>
          <w:bookmarkEnd w:id="27"/>
          <w:p>
            <w:pPr>
              <w:spacing w:after="20"/>
              <w:ind w:left="20"/>
              <w:jc w:val="both"/>
            </w:pPr>
            <w:r>
              <w:rPr>
                <w:rFonts w:ascii="Times New Roman"/>
                <w:b w:val="false"/>
                <w:i w:val="false"/>
                <w:color w:val="000000"/>
                <w:sz w:val="20"/>
              </w:rPr>
              <w:t>
</w:t>
            </w:r>
            <w:r>
              <w:rPr>
                <w:rFonts w:ascii="Times New Roman"/>
                <w:b/>
                <w:i w:val="false"/>
                <w:color w:val="000000"/>
                <w:sz w:val="20"/>
              </w:rPr>
              <w:t>1. Атауын өзгерту.</w:t>
            </w:r>
          </w:p>
          <w:p>
            <w:pPr>
              <w:spacing w:after="20"/>
              <w:ind w:left="20"/>
              <w:jc w:val="both"/>
            </w:pPr>
            <w:r>
              <w:rPr>
                <w:rFonts w:ascii="Times New Roman"/>
                <w:b w:val="false"/>
                <w:i w:val="false"/>
                <w:color w:val="000000"/>
                <w:sz w:val="20"/>
              </w:rPr>
              <w:t>
</w:t>
            </w:r>
            <w:r>
              <w:rPr>
                <w:rFonts w:ascii="Times New Roman"/>
                <w:b/>
                <w:i w:val="false"/>
                <w:color w:val="000000"/>
                <w:sz w:val="20"/>
              </w:rPr>
              <w:t>2. Жарғылық капитал мөлшерін азайту.</w:t>
            </w:r>
          </w:p>
          <w:p>
            <w:pPr>
              <w:spacing w:after="20"/>
              <w:ind w:left="20"/>
              <w:jc w:val="both"/>
            </w:pPr>
            <w:r>
              <w:rPr>
                <w:rFonts w:ascii="Times New Roman"/>
                <w:b w:val="false"/>
                <w:i w:val="false"/>
                <w:color w:val="000000"/>
                <w:sz w:val="20"/>
              </w:rPr>
              <w:t>
</w:t>
            </w:r>
            <w:r>
              <w:rPr>
                <w:rFonts w:ascii="Times New Roman"/>
                <w:b/>
                <w:i w:val="false"/>
                <w:color w:val="000000"/>
                <w:sz w:val="20"/>
              </w:rPr>
              <w:t>3. Қатысушылар (құрылтайшылар) құрамының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8"/>
          <w:p>
            <w:pPr>
              <w:spacing w:after="20"/>
              <w:ind w:left="20"/>
              <w:jc w:val="both"/>
            </w:pPr>
            <w:r>
              <w:rPr>
                <w:rFonts w:ascii="Times New Roman"/>
                <w:b w:val="false"/>
                <w:i w:val="false"/>
                <w:color w:val="000000"/>
                <w:sz w:val="20"/>
              </w:rPr>
              <w:t>
1. Атауын өзгерту - Мемлекеттік корпорация, "электрондық үкіметтің" веб-порталы;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Жарғылық капиталдың мөлшерін азайту - Мемлекеттік корпорация, "электрондық үкіметтің" веб-порталы;</w:t>
            </w:r>
          </w:p>
          <w:p>
            <w:pPr>
              <w:spacing w:after="20"/>
              <w:ind w:left="20"/>
              <w:jc w:val="both"/>
            </w:pPr>
            <w:r>
              <w:rPr>
                <w:rFonts w:ascii="Times New Roman"/>
                <w:b w:val="false"/>
                <w:i w:val="false"/>
                <w:color w:val="000000"/>
                <w:sz w:val="20"/>
              </w:rPr>
              <w:t>
3. Қатысушылар (құрылтайшылар) құрамының өзгеруі -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9"/>
          <w:p>
            <w:pPr>
              <w:spacing w:after="20"/>
              <w:ind w:left="20"/>
              <w:jc w:val="both"/>
            </w:pPr>
            <w:r>
              <w:rPr>
                <w:rFonts w:ascii="Times New Roman"/>
                <w:b w:val="false"/>
                <w:i w:val="false"/>
                <w:color w:val="000000"/>
                <w:sz w:val="20"/>
              </w:rPr>
              <w:t>
1. Мемлекеттік корпорацияға: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1 жұмыс күні ішінде жүргізіледі.</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Саяси партияларды қоспағанда, жеке кәсіпкерлік субъектілеріне жатпайтын, сондай-ақ заңды тұлғалардың қызметін үлгілік болып табылмайтын жарғы негізінде жүзеге асыратын акционерлік қоғамдарды мемлекеттік қайта тіркеу, олардың филиалдарын (өкілдіктерін), сондай-ақ шетелдік коммерциялық емес ұйымдардың филиалдарын (өкілдіктерін) есептік тіркеу қажетті құжаттарды қоса бере отырып, өтініш берілген күннен бес жұмыс күнінен кешіктірілмей жүргізілуге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Саяси партияларды мемлекеттік қайта тіркеу және олардың филиалдарын (өкілдіктерін) есептік тіркеу (қайта тіркеу) қажетті құжаттарды қоса бере отырып, өтініш берілген күннен бастап 1 айдан кешіктірілмей жүргізілуге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5 жұмыс күннен кешіктірмей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үлгілік филиал және өкілдік болып табылмайтын жарғы негізінде жұмыс істейтін олардың филиалдардың (өкілдіктерінің) акционерлік қоғамдарын қоспағанда, жеке кәсіпкерлік субъектілеріне жататын заңды тұлғаларды және олардың филиалдарын (өкілдіктерін) мемлекеттік қайта тіркеу шетелдік коммерциялық емес заңды тұлғалардың кеңсесі бір жұмыс күні ішінде жүзеге асырылады (көрсетілетін қызметті алушы Қазақстан Республикасының Еңбек кодексіне сәйкес демалыс және мереке күндері жұмыс уақыты аяқталғаннан кейін жүгінген кезде өтінішті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0"/>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тіркеуі:</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1. Атауын өзгерту - электронды (ішінара автоматтандырылған)/қағаз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Жарғылық капиталдың мөлшерін азайту - электронды (ішінара автоматтандырылған)/қағаз түрінде;</w:t>
            </w:r>
          </w:p>
          <w:p>
            <w:pPr>
              <w:spacing w:after="20"/>
              <w:ind w:left="20"/>
              <w:jc w:val="both"/>
            </w:pPr>
            <w:r>
              <w:rPr>
                <w:rFonts w:ascii="Times New Roman"/>
                <w:b w:val="false"/>
                <w:i w:val="false"/>
                <w:color w:val="000000"/>
                <w:sz w:val="20"/>
              </w:rPr>
              <w:t>
3. Қатысушылар (құрылтайшылар) құрамының өзгеруі -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1"/>
          <w:p>
            <w:pPr>
              <w:spacing w:after="20"/>
              <w:ind w:left="20"/>
              <w:jc w:val="both"/>
            </w:pPr>
            <w:r>
              <w:rPr>
                <w:rFonts w:ascii="Times New Roman"/>
                <w:b w:val="false"/>
                <w:i w:val="false"/>
                <w:color w:val="000000"/>
                <w:sz w:val="20"/>
              </w:rPr>
              <w:t>
Қағидаларға 7 – қосымшаға сәйкес заңды тұлғаны мемлекеттік қайта тіркеу туралы анықтама, сондай-ақ осы Қағидаларға 8-қосымшаға сәйкес заңды тұлғаның филиалын (өкілдігін) есептік қайта тіркеу туралы анықтама (бұдан әрі-анықтама) не осы қағидалардың тізбесінің 9-тармағында көзделген жағдайларда және негіздер бойынша Мемлекеттік қызмет көрсетуден жазбаша түрде дәлелді бас тарту.</w:t>
            </w:r>
          </w:p>
          <w:bookmarkEnd w:id="31"/>
          <w:p>
            <w:pPr>
              <w:spacing w:after="20"/>
              <w:ind w:left="20"/>
              <w:jc w:val="both"/>
            </w:pPr>
            <w:r>
              <w:rPr>
                <w:rFonts w:ascii="Times New Roman"/>
                <w:b w:val="false"/>
                <w:i w:val="false"/>
                <w:color w:val="000000"/>
                <w:sz w:val="20"/>
              </w:rPr>
              <w:t>
Порталда – "жеке кабинетке" берген кезде жеке кәсіпкерлік субъектілері үшін заңды тұлғаларды мемлекеттік қайта тіркеу туралы хабарлама не көрсетілетін қызметті берушінің ЭЦҚ-мен куәландырылған электрондық құжат нысанында мемлекеттік қызметті көрсетуден бас тарту туралы көрсетілетін қызметті берушінің дәлелді жауабы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2"/>
          <w:p>
            <w:pPr>
              <w:spacing w:after="20"/>
              <w:ind w:left="20"/>
              <w:jc w:val="both"/>
            </w:pPr>
            <w:r>
              <w:rPr>
                <w:rFonts w:ascii="Times New Roman"/>
                <w:b w:val="false"/>
                <w:i w:val="false"/>
                <w:color w:val="000000"/>
                <w:sz w:val="20"/>
              </w:rPr>
              <w:t>
Коммерциялық емес ұйымдарды және олардың филиалдары мен өкілдіктерін қайта тіркеу бойынша Мемлекеттік қызмет көрсеткені үшін тіркеу алымы белгіленген.</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Тіркеу алымының сомасы осы Тізбенің 9-қосымшасына сәйкес "Салық және бюджетке төленетін басқа да міндетті төлемдер туралы (Салық Кодексі)" Қазақстан Республикасының кодексінде (бұдан әрі - Салық кодексі)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ұйымдарды және олардың филиалдары мен өкілдіктерін тіркеу бойынша мемлекеттік қызмет көрсеткені үшін Заңның 10-бабына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3"/>
          <w:p>
            <w:pPr>
              <w:spacing w:after="20"/>
              <w:ind w:left="20"/>
              <w:jc w:val="both"/>
            </w:pPr>
            <w:r>
              <w:rPr>
                <w:rFonts w:ascii="Times New Roman"/>
                <w:b w:val="false"/>
                <w:i w:val="false"/>
                <w:color w:val="000000"/>
                <w:sz w:val="20"/>
              </w:rPr>
              <w:t>
1. Комитет және оның аумақтық әділет органдары – Қазақстан Республикасының Еңбек кодексіне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қызметті алушының таңдауы бойынша жеделдетіп қызмет көрсетусіз, "электрондық" кезек тәртібімен көрсетіледі, электрондық кезекті портал арқылы броньдау мүмкіндігі бар.</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34"/>
          <w:p>
            <w:pPr>
              <w:spacing w:after="20"/>
              <w:ind w:left="20"/>
              <w:jc w:val="both"/>
            </w:pPr>
            <w:r>
              <w:rPr>
                <w:rFonts w:ascii="Times New Roman"/>
                <w:b w:val="false"/>
                <w:i w:val="false"/>
                <w:color w:val="000000"/>
                <w:sz w:val="20"/>
              </w:rPr>
              <w:t>
1. Мемлекеттік корпорацияға:</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 2, 3 және 4-қосымшаларға сәйкес нысан бойынша өтініш (бұдан әрі -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үлесіне қатысатын мемлекет тізілім ұстаушының белгісі бар өтінішті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өтініш беруді қоспағанда, заңды тұлғаның құрылтай құжаттарына, филиал (өкілдік) туралы ережеге өзгерістер мен толықтырулар енгізуді көздейтін, заңды тұлғаның уәкілетті органының мемлекеттік (есептік) қайта тіркеу туралы шешімі не шешімінен үзінді-көшірме. Егер заңды тұлға жеке кәсіпкерлік субъектісі болып табылған жағдайда, онда құжаттарды мөрмен бекемдеу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қатысушылардың құрамына шетелдік немесе шетелдік заңды тұлға кірген жағдайда, Заңының 6-1-бабының сегізінші бөлігінде көзделген құжаттар қосымша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 филиалдарға (өкілдіктерге):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 мен толықтырулар енгізілген электрондық нұсқада құрылтайшы құжат не жеке кәсіпкерлік субъектісіне жатпайтын заңды тұлғаның, филиалдың (өкілдіктің)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Саяси партиялар мен діни бірлестіктер енгізілген өзгерістері мен толықтырулары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енгізілген өзгерістерімен және толықтыруларымен нотариалды түрде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резидент емес қатысушыларының құрамына сауда тізілімінен жария етілген үзінді көшірменің электрондық көшірмесі немесе құрылтайшы – шетелдік заңды тұлға шет мемлекеттің заңнамасы бойынша заңды тұлға болып табылатынын куәландыратын, қазақ және орыс тілдеріндегі нотариалды түрде куәландырған басқа да жария етілген құжат енгізілген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тұлғаға қатысушылардың құрамына шетелдік құрылтайшының жеке басын куәландыратын паспорттың немесе басқа құжаттың электрондық көшірмесі енгізілген кезде, егер басшы, енгізілген жаңа қатысушы/құрылтайшы шетелдік тұлға болып табылса, қазақ және орыс тілдеріндегі нотариалды түрде куәландырған аудармасын;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емес ұйым болып табылатын заңды тұлғаны мемлекеттік қайта тіркеу немесе оның филиалын (өкілдігін) есептік қайта тіркеу үшін бюджетке тіркеу алымының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Филиалдар мен өкілдіктер атауы өзгерген жағдайда қайта тіркелуге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кәсіпкерлік субъектілеріне жататын заңды тұлғаларды құрылтайшы (құрылтайшылар)мемлекеттік қайта тіркеу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жарғылық капиталдың мөлшері азайтылған және баспа басылымдарында хабарланған кезде басылым туралы қиындының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көрсетілетін қызметті алушы электрондық үкіметтің төлем шлюзі (бұдан әрі-ЭҮТШ) арқылы қызмет көрсеткені үшін мемлекеттік алымды төлеу тәсілін таңдамаған жағдайда, түбіртектің/төлем тапсырмасының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орналасқан жері өзгерген кезде: жылжымайтын мүлікке меншік құқығы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қатысушылардың құрамында шетелдік заңды тұлға болса, онда осы Заңның 6-шы бабының сегізінші бөлігінде көзделген құжаттар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мүліктің бірыңғай мемлекеттік кадастры" ақпараттық жүйесі (бұдан әрі – ЖБМК) көрсетілетін қызметті алушының бизнес-сәйкестендіру нөміріне тіркелген, көрсетілетін қызметті алушы көрсеткен мекенжай бойынша орналасқан бастапқы немесе кейінгі жылжымайтын мүлік объектісіне меншік құқығы туралы ЖБМК ЭЦҚ-мен қол қойылған электрондық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тұлғадан үй-жайды жалға алған жағдайда: жалға алу шартының электрондық көшірмесі. Жеке тұлғадан үй-жайды жалға алған жағдайда: заңды тұлғаның орналасқан жері ретінде үй-жайды беру туралы жеке тұлғаның нотариалды түрде куәландырған келісімінің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үй-жайды қосалқы жалдау жағдайында: жалдау мен қосалқы жалдаудың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бейрезиденті қатысушыларының құрамына енгізілген кезде сауда тізілімінен заңдастырылған үзінді көшірменің немесе құрылтайшы - шетелдік заңды тұлға шет мемлекеттің заңнамасы бойынша заңды тұлға болып табылатындығын куәландыратын басқа да заңдастырылған құжаттың қазақ және орыс тілдеріндегі нотариалды түрде куәландырған аудармасымен қоса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тұлға қатысушыларының құрамына шетелдік құрылтайшы паспортының немесе жеке басын куәландыратын басқа құжаттың, егер басшы, енгізілген жаңа қатысушы/құрылтайшы шетелдік тұлға болып табылса, қазақ және орыс тілдеріндегі нотариалды түрде куәландырған аудармасы бар электрондық көшірмесін енгізген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қатысушылардың құрамында шетелдік немес шетелдік заңды тұлға болса, онда Заңының 6-1 бабының сегізінші бөлігіне сәйкес қосымша құжаттар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қатысушылар тізілімін жүргізуді орталық депозитарий жүзеге асыратын акционерлік қоғам немесе шаруашылық жүргізуші серіктестік қатысушылар құрамын өзгерткен кезде тіркеушінің мөрімен куәландырылған қатысушылар тізілімінің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өтінішке көрсетілетін қызметті алушының ЭЦҚ-сы қойылады.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көрсетілетін қызметті алушының уәкілетті адамы оның басшысы болып табылмаған жағдайда, онда өтініш басшымен келісіледі.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серіктестіктерді, Акционерлік қоғамдар мен өндірістік кооперативтерді қоспағанда, заңды тұлға үшін электрондық өтініш "электрондық үкімет" порталында оның қатысушыларымен келісілуге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 (өкілдік) үшін – оның заңды тұлғасының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серіктестікке қатысушылардың тізілімін жүргізуді бағалы қағаздарды ұстаушылар тізілімдерінің жүйесін жүргізу жөніндегі қызметті жүзеге асыратын бағалы қағаздар нарығының кәсіби қатысушысы жүргізетін шаруашылық серіктестіктерді қоспағанда, шаруашылық серіктестіктерді қатысушылар құрамын өзгерту негізінде мемлекеттік қайта тіркеу үшін, Қазақстан Республикасының заңдарына және құрылтай құжаттарына сәйкес шаруашылық серіктестіктен шығатын қатысушының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ұсынылады.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нотариаттық куәландырылуға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үлесі Мемлекеттің бар заңды тұлға үшін тізілім ұстаушының белгісі қойылған өтініштің электрондық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құрылтай құжаттарына, филиал (өкілдік) туралы ережеге өзгерістер мен толықтырулар енгізуді көздейтін мемлекеттік (есептік) қайта тіркеу туралы шешімнің электрондық көшірмесі не заңды тұлғаның уәкілетті органының шешімінен үзінді, енгізілген өзгерістерімен және толықтыруларымен бірге нотариалды түрде куәландырған жарғының (ереженің) электрондық көшірмесі не акционерлік қоғамның жарғысына енгізілген өзгерістер мен толықтырулардың мәтіні, филиал (өкілдік)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төлем шлюзі арқылы тіркеу алымын төлеу; немесе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құжаттары туралы мәліметтерді, көрсетілетін қызметті алушының Қазақстан Республикасының аумағында жасалған тіркеу алымын (ЭҮТШ арқылы төлеген жағдайда) төлегенін растайтын құжаттарды көрсетілетін қызметті берушң мен Мемлекеттік корпорация қызметкері тиісті мемлекеттік ақпараттық жүйелерге "электрондық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Үй-жайлар (пәтерлер) меншік иелерінің кооперативтері, пәтерлер, тұрғын емес үй-жайлар меншік иелерінің тұтыну кооперативтері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 және одан көп кондоминиум объектісінің пәтерлері, тұрғын емес үй-жайлары меншік иелерінің жиналыстарында ұсынылған өкілдерден тұратын, үй-жайлардың (пәтерлердің) меншік иелері кооперативтерін, пәтерлер, тұрғын емес үй-жайлар меншік иелерінің тұтыну кооперативтерін қайта тіркеу туралы бастамашы топ жиналысының хаттамасын;</w:t>
            </w:r>
          </w:p>
          <w:p>
            <w:pPr>
              <w:spacing w:after="20"/>
              <w:ind w:left="20"/>
              <w:jc w:val="both"/>
            </w:pPr>
            <w:r>
              <w:rPr>
                <w:rFonts w:ascii="Times New Roman"/>
                <w:b w:val="false"/>
                <w:i w:val="false"/>
                <w:color w:val="000000"/>
                <w:sz w:val="20"/>
              </w:rPr>
              <w:t>
     -заңды тұлғаны мемлекеттік тіркегені үшін бюджетке тіркеу алымы төленгенін растайтын түбіртекті немесе өзге де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35"/>
          <w:p>
            <w:pPr>
              <w:spacing w:after="20"/>
              <w:ind w:left="20"/>
              <w:jc w:val="both"/>
            </w:pPr>
            <w:r>
              <w:rPr>
                <w:rFonts w:ascii="Times New Roman"/>
                <w:b w:val="false"/>
                <w:i w:val="false"/>
                <w:color w:val="000000"/>
                <w:sz w:val="20"/>
              </w:rPr>
              <w:t>
1) Қазақстан Республикасының заңнамалық актілерінде белгіленген заңды тұлғаны құру, қайта тіркеу және қайта ұйымдастыру тәртібінің бұзылуы, құрылтай құжаттарының Қазақстан Республикасының Заңына сәйкес келмеуі;</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тапсыру актісі немесе бөлу балансы ұсынылмаған не оларда қайта ұйымдастырылған заңды тұлғаның құқықтық мирасқорлығы туралы ережелер болмаған жағдайларда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заңды тұлғаның құрылтайшысы (қатысушысы, мүшесі) және (немесе) басшысы болып табылатын жеке тұлға Қазақстан Республикасының заңнамасына сәйкес терроризмді және экстремизмді қаржыландырумен байланысты ұйымдар мен тұлғалардың тізбесіне енгізілсе;</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8) егер заңды тұлғаның құрылтайшысы (қатысушысы, мүшесі) және (немесе) басшысы болып табылатын жеке тұлғаның Қазақстан Республикасы Қылмыстық кодексінің 190, 216, 218, 218-1, 235-1, 237, 238, 249, 365-баптары бойынша қылмыстары үшін жойылмаған немесе алынбаған сотталғандығы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және (немесе) құрылтайшысы (қатысушысы, мүшесі) болып табылатын заңды тұлғаның басшысы атқарушылық құжат бойынша борышкерлер болып табылса, атқарушылық іс жүргізу бойынша борышкер болып табылатын тұлғаны қоспағанда, атқарушылық құжат бойынша үш айдан астам мерзімді өндіріп алу туралы атқарушылық іс жүргізу бойынша берешегі жоқ мерзімді төлемдерді өндіріп алу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егер мемлекеттік қайта тіркеу кезінде жаңа құрылтайшылар (қатысушылар, мүшелер) және (немесе) үлесті иеліктен шығаратын адамдар мерзімді төлемдерді өндіріп алу туралы атқарушылық іс жүргізу бойынша борышкер болып табылатын және мерзімді өндіріп алу туралы атқарушылық іс жүргізу бойынша үш айдан астам берешегі жоқ адамды қоспағанда, атқарушылық құжат бойынша борышкерлер болып табылса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басты куәландыратын жоғалған және (немесе) жарамсыз құжаттар ұсынылған;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сот актілерінің және сот орындаушылары мен құқық қорғау органдары қаулыларының (тыйым салуларының, тыйым салуларының)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13) паспорттың немесе қазақ және орыс тілдеріне нотариалды түрде куәландырған аудармасымен бірге құрылтайшы-шетелдіктің жеке басын куәландыратын басқа құжатты,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көшірмелерін; сауда тізілімінен жария етілген үзінді көшірменің немесе қазақ және орыс тілдеріне нотариалды түрде куәландырған аудармасымен шет мемлекеттің заңнамасы бойынша заңды тұлға болып табылатын құрылтайшы-шетелдік заңды тұлғаны куәландыратын басқа жария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егер Қазақстан Республикасының заңдарында немесе сот актісінде өзгеше белгіленбесе, тіркеу әрекеттері мерзімнің үзілуіне негіз болған, бірақ бір айдан аспайтын мән-жайлар жойылғанға дейін үзіледі.</w:t>
            </w:r>
          </w:p>
          <w:p>
            <w:pPr>
              <w:spacing w:after="20"/>
              <w:ind w:left="20"/>
              <w:jc w:val="both"/>
            </w:pPr>
            <w:r>
              <w:rPr>
                <w:rFonts w:ascii="Times New Roman"/>
                <w:b w:val="false"/>
                <w:i w:val="false"/>
                <w:color w:val="000000"/>
                <w:sz w:val="20"/>
              </w:rPr>
              <w:t>
Егер мерзімді үзуге негіз болған мән-жайлар бір ай ішінде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6"/>
          <w:p>
            <w:pPr>
              <w:spacing w:after="20"/>
              <w:ind w:left="20"/>
              <w:jc w:val="both"/>
            </w:pPr>
            <w:r>
              <w:rPr>
                <w:rFonts w:ascii="Times New Roman"/>
                <w:b w:val="false"/>
                <w:i w:val="false"/>
                <w:color w:val="000000"/>
                <w:sz w:val="20"/>
              </w:rPr>
              <w:t>
Заңнамада белгіленген тәртіппен өзіне-өзі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қызметті көрсету үшін құжаттарды қабылдауды "1414", 8 800 080 7777 Бірыңғай байланыс орталығы арқылы Мемлекеттік корпорация қызметкері тұрақты жеріне бара отырып жүргізеді.</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қажет,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bl>
    <w:bookmarkStart w:name="z314" w:id="37"/>
    <w:p>
      <w:pPr>
        <w:spacing w:after="0"/>
        <w:ind w:left="0"/>
        <w:jc w:val="both"/>
      </w:pPr>
      <w:r>
        <w:rPr>
          <w:rFonts w:ascii="Times New Roman"/>
          <w:b w:val="false"/>
          <w:i w:val="false"/>
          <w:color w:val="000000"/>
          <w:sz w:val="28"/>
        </w:rPr>
        <w:t>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 (тұрғын емес үй-жайлар)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"Заңды тұлға қызметінің</w:t>
            </w:r>
            <w:r>
              <w:br/>
            </w:r>
            <w:r>
              <w:rPr>
                <w:rFonts w:ascii="Times New Roman"/>
                <w:b w:val="false"/>
                <w:i w:val="false"/>
                <w:color w:val="000000"/>
                <w:sz w:val="20"/>
              </w:rPr>
              <w:t>тоқтатылуын мемлекеттік</w:t>
            </w:r>
            <w:r>
              <w:br/>
            </w:r>
            <w:r>
              <w:rPr>
                <w:rFonts w:ascii="Times New Roman"/>
                <w:b w:val="false"/>
                <w:i w:val="false"/>
                <w:color w:val="000000"/>
                <w:sz w:val="20"/>
              </w:rPr>
              <w:t>тіркеу, филиал мен өкілдікті</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bookmarkStart w:name="z316" w:id="38"/>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 (тұрғын емес үй-жайлар)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