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0f66" w14:textId="2e10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"Бәсекеге қабілеттілікті арттыру туралы келісімдерді жасасу және бұзу қағидаларын бекіту туралы" Қазақстан Республикасы Индустрия және инфрақұрылымдық даму министрінің міндетін атқарушының 2022 жылғы 14 маусымдағы № 339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9 қыркүйектегі № 355 бұйрығы. Қазақстан Республикасының Әділет министрлігінде 2025 жылғы 10 қыркүйекте № 36812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"Бәсекеге қабілеттілікті арттыру туралы келісімдерді жасасу және бұзу қағидаларын бекіту туралы" Қазақстан Республикасы Индустрия және инфрақұрылымдық даму министрінің міндетін атқарушының 2022 жылғы 14 маусымдағы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28454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Бәсекеге қабілеттілікті арттыру туралы келісімдерді жасасу және бұзу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"8) өнеркәсіптік-инновациялық қызмет субъектілері – өнеркәсіптік-инновациялық жобаларды іске асыратын не өңдеу өнеркәсібінің Қазақстанда шығарылатын тауарларын, орындалатын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4"/>
    <w:bookmarkStart w:name="z9"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саясат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 дамыту агенттігі</w:t>
      </w:r>
    </w:p>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