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1a5a" w14:textId="b041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Сейсмикалық аймақтарға бөлудің (аудандастырудың) әртүрлі ауқымды карталарын және сейсмикалық қауіп-қатер карталарын әзірлеу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29 тамыздағы № 380 бұйрығы. Қазақстан Республикасының Әділет министрлігінде 2025 жылғы 29 тамызда № 36749 болып тіркелді</w:t>
      </w:r>
    </w:p>
    <w:p>
      <w:pPr>
        <w:spacing w:after="0"/>
        <w:ind w:left="0"/>
        <w:jc w:val="left"/>
      </w:pP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44-3-бабының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Сейсмикалық аймақтарға бөлудің (аудандастырудың) әртүрлі ауқымды карталарын және сейсмикалық қауіп-қатер карталарын әзірлеу және қолдану </w:t>
      </w:r>
      <w:r>
        <w:rPr>
          <w:rFonts w:ascii="Times New Roman"/>
          <w:b w:val="false"/>
          <w:i w:val="false"/>
          <w:color w:val="000000"/>
          <w:sz w:val="28"/>
        </w:rPr>
        <w:t>тәртібі бекітілсін</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Төтенше жағдайлар министрлігінің интернет-ресурсына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2"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w:t>
      </w:r>
    </w:p>
    <w:p>
      <w:pPr>
        <w:spacing w:after="0"/>
        <w:ind w:left="0"/>
        <w:jc w:val="both"/>
      </w:pPr>
      <w:r>
        <w:rPr>
          <w:rFonts w:ascii="Times New Roman"/>
          <w:b w:val="false"/>
          <w:i w:val="false"/>
          <w:color w:val="000000"/>
          <w:sz w:val="28"/>
        </w:rPr>
        <w:t>министрлігі</w:t>
      </w:r>
    </w:p>
    <w:p>
      <w:pPr>
        <w:spacing w:after="0"/>
        <w:ind w:left="0"/>
        <w:jc w:val="both"/>
      </w:pPr>
      <w:bookmarkStart w:name="z13"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29 тамыздағы № 380</w:t>
            </w:r>
            <w:r>
              <w:br/>
            </w:r>
            <w:r>
              <w:rPr>
                <w:rFonts w:ascii="Times New Roman"/>
                <w:b w:val="false"/>
                <w:i w:val="false"/>
                <w:color w:val="000000"/>
                <w:sz w:val="20"/>
              </w:rPr>
              <w:t>бұйрығымен бекітілген</w:t>
            </w:r>
          </w:p>
        </w:tc>
      </w:tr>
    </w:tbl>
    <w:bookmarkStart w:name="z15" w:id="7"/>
    <w:p>
      <w:pPr>
        <w:spacing w:after="0"/>
        <w:ind w:left="0"/>
        <w:jc w:val="left"/>
      </w:pPr>
      <w:r>
        <w:rPr>
          <w:rFonts w:ascii="Times New Roman"/>
          <w:b/>
          <w:i w:val="false"/>
          <w:color w:val="000000"/>
        </w:rPr>
        <w:t xml:space="preserve"> Сейсмикалық аймақтарға бөлудің (аудандастырудың) әртүрлі ауқымды карталарын және сейсмикалық қауіп-қатер карталарын әзірлеу және қолдану қағидалары</w:t>
      </w:r>
    </w:p>
    <w:bookmarkEnd w:id="7"/>
    <w:bookmarkStart w:name="z16" w:id="8"/>
    <w:p>
      <w:pPr>
        <w:spacing w:after="0"/>
        <w:ind w:left="0"/>
        <w:jc w:val="left"/>
      </w:pPr>
      <w:r>
        <w:rPr>
          <w:rFonts w:ascii="Times New Roman"/>
          <w:b/>
          <w:i w:val="false"/>
          <w:color w:val="000000"/>
        </w:rPr>
        <w:t xml:space="preserve"> 1-бөлім.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сейсмикалық аймақтарға бөлудің (аудандастырудың) әртүрлі ауқымды карталары мен сейсмикалық қауіп-қатер карталарын әзірлеу мен қолдану қағидалары (бұдан әрі – Қағидалар) Қазақстан Республикасының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жалпы сейсмикалық аймақтарға бөлу карталарын, түбегейлі сейсмикалық аймақтарға бөлу карталарын, сейсмикалық микро аймақтарға бөлу карталарын, сейсмикалық қауіп-қатер карталарын тиісті аумақта жобалау, жоспарлау және қауіп-қатерлерді басқару міндеттеріне сәйкес ауқымда әзірлеу және қолдану тәртібін белгілейді.</w:t>
      </w:r>
    </w:p>
    <w:bookmarkStart w:name="z18" w:id="9"/>
    <w:p>
      <w:pPr>
        <w:spacing w:after="0"/>
        <w:ind w:left="0"/>
        <w:jc w:val="both"/>
      </w:pPr>
      <w:r>
        <w:rPr>
          <w:rFonts w:ascii="Times New Roman"/>
          <w:b w:val="false"/>
          <w:i w:val="false"/>
          <w:color w:val="000000"/>
          <w:sz w:val="28"/>
        </w:rPr>
        <w:t>
      2. Осы Қағидаларда мына негізгі ұғымдар қолданылады:</w:t>
      </w:r>
    </w:p>
    <w:bookmarkEnd w:id="9"/>
    <w:bookmarkStart w:name="z19" w:id="10"/>
    <w:p>
      <w:pPr>
        <w:spacing w:after="0"/>
        <w:ind w:left="0"/>
        <w:jc w:val="both"/>
      </w:pPr>
      <w:r>
        <w:rPr>
          <w:rFonts w:ascii="Times New Roman"/>
          <w:b w:val="false"/>
          <w:i w:val="false"/>
          <w:color w:val="000000"/>
          <w:sz w:val="28"/>
        </w:rPr>
        <w:t>
      1) еврокод 8 (Eurocode 8 немесе EN 1998) — еуропалық сейсмикалық тұрақты құрылымдарды жобалау стандарты, жобалау, есептеу және құрылыс жүргізу бойынша жалпы қағидаттар мен тәсілдерді сейсмикалық әсерлерді ескере отырып айқындайды;</w:t>
      </w:r>
    </w:p>
    <w:bookmarkEnd w:id="10"/>
    <w:bookmarkStart w:name="z20" w:id="11"/>
    <w:p>
      <w:pPr>
        <w:spacing w:after="0"/>
        <w:ind w:left="0"/>
        <w:jc w:val="both"/>
      </w:pPr>
      <w:r>
        <w:rPr>
          <w:rFonts w:ascii="Times New Roman"/>
          <w:b w:val="false"/>
          <w:i w:val="false"/>
          <w:color w:val="000000"/>
          <w:sz w:val="28"/>
        </w:rPr>
        <w:t>
      2) сейсмикалық аймақтарға бөлу (аудандастыру) – Қазақстан Республикасының аумақтарын сейсмикалық қауіптілік деңгейі бойынша жіктеу;</w:t>
      </w:r>
    </w:p>
    <w:bookmarkEnd w:id="11"/>
    <w:bookmarkStart w:name="z21" w:id="12"/>
    <w:p>
      <w:pPr>
        <w:spacing w:after="0"/>
        <w:ind w:left="0"/>
        <w:jc w:val="both"/>
      </w:pPr>
      <w:r>
        <w:rPr>
          <w:rFonts w:ascii="Times New Roman"/>
          <w:b w:val="false"/>
          <w:i w:val="false"/>
          <w:color w:val="000000"/>
          <w:sz w:val="28"/>
        </w:rPr>
        <w:t>
      3) сейсмикалық қауіп-қатер – аумақтың сейсмикалық қауіптілігіне және ғимараттар мен құрылыстардың осалдығына сәйкес мүмкін жер сілкіністерінен әлеуметтік-экономикалық зиянның болуы ықтималдығы;</w:t>
      </w:r>
    </w:p>
    <w:bookmarkEnd w:id="12"/>
    <w:bookmarkStart w:name="z22" w:id="13"/>
    <w:p>
      <w:pPr>
        <w:spacing w:after="0"/>
        <w:ind w:left="0"/>
        <w:jc w:val="both"/>
      </w:pPr>
      <w:r>
        <w:rPr>
          <w:rFonts w:ascii="Times New Roman"/>
          <w:b w:val="false"/>
          <w:i w:val="false"/>
          <w:color w:val="000000"/>
          <w:sz w:val="28"/>
        </w:rPr>
        <w:t>
      4) сейсмикалық қауіпсіздік – адамдардың өмірі мен денсаулығын, ғимараттар мен құрылыстарды және инфрақұрылым объектілерін жер сілкіністерінен қорғау жағдайы;</w:t>
      </w:r>
    </w:p>
    <w:bookmarkEnd w:id="13"/>
    <w:bookmarkStart w:name="z23" w:id="14"/>
    <w:p>
      <w:pPr>
        <w:spacing w:after="0"/>
        <w:ind w:left="0"/>
        <w:jc w:val="both"/>
      </w:pPr>
      <w:r>
        <w:rPr>
          <w:rFonts w:ascii="Times New Roman"/>
          <w:b w:val="false"/>
          <w:i w:val="false"/>
          <w:color w:val="000000"/>
          <w:sz w:val="28"/>
        </w:rPr>
        <w:t>
      5) сейсмикалық қауіптілік – қаралатын аумақтағы сейсмикалық ықпалдарының пайда болу қатері.</w:t>
      </w:r>
    </w:p>
    <w:bookmarkEnd w:id="14"/>
    <w:bookmarkStart w:name="z24" w:id="15"/>
    <w:p>
      <w:pPr>
        <w:spacing w:after="0"/>
        <w:ind w:left="0"/>
        <w:jc w:val="both"/>
      </w:pPr>
      <w:r>
        <w:rPr>
          <w:rFonts w:ascii="Times New Roman"/>
          <w:b w:val="false"/>
          <w:i w:val="false"/>
          <w:color w:val="000000"/>
          <w:sz w:val="28"/>
        </w:rPr>
        <w:t>
      3. Жалпы сейсмикалық аймақтарға бөлу (бұдан әрі – ЖСА) үлкен аумақтардағы сейсмикалық қауіпті бастапқы бағалауға арналған және аумақтық дамуды жоспарлау, есептік сейсмикалық әсерлердің нормативтік мәндері бойынша аймақтарға бөлу үшін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ЖСА карталары ел мен ірі өңірлер ауқымында шаруашылықты дамыту мақсаттары үшін қызмет етеді. ЖСА кезінде өңірлердің сейсмикалық белсенділігін анықтайтын ірі геологиялық-геофизикалық құбылыстар қарастырылады. Сейсмологиялық зерттеулер кезінде кең аумақтарда жаппай құрылыс объектілеріне зақым келтіретін жер сілкіністері қаралады. Аумақтарды карталау үдеу амплитудасының мәндерінде, макросейсмикалық қарқындылық шкаласының балдары бойынша және жобалаушылар пайдаланатын тербелістердің басқа сипаттамаларында жүзеге асырылады. Сейсмикалық микро аймақтарға бөлу деректері болмаған жағдайда, ЖСА негізінде тиісті сейсмикалық төзімділікке сәйкес үлгі объектілердің жобалау мен салу құрылыс алаңының сейсмикалығын оңайлатылған түрде анықтау кезінде жүргізілуі мүмкін. ЖСА карталары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сыныптауыштарға сәйкес 1:1 000 000 – 1:500 000 масштабтарда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Түбегейлі сейсмикалық аймақтарға бөлу карталары (бұдан әрі - ТСА) жекелеген өңірлерге немесе әкімшілік бірліктерге бағытталған (масштабы 1:1 000 000 – 1:500 000) және Қазақстан Республикасы Ұлттық экономика министрінің 2015 жылғы 28 ақпандағы № 165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10666 болып тіркелді) Ғимараттар мен құрылыстарды техникалық және (немесе) технологиялық жағынан күрделі объектілерге жатқызудың жалпы тәртібін айқандау қағидаларына сәйкес (бұдан әрі - Ғимараттар мен құрылыстарды күрделі нысандарға жатқызу қағидалары) I және II жауапкершілік деңгейіндегі объектілерді жобалау кезінде сейсмикалық қауіптілікті нақтылау үшін қажет және жобалау-сметалық құжаттаманы сараптау, топырақ түрлері бойынша аймақтарға бөлу және сейсмикалық толқындардың таралу жағдайларын анықтау кезінде пайдаланылады. ТСА карталары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сыныптауыштарға сәйкес 1:1 000 000 – 1:500 000 масштабтарда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Сейсмикалық микро аймақтарға бөлу карталары (бұдан әрі - СМА) елді мекендер, ірі объектілер немесе техногендік жүктемесі жоғары аймақтар шегінде (масштабы 1:50 000 және одан ірі), олар жергілікті инженерлік-геологиялық және геофизикалық жағдайларды, топырақтың сейсмикалық әсерге жауап реакциясын ескереді және Ғимараттар мен құрылыстарды күрделі нысандарға жатқызу қағидаларына сәйкес I және II жауапкершілік деңгейіндегі ғимараттар мен құрылыстарды жобалау кезінде инженерлік шешімдерді, іргетас түрлерін және сейсмикаға қарсы іс-шараларын таңдау үшін қолданылады.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сыныптауыштарға сәйкес 1:10 000 масштабтарда жасалады.</w:t>
      </w:r>
    </w:p>
    <w:bookmarkStart w:name="z28" w:id="16"/>
    <w:p>
      <w:pPr>
        <w:spacing w:after="0"/>
        <w:ind w:left="0"/>
        <w:jc w:val="both"/>
      </w:pPr>
      <w:r>
        <w:rPr>
          <w:rFonts w:ascii="Times New Roman"/>
          <w:b w:val="false"/>
          <w:i w:val="false"/>
          <w:color w:val="000000"/>
          <w:sz w:val="28"/>
        </w:rPr>
        <w:t>
      6. Сейсмикалық қауіп-қатер карталары (бұдан әрі - СҚҚ) ықтимал нұқсанды (адам шығыны, экономикалық және инфрақұрылымдық шығындар) көрсетеді және ЖСА/ТСА/СМА деректерінің объектілер мен халықтың осалдығы туралы ақпаратпен үйлесуі нәтижесі болып табылады және азаматтық қорғаныс жоспарларын, төтенше жағдайларды жою жоспарларын, сақтандыру есептоптарды әзірлеу кезінде, сондай-ақ қауіпсіздік паспорттарын, төтенше жағдайлар атластарын, қатерлерді геоақпараттық мониторинг жүйелерін әзірлеу кезінде төтенше жағдайлар қауіп-қатерлерін талдау және басқару кезінде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СМА және СҚҚ карталары "ҚБП" белгісімен шектелуге жататын қызметтік құжаттарға жатады, бұл ретте аталған карталарды қызметтік жұмыста пайдаланатын тұлғалар өздерінің қызметтік міндеттерін атқару кезінде алған ақпараттарды қорғау, сақтау және жария етпеу жөніндегі талаптарды орындауға міндетті және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орындайды.</w:t>
      </w:r>
    </w:p>
    <w:bookmarkStart w:name="z30" w:id="17"/>
    <w:p>
      <w:pPr>
        <w:spacing w:after="0"/>
        <w:ind w:left="0"/>
        <w:jc w:val="left"/>
      </w:pPr>
      <w:r>
        <w:rPr>
          <w:rFonts w:ascii="Times New Roman"/>
          <w:b/>
          <w:i w:val="false"/>
          <w:color w:val="000000"/>
        </w:rPr>
        <w:t xml:space="preserve"> 2-бөлім. Сейсмикалық аймақтарға бөлу (аудандастыру) әртүрлі масштабты карталарының және сейсмикалық қауіп-қатер карталарының қолдану және әзірлеу тәртібі</w:t>
      </w:r>
    </w:p>
    <w:bookmarkEnd w:id="17"/>
    <w:bookmarkStart w:name="z31" w:id="18"/>
    <w:p>
      <w:pPr>
        <w:spacing w:after="0"/>
        <w:ind w:left="0"/>
        <w:jc w:val="both"/>
      </w:pPr>
      <w:r>
        <w:rPr>
          <w:rFonts w:ascii="Times New Roman"/>
          <w:b w:val="false"/>
          <w:i w:val="false"/>
          <w:color w:val="000000"/>
          <w:sz w:val="28"/>
        </w:rPr>
        <w:t>
      8. Сейсмикалық аймақтарға бөлу (аудандастыру) карталарын және СҚҚ карталарын әзірлеу халықаралық стандарттар мен әдістемелерді еврокод 8, сондай-ақ ұлттық нормалар мен қолданыстағы құрылыс қағидаларын ескере отырып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Координаттар жүйесі "Мемлекеттік есептеу жүйелерін және картографиялық проекцияларды белгілеу туралы" Қазақстан Республикасы Үкіметінің 2023 жылғы 14 наурыздағы № 208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аумағында белгіленген мемлекеттік есептеу және картографиялық проекциялар жүйелеріне сәйкес айқындалады.</w:t>
      </w:r>
    </w:p>
    <w:bookmarkStart w:name="z33" w:id="19"/>
    <w:p>
      <w:pPr>
        <w:spacing w:after="0"/>
        <w:ind w:left="0"/>
        <w:jc w:val="both"/>
      </w:pPr>
      <w:r>
        <w:rPr>
          <w:rFonts w:ascii="Times New Roman"/>
          <w:b w:val="false"/>
          <w:i w:val="false"/>
          <w:color w:val="000000"/>
          <w:sz w:val="28"/>
        </w:rPr>
        <w:t>
      9. Сейсмикалық аймақтарға бөлу карталары белгілі бір уақыт аралығында белгілі бір жер сілкінісінің пайызбен көрсетілген деңгейінен асып кету ықтималдығын көрсетеді. Олар жер сілкінісі ықтималдығын ескере отырып, сейсмикалық қауіпті бағалау және құрылыс жұмыстарын жоспарлау үшін қолданылады. Карталар әдетте жер сілкінісінің қарқындылығын топырақтың шекті үдеуімен және баллмен, сондай-ақ тектоникалық жарықтардың орналасуымен көрсетеді.</w:t>
      </w:r>
    </w:p>
    <w:bookmarkEnd w:id="19"/>
    <w:bookmarkStart w:name="z34" w:id="20"/>
    <w:p>
      <w:pPr>
        <w:spacing w:after="0"/>
        <w:ind w:left="0"/>
        <w:jc w:val="both"/>
      </w:pPr>
      <w:r>
        <w:rPr>
          <w:rFonts w:ascii="Times New Roman"/>
          <w:b w:val="false"/>
          <w:i w:val="false"/>
          <w:color w:val="000000"/>
          <w:sz w:val="28"/>
        </w:rPr>
        <w:t>
      Сейсмикалық аймақтарға бөлу карталарының мазмұны:</w:t>
      </w:r>
    </w:p>
    <w:bookmarkEnd w:id="20"/>
    <w:bookmarkStart w:name="z35" w:id="21"/>
    <w:p>
      <w:pPr>
        <w:spacing w:after="0"/>
        <w:ind w:left="0"/>
        <w:jc w:val="both"/>
      </w:pPr>
      <w:r>
        <w:rPr>
          <w:rFonts w:ascii="Times New Roman"/>
          <w:b w:val="false"/>
          <w:i w:val="false"/>
          <w:color w:val="000000"/>
          <w:sz w:val="28"/>
        </w:rPr>
        <w:t>
      1) көрсетілген уақыт ішінде картадағы белгілі бір нүктеде топырақтың шайқалуының белгіленген деңгейінен асып кету ықтималдығы. Бұл ықтималдық процентпен көрсетіледі;</w:t>
      </w:r>
    </w:p>
    <w:bookmarkEnd w:id="21"/>
    <w:bookmarkStart w:name="z36" w:id="22"/>
    <w:p>
      <w:pPr>
        <w:spacing w:after="0"/>
        <w:ind w:left="0"/>
        <w:jc w:val="both"/>
      </w:pPr>
      <w:r>
        <w:rPr>
          <w:rFonts w:ascii="Times New Roman"/>
          <w:b w:val="false"/>
          <w:i w:val="false"/>
          <w:color w:val="000000"/>
          <w:sz w:val="28"/>
        </w:rPr>
        <w:t>
      2) топырақтың шекті үдеуінде, MSK-64 (K) шкаласында немесе спектрлік үдеулерде күтілетін жер сілкінісінің болжамды қарқындылығы;</w:t>
      </w:r>
    </w:p>
    <w:bookmarkEnd w:id="22"/>
    <w:bookmarkStart w:name="z37" w:id="23"/>
    <w:p>
      <w:pPr>
        <w:spacing w:after="0"/>
        <w:ind w:left="0"/>
        <w:jc w:val="both"/>
      </w:pPr>
      <w:r>
        <w:rPr>
          <w:rFonts w:ascii="Times New Roman"/>
          <w:b w:val="false"/>
          <w:i w:val="false"/>
          <w:color w:val="000000"/>
          <w:sz w:val="28"/>
        </w:rPr>
        <w:t>
      3) сейсмикалық белсенділіктің көзі болып табылатын тектоникалық жарықтардың орналасуы;</w:t>
      </w:r>
    </w:p>
    <w:bookmarkEnd w:id="23"/>
    <w:bookmarkStart w:name="z38" w:id="24"/>
    <w:p>
      <w:pPr>
        <w:spacing w:after="0"/>
        <w:ind w:left="0"/>
        <w:jc w:val="both"/>
      </w:pPr>
      <w:r>
        <w:rPr>
          <w:rFonts w:ascii="Times New Roman"/>
          <w:b w:val="false"/>
          <w:i w:val="false"/>
          <w:color w:val="000000"/>
          <w:sz w:val="28"/>
        </w:rPr>
        <w:t>
      4) жер сілкінісінің аумақ ықтималдығы мен қарқындылығына байланысты әртүрлі сейсмикалық қауіпті аймақтарға бөлу;</w:t>
      </w:r>
    </w:p>
    <w:bookmarkEnd w:id="24"/>
    <w:bookmarkStart w:name="z39" w:id="25"/>
    <w:p>
      <w:pPr>
        <w:spacing w:after="0"/>
        <w:ind w:left="0"/>
        <w:jc w:val="both"/>
      </w:pPr>
      <w:r>
        <w:rPr>
          <w:rFonts w:ascii="Times New Roman"/>
          <w:b w:val="false"/>
          <w:i w:val="false"/>
          <w:color w:val="000000"/>
          <w:sz w:val="28"/>
        </w:rPr>
        <w:t>
      5) жер сілкінісі кезіндегі топырақтың әрекеті туралы ақпарат;</w:t>
      </w:r>
    </w:p>
    <w:bookmarkEnd w:id="25"/>
    <w:bookmarkStart w:name="z40" w:id="26"/>
    <w:p>
      <w:pPr>
        <w:spacing w:after="0"/>
        <w:ind w:left="0"/>
        <w:jc w:val="both"/>
      </w:pPr>
      <w:r>
        <w:rPr>
          <w:rFonts w:ascii="Times New Roman"/>
          <w:b w:val="false"/>
          <w:i w:val="false"/>
          <w:color w:val="000000"/>
          <w:sz w:val="28"/>
        </w:rPr>
        <w:t>
      6) сейсмикалық қауіпті бағалау кезінде ескерілетін құрылыс объектілерінің жауапкершілік дәрежесі (қатардағы, жауапты, аса жауапты).</w:t>
      </w:r>
    </w:p>
    <w:bookmarkEnd w:id="26"/>
    <w:bookmarkStart w:name="z41" w:id="27"/>
    <w:p>
      <w:pPr>
        <w:spacing w:after="0"/>
        <w:ind w:left="0"/>
        <w:jc w:val="both"/>
      </w:pPr>
      <w:r>
        <w:rPr>
          <w:rFonts w:ascii="Times New Roman"/>
          <w:b w:val="false"/>
          <w:i w:val="false"/>
          <w:color w:val="000000"/>
          <w:sz w:val="28"/>
        </w:rPr>
        <w:t xml:space="preserve">
      10. Сейсмикалық қауіп-қатер карталары: </w:t>
      </w:r>
    </w:p>
    <w:bookmarkEnd w:id="27"/>
    <w:bookmarkStart w:name="z42" w:id="28"/>
    <w:p>
      <w:pPr>
        <w:spacing w:after="0"/>
        <w:ind w:left="0"/>
        <w:jc w:val="both"/>
      </w:pPr>
      <w:r>
        <w:rPr>
          <w:rFonts w:ascii="Times New Roman"/>
          <w:b w:val="false"/>
          <w:i w:val="false"/>
          <w:color w:val="000000"/>
          <w:sz w:val="28"/>
        </w:rPr>
        <w:t>
      1) белгілі бір кезеңдегі ықтимал адам шығынын, материалдық шығын мен экономика және инфрақұрылым объектілерінің бұзылуын бағалауды;</w:t>
      </w:r>
    </w:p>
    <w:bookmarkEnd w:id="28"/>
    <w:bookmarkStart w:name="z43" w:id="29"/>
    <w:p>
      <w:pPr>
        <w:spacing w:after="0"/>
        <w:ind w:left="0"/>
        <w:jc w:val="both"/>
      </w:pPr>
      <w:r>
        <w:rPr>
          <w:rFonts w:ascii="Times New Roman"/>
          <w:b w:val="false"/>
          <w:i w:val="false"/>
          <w:color w:val="000000"/>
          <w:sz w:val="28"/>
        </w:rPr>
        <w:t>
      2) сейсмикалық оқиғалардың әсеріне ғимараттар, құрылыстар мен халықтың осалдығын олардың конструкциялық ерекшеліктерін, тығыздығын және басқа факторларды ескере отырып бағалауды;</w:t>
      </w:r>
    </w:p>
    <w:bookmarkEnd w:id="29"/>
    <w:bookmarkStart w:name="z44" w:id="30"/>
    <w:p>
      <w:pPr>
        <w:spacing w:after="0"/>
        <w:ind w:left="0"/>
        <w:jc w:val="both"/>
      </w:pPr>
      <w:r>
        <w:rPr>
          <w:rFonts w:ascii="Times New Roman"/>
          <w:b w:val="false"/>
          <w:i w:val="false"/>
          <w:color w:val="000000"/>
          <w:sz w:val="28"/>
        </w:rPr>
        <w:t>
      3) жер сілкінісі салдарынан туындайтын екінші реттік қауіптер – опырылым, сырғымалар, селдер, өрттер және басқа да құбылыстардың пайда болу ықтималдығын бағалауды;</w:t>
      </w:r>
    </w:p>
    <w:bookmarkEnd w:id="30"/>
    <w:bookmarkStart w:name="z45" w:id="31"/>
    <w:p>
      <w:pPr>
        <w:spacing w:after="0"/>
        <w:ind w:left="0"/>
        <w:jc w:val="both"/>
      </w:pPr>
      <w:r>
        <w:rPr>
          <w:rFonts w:ascii="Times New Roman"/>
          <w:b w:val="false"/>
          <w:i w:val="false"/>
          <w:color w:val="000000"/>
          <w:sz w:val="28"/>
        </w:rPr>
        <w:t>
      4) жер сілкінісінің экономикаға, әлеуметтік салаға, көлік және энергетикалық инфрақұрылымға сондай-ақ халықтың өмір сүру сапасына әсерін бағалауды;</w:t>
      </w:r>
    </w:p>
    <w:bookmarkEnd w:id="31"/>
    <w:bookmarkStart w:name="z46" w:id="32"/>
    <w:p>
      <w:pPr>
        <w:spacing w:after="0"/>
        <w:ind w:left="0"/>
        <w:jc w:val="both"/>
      </w:pPr>
      <w:r>
        <w:rPr>
          <w:rFonts w:ascii="Times New Roman"/>
          <w:b w:val="false"/>
          <w:i w:val="false"/>
          <w:color w:val="000000"/>
          <w:sz w:val="28"/>
        </w:rPr>
        <w:t>
      5) сейсмикалық қауіп-қатерді азайту бойынша ұсынымдар, объектілердегі сейсмикалық төзімділікті нығайту, ерте ескерту жүйелерін жақсарту, халықтың хабардарлығын арттыру және басқару органдарын сейсмикалық қатерлерге ден қоюға дайындау бойынша ұйымдастыруды қамтиды.</w:t>
      </w:r>
    </w:p>
    <w:bookmarkEnd w:id="32"/>
    <w:bookmarkStart w:name="z47" w:id="33"/>
    <w:p>
      <w:pPr>
        <w:spacing w:after="0"/>
        <w:ind w:left="0"/>
        <w:jc w:val="both"/>
      </w:pPr>
      <w:r>
        <w:rPr>
          <w:rFonts w:ascii="Times New Roman"/>
          <w:b w:val="false"/>
          <w:i w:val="false"/>
          <w:color w:val="000000"/>
          <w:sz w:val="28"/>
        </w:rPr>
        <w:t>
      11. Сейсмикалық аймақтарға бөлудің (аудандастыру) әртүрлі ауқымдағы карталарын әзірлеу алты кезеңде жүргізіледі:</w:t>
      </w:r>
    </w:p>
    <w:bookmarkEnd w:id="33"/>
    <w:bookmarkStart w:name="z48" w:id="34"/>
    <w:p>
      <w:pPr>
        <w:spacing w:after="0"/>
        <w:ind w:left="0"/>
        <w:jc w:val="both"/>
      </w:pPr>
      <w:r>
        <w:rPr>
          <w:rFonts w:ascii="Times New Roman"/>
          <w:b w:val="false"/>
          <w:i w:val="false"/>
          <w:color w:val="000000"/>
          <w:sz w:val="28"/>
        </w:rPr>
        <w:t>
      1) бастапқы сейсмологиялық деректерді жинау және талдау;</w:t>
      </w:r>
    </w:p>
    <w:bookmarkEnd w:id="34"/>
    <w:bookmarkStart w:name="z49" w:id="35"/>
    <w:p>
      <w:pPr>
        <w:spacing w:after="0"/>
        <w:ind w:left="0"/>
        <w:jc w:val="both"/>
      </w:pPr>
      <w:r>
        <w:rPr>
          <w:rFonts w:ascii="Times New Roman"/>
          <w:b w:val="false"/>
          <w:i w:val="false"/>
          <w:color w:val="000000"/>
          <w:sz w:val="28"/>
        </w:rPr>
        <w:t>
      2) сейсмикалық көздерді (ауданды, сызықтық, гибридті) сәйкестендіру және сипаттау;</w:t>
      </w:r>
    </w:p>
    <w:bookmarkEnd w:id="35"/>
    <w:bookmarkStart w:name="z50" w:id="36"/>
    <w:p>
      <w:pPr>
        <w:spacing w:after="0"/>
        <w:ind w:left="0"/>
        <w:jc w:val="both"/>
      </w:pPr>
      <w:r>
        <w:rPr>
          <w:rFonts w:ascii="Times New Roman"/>
          <w:b w:val="false"/>
          <w:i w:val="false"/>
          <w:color w:val="000000"/>
          <w:sz w:val="28"/>
        </w:rPr>
        <w:t>
      3) сейсмикалық көздердің магнитуда-жиілік сипаттамаларын (сейсмикалық режимін) анықтау;</w:t>
      </w:r>
    </w:p>
    <w:bookmarkEnd w:id="36"/>
    <w:bookmarkStart w:name="z51" w:id="37"/>
    <w:p>
      <w:pPr>
        <w:spacing w:after="0"/>
        <w:ind w:left="0"/>
        <w:jc w:val="both"/>
      </w:pPr>
      <w:r>
        <w:rPr>
          <w:rFonts w:ascii="Times New Roman"/>
          <w:b w:val="false"/>
          <w:i w:val="false"/>
          <w:color w:val="000000"/>
          <w:sz w:val="28"/>
        </w:rPr>
        <w:t>
      4) барлық ықтимал магнитудадағы жер сілкіністерінен пункттегі (пункттер торындағы) топырақ сілкіністерін бағалау;</w:t>
      </w:r>
    </w:p>
    <w:bookmarkEnd w:id="37"/>
    <w:bookmarkStart w:name="z52" w:id="38"/>
    <w:p>
      <w:pPr>
        <w:spacing w:after="0"/>
        <w:ind w:left="0"/>
        <w:jc w:val="both"/>
      </w:pPr>
      <w:r>
        <w:rPr>
          <w:rFonts w:ascii="Times New Roman"/>
          <w:b w:val="false"/>
          <w:i w:val="false"/>
          <w:color w:val="000000"/>
          <w:sz w:val="28"/>
        </w:rPr>
        <w:t>
      5) бұл дүмпулердің белгілі бір уақыт ішінде асып кету ықтималдығын есептеу;</w:t>
      </w:r>
    </w:p>
    <w:bookmarkEnd w:id="38"/>
    <w:bookmarkStart w:name="z53" w:id="39"/>
    <w:p>
      <w:pPr>
        <w:spacing w:after="0"/>
        <w:ind w:left="0"/>
        <w:jc w:val="both"/>
      </w:pPr>
      <w:r>
        <w:rPr>
          <w:rFonts w:ascii="Times New Roman"/>
          <w:b w:val="false"/>
          <w:i w:val="false"/>
          <w:color w:val="000000"/>
          <w:sz w:val="28"/>
        </w:rPr>
        <w:t>
      6) деректерді картографиялық материалдарға біріктіру.</w:t>
      </w:r>
    </w:p>
    <w:bookmarkEnd w:id="39"/>
    <w:bookmarkStart w:name="z54" w:id="40"/>
    <w:p>
      <w:pPr>
        <w:spacing w:after="0"/>
        <w:ind w:left="0"/>
        <w:jc w:val="both"/>
      </w:pPr>
      <w:r>
        <w:rPr>
          <w:rFonts w:ascii="Times New Roman"/>
          <w:b w:val="false"/>
          <w:i w:val="false"/>
          <w:color w:val="000000"/>
          <w:sz w:val="28"/>
        </w:rPr>
        <w:t>
      12. СҚҚ карталарын әзірлеу үш кезеңнен тұрады:</w:t>
      </w:r>
    </w:p>
    <w:bookmarkEnd w:id="40"/>
    <w:bookmarkStart w:name="z55" w:id="41"/>
    <w:p>
      <w:pPr>
        <w:spacing w:after="0"/>
        <w:ind w:left="0"/>
        <w:jc w:val="both"/>
      </w:pPr>
      <w:r>
        <w:rPr>
          <w:rFonts w:ascii="Times New Roman"/>
          <w:b w:val="false"/>
          <w:i w:val="false"/>
          <w:color w:val="000000"/>
          <w:sz w:val="28"/>
        </w:rPr>
        <w:t>
      1) ТСА және СМА негізінде аумақтардың сейсмикалық осалдығын және ықтимал нұқсан әлеуетін бағалау;</w:t>
      </w:r>
    </w:p>
    <w:bookmarkEnd w:id="41"/>
    <w:bookmarkStart w:name="z56" w:id="42"/>
    <w:p>
      <w:pPr>
        <w:spacing w:after="0"/>
        <w:ind w:left="0"/>
        <w:jc w:val="both"/>
      </w:pPr>
      <w:r>
        <w:rPr>
          <w:rFonts w:ascii="Times New Roman"/>
          <w:b w:val="false"/>
          <w:i w:val="false"/>
          <w:color w:val="000000"/>
          <w:sz w:val="28"/>
        </w:rPr>
        <w:t>
      2) конструкциялық сипаттамалар, құрылыс тығыздығы және инженерлік-геологиялық жағдайларды ескере отырып, ғимараттар, құрылыстар мен инфрақұрылымның тұрақтылығын кешенді талдау жүргізу;</w:t>
      </w:r>
    </w:p>
    <w:bookmarkEnd w:id="42"/>
    <w:bookmarkStart w:name="z57" w:id="43"/>
    <w:p>
      <w:pPr>
        <w:spacing w:after="0"/>
        <w:ind w:left="0"/>
        <w:jc w:val="both"/>
      </w:pPr>
      <w:r>
        <w:rPr>
          <w:rFonts w:ascii="Times New Roman"/>
          <w:b w:val="false"/>
          <w:i w:val="false"/>
          <w:color w:val="000000"/>
          <w:sz w:val="28"/>
        </w:rPr>
        <w:t>
      3) түрлі қарқындылықтағы және пайда болу ықтималдығы бар жер сілкінісі сценарийлеріне негізделген адам шығыны мен экономикалық залалдың болжамын қалыптастыру.</w:t>
      </w:r>
    </w:p>
    <w:bookmarkEnd w:id="43"/>
    <w:bookmarkStart w:name="z58" w:id="44"/>
    <w:p>
      <w:pPr>
        <w:spacing w:after="0"/>
        <w:ind w:left="0"/>
        <w:jc w:val="both"/>
      </w:pPr>
      <w:r>
        <w:rPr>
          <w:rFonts w:ascii="Times New Roman"/>
          <w:b w:val="false"/>
          <w:i w:val="false"/>
          <w:color w:val="000000"/>
          <w:sz w:val="28"/>
        </w:rPr>
        <w:t>
      13. Әртүрлі ауқымдағы сейсмикалық аймақтарға бөлу (аудандастыру) карталарын және СҚҚ карталарын әзірлеуді ғылыми-зерттеу ұйымдары сейсмикалық қауіптілік пен сейсмикалық қауіп-қатерді бағалау нәтижелері негізінде жүзеге асырады.</w:t>
      </w:r>
    </w:p>
    <w:bookmarkEnd w:id="44"/>
    <w:bookmarkStart w:name="z59" w:id="45"/>
    <w:p>
      <w:pPr>
        <w:spacing w:after="0"/>
        <w:ind w:left="0"/>
        <w:jc w:val="both"/>
      </w:pPr>
      <w:r>
        <w:rPr>
          <w:rFonts w:ascii="Times New Roman"/>
          <w:b w:val="false"/>
          <w:i w:val="false"/>
          <w:color w:val="000000"/>
          <w:sz w:val="28"/>
        </w:rPr>
        <w:t>
      14. Әзірленген әртүрлі ауқымдағы сейсмикалық аймақтарға бөлу (аудандастыру) карталары және СҚҚ карталарын тиісті әкімшілік-аумақтық бірліктердің жергілікті атқарушы органдарымен міндетті түрде келісуге жатады. Жергілікті атқарушы органдар әзірлеушіге аудандастырылатын аумақтың бекітілген шекарасы туралы ақпаратты және жобаның күнтізбелік жоспарын бекіту сатысында елді мекендердің тізбесін ұсынады. Жергілікті атқарушы органдарда сейсмикалық аймақтарға бөлу (аудандастыру) карталарының және СҚҚ карталарын жобаларын немесе оның жекелеген бөлімдерін қарау және келісу сейсмикалық аймақтарға бөлу (аудандастыру) және СҚҚ карталарын жобалары келіп түскен күннен бастап отыз жұмыс күнінен аспауы тиіс.</w:t>
      </w:r>
    </w:p>
    <w:bookmarkEnd w:id="45"/>
    <w:bookmarkStart w:name="z60" w:id="46"/>
    <w:p>
      <w:pPr>
        <w:spacing w:after="0"/>
        <w:ind w:left="0"/>
        <w:jc w:val="left"/>
      </w:pPr>
      <w:r>
        <w:rPr>
          <w:rFonts w:ascii="Times New Roman"/>
          <w:b/>
          <w:i w:val="false"/>
          <w:color w:val="000000"/>
        </w:rPr>
        <w:t xml:space="preserve"> 3-бөлім. Әртүрлі ауқымдағы сейсмикалық аймақтарға бөлу (аудандастыру) карталарын және сейсмикалық қауіп-қатер карталарын қолдану тәртібі</w:t>
      </w:r>
    </w:p>
    <w:bookmarkEnd w:id="46"/>
    <w:bookmarkStart w:name="z61" w:id="47"/>
    <w:p>
      <w:pPr>
        <w:spacing w:after="0"/>
        <w:ind w:left="0"/>
        <w:jc w:val="both"/>
      </w:pPr>
      <w:r>
        <w:rPr>
          <w:rFonts w:ascii="Times New Roman"/>
          <w:b w:val="false"/>
          <w:i w:val="false"/>
          <w:color w:val="000000"/>
          <w:sz w:val="28"/>
        </w:rPr>
        <w:t>
      15. Бекітілген әртүрлі ауқымдағы сейсмикалық аймақтарға бөлу (аудандастыру) карталары және СҚҚ карталары сейсмикалық қауіпсіздікті қамтамасыз ету жөніндегі ресми құжатқа айналады, оларды пайдалану үшін мемлекеттік органдарға және бейінді ғылыми-зерттеу ұйымдарына олардың ресми сұрау салулары бойынша берілуі мүмкін.</w:t>
      </w:r>
    </w:p>
    <w:bookmarkEnd w:id="47"/>
    <w:bookmarkStart w:name="z62" w:id="48"/>
    <w:p>
      <w:pPr>
        <w:spacing w:after="0"/>
        <w:ind w:left="0"/>
        <w:jc w:val="both"/>
      </w:pPr>
      <w:r>
        <w:rPr>
          <w:rFonts w:ascii="Times New Roman"/>
          <w:b w:val="false"/>
          <w:i w:val="false"/>
          <w:color w:val="000000"/>
          <w:sz w:val="28"/>
        </w:rPr>
        <w:t>
      16. Бекітілген әртүрлі ауқымдағы сейсмикалық аймақтарға бөлу (аудандастыру) карталарының негізінде ғимараттармен құрылыстарды салуға, реконструкциялауға, нығайтуға және қалпына келтіруге арналған жобалау құжаттамасын әзірлеу кезінде ескерілетін аумақтың құрылыс қағидалар жиынтығын әзірлеу және бекіту бойынша жұмыс жүргізіледі.</w:t>
      </w:r>
    </w:p>
    <w:bookmarkEnd w:id="48"/>
    <w:bookmarkStart w:name="z63" w:id="49"/>
    <w:p>
      <w:pPr>
        <w:spacing w:after="0"/>
        <w:ind w:left="0"/>
        <w:jc w:val="both"/>
      </w:pPr>
      <w:r>
        <w:rPr>
          <w:rFonts w:ascii="Times New Roman"/>
          <w:b w:val="false"/>
          <w:i w:val="false"/>
          <w:color w:val="000000"/>
          <w:sz w:val="28"/>
        </w:rPr>
        <w:t>
      17. СҚҚ карталары жер сілкіністерінің салдарын жою үшін жергілікті атқарушы органдармен және азаматтық қорғау саласындағы уәкілетті органмен пайдаланылады.</w:t>
      </w:r>
    </w:p>
    <w:bookmarkEnd w:id="49"/>
    <w:bookmarkStart w:name="z64" w:id="50"/>
    <w:p>
      <w:pPr>
        <w:spacing w:after="0"/>
        <w:ind w:left="0"/>
        <w:jc w:val="both"/>
      </w:pPr>
      <w:r>
        <w:rPr>
          <w:rFonts w:ascii="Times New Roman"/>
          <w:b w:val="false"/>
          <w:i w:val="false"/>
          <w:color w:val="000000"/>
          <w:sz w:val="28"/>
        </w:rPr>
        <w:t>
      18. Әртүрлі ауқымдағы сейсмикалық аймақтарға бөлу (аудандастыру) карталарын және СҚҚ карталарын жаңартуды жергілікті атқарушы органдар кемінде әр 10 жыл сайын немесе жойқын жер сілкіністері туындаған жағдайда, сейсмикалық көздер туралы жаңа деректер пайда болғанда, аумақтардың осалдығы өзгергенде азаматтық қорғау саласындағы уәкілетті органның деректері негізінде жүзеге асырады.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Сейсмикалық аймақтарға</w:t>
            </w:r>
            <w:r>
              <w:br/>
            </w:r>
            <w:r>
              <w:rPr>
                <w:rFonts w:ascii="Times New Roman"/>
                <w:b w:val="false"/>
                <w:i w:val="false"/>
                <w:color w:val="000000"/>
                <w:sz w:val="20"/>
              </w:rPr>
              <w:t>бөлудің (аудандастырудың)</w:t>
            </w:r>
            <w:r>
              <w:br/>
            </w:r>
            <w:r>
              <w:rPr>
                <w:rFonts w:ascii="Times New Roman"/>
                <w:b w:val="false"/>
                <w:i w:val="false"/>
                <w:color w:val="000000"/>
                <w:sz w:val="20"/>
              </w:rPr>
              <w:t>әртүрлі ауқымды карталары мен</w:t>
            </w:r>
            <w:r>
              <w:br/>
            </w:r>
            <w:r>
              <w:rPr>
                <w:rFonts w:ascii="Times New Roman"/>
                <w:b w:val="false"/>
                <w:i w:val="false"/>
                <w:color w:val="000000"/>
                <w:sz w:val="20"/>
              </w:rPr>
              <w:t>сейсмикалық қауіп-қатер</w:t>
            </w:r>
            <w:r>
              <w:br/>
            </w:r>
            <w:r>
              <w:rPr>
                <w:rFonts w:ascii="Times New Roman"/>
                <w:b w:val="false"/>
                <w:i w:val="false"/>
                <w:color w:val="000000"/>
                <w:sz w:val="20"/>
              </w:rPr>
              <w:t>карталарын әзірлеу мен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 w:id="51"/>
    <w:p>
      <w:pPr>
        <w:spacing w:after="0"/>
        <w:ind w:left="0"/>
        <w:jc w:val="left"/>
      </w:pPr>
      <w:r>
        <w:rPr>
          <w:rFonts w:ascii="Times New Roman"/>
          <w:b/>
          <w:i w:val="false"/>
          <w:color w:val="000000"/>
        </w:rPr>
        <w:t xml:space="preserve"> 1. Топырақтың ең жоғары үдеулерінде 475 жыл қайталану кезеңі үшін (50 жылда сейсмикалық қарқындылықтың 10%-дан асып кету ықтималдығы) Қазақстан аумағының жалпы сейсмикалық аймақтарға бөлу картасының (ЖСА-1475) сыныптауышы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Seismogenerating_zones - Сейсмогенерациялық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Faults -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Peak_accelerations - Бірліктердегі топырақтың g ең жоғары үдеуі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Zone_boundaries - Бірліктердегі ең жоғары үдеу аймақтарының шекаралары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67" w:id="52"/>
    <w:p>
      <w:pPr>
        <w:spacing w:after="0"/>
        <w:ind w:left="0"/>
        <w:jc w:val="left"/>
      </w:pPr>
      <w:r>
        <w:rPr>
          <w:rFonts w:ascii="Times New Roman"/>
          <w:b/>
          <w:i w:val="false"/>
          <w:color w:val="000000"/>
        </w:rPr>
        <w:t xml:space="preserve"> Топырақтың ең жоғары үдеулерінде 475 жыл қайталану кезеңі үшін (50 жыл ішінде 10% сейсмикалық қарқындылықтың асып кету ықтималдығы) Қазақстан аумағының жалпы сейсмикалық аймақтарға бөлу картасының атрибутивтік деректері (ЖСА-1475)</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Seismogenerating_zones - Сейсмогенерациялық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МMAX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faults -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type_fault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Peak_accelerations - Бірліктердегі g топырақтың ең жоғары үдеуі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Zone_boundaries - Бірліктердегі g ең жоғары үдеу аймақтарының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68" w:id="53"/>
    <w:p>
      <w:pPr>
        <w:spacing w:after="0"/>
        <w:ind w:left="0"/>
        <w:jc w:val="left"/>
      </w:pPr>
      <w:r>
        <w:rPr>
          <w:rFonts w:ascii="Times New Roman"/>
          <w:b/>
          <w:i w:val="false"/>
          <w:color w:val="000000"/>
        </w:rPr>
        <w:t xml:space="preserve"> 2. Топырақтың ең жоғары үдеулерінде 2475 жыл қайталану кезеңі үшін (50 жылда 2% сейсмикалық қарқындылықтың арту ықтималдығы) Қазақстан аумағының жалпы сейсмикалық аймақтарға бөлу картасының (ЖСА-12475) сыныптауышы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Seismogenerating_zones - Сейсмогенерациялық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Faults -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Peak_accelerations - Бірліктердегі g топырақтың ең жоғары үдеуі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Zone_boundaries - Бірліктердегі g ең жоғары үдеу аймақтарының шекаралары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69" w:id="54"/>
    <w:p>
      <w:pPr>
        <w:spacing w:after="0"/>
        <w:ind w:left="0"/>
        <w:jc w:val="left"/>
      </w:pPr>
      <w:r>
        <w:rPr>
          <w:rFonts w:ascii="Times New Roman"/>
          <w:b/>
          <w:i w:val="false"/>
          <w:color w:val="000000"/>
        </w:rPr>
        <w:t xml:space="preserve"> Топырақтың ең жоғары үдеулерінде 2475 жыл қайталану кезеңі үшін (50 жыл ішінде 2% сейсмикалық қарқындылықтың арту ықтималдығы) Қазақстан аумағының жалпы сейсмикалық аймақтарға бөлу картасының (ЖСА-12475) атрибутивтік деректері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Seismogenerating_zones - Сейсмогенерациялық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МMAX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Faults -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type_fault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Peak_accelerations - Бірліктердегі g топырақтың ең жоғары үдеуі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Zone_boundaries - Бірліктердегі g ең жоғары үдеу аймақтарының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70" w:id="55"/>
    <w:p>
      <w:pPr>
        <w:spacing w:after="0"/>
        <w:ind w:left="0"/>
        <w:jc w:val="left"/>
      </w:pPr>
      <w:r>
        <w:rPr>
          <w:rFonts w:ascii="Times New Roman"/>
          <w:b/>
          <w:i w:val="false"/>
          <w:color w:val="000000"/>
        </w:rPr>
        <w:t xml:space="preserve"> 3. MSK-64 (К) қарқындылығының макросейсмикалық шкаласының балдарында 475 жыл қайталану кезеңі үшін (50 жылда 10% сейсмикалық қарқындылықтан асып кету ықтималдығы) Қазақстан аумағын жалпы сейсмикалық аймақтарға бөлу картасының (ЖСА-2475) сыныптауышы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Seismogenerating_zones - Сейсмогенерациялық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Faults -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Boundaries_seismic_zones - Сейсмикалық аймақтардың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71" w:id="56"/>
    <w:p>
      <w:pPr>
        <w:spacing w:after="0"/>
        <w:ind w:left="0"/>
        <w:jc w:val="left"/>
      </w:pPr>
      <w:r>
        <w:rPr>
          <w:rFonts w:ascii="Times New Roman"/>
          <w:b/>
          <w:i w:val="false"/>
          <w:color w:val="000000"/>
        </w:rPr>
        <w:t xml:space="preserve"> MSK-64 (К) қарқындылығының макросейсмикалық шкаласының балдарында 475 жыл қайталану кезеңі үшін (50 жылда 10% сейсмикалық қарқындылықтың асып кету ықтималдығы) Қазақстан аумағының жалпы сейсмикалық аймақтарға бөлу картасының (ЖСА-2475) атрибутивтік деректері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Seismogenerating_zones - Сейсмогенерациялық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МMAX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Faults -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type_fault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Boundaries_seismic_zones - Сейсмикалық аймақтардың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72" w:id="57"/>
    <w:p>
      <w:pPr>
        <w:spacing w:after="0"/>
        <w:ind w:left="0"/>
        <w:jc w:val="left"/>
      </w:pPr>
      <w:r>
        <w:rPr>
          <w:rFonts w:ascii="Times New Roman"/>
          <w:b/>
          <w:i w:val="false"/>
          <w:color w:val="000000"/>
        </w:rPr>
        <w:t xml:space="preserve"> 4. MSK-64 (К) қарқындылығының макросейсмикалық шкаласының балдарында 2475 жыл қайталану кезеңі үшін (50 жылда 2% сейсмикалық қарқындылықтың арту ықтималдығы) Қазақстан аумағын жалпы сейсмикалық аймақтарға бөлу картасының (ЖСА-22475) сыныптауышы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seismogenerating_zones - Сейсмогенерациялық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Faults -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boundaries_seismic_zones - Сейсмикалық аймақтардың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73" w:id="58"/>
    <w:p>
      <w:pPr>
        <w:spacing w:after="0"/>
        <w:ind w:left="0"/>
        <w:jc w:val="left"/>
      </w:pPr>
      <w:r>
        <w:rPr>
          <w:rFonts w:ascii="Times New Roman"/>
          <w:b/>
          <w:i w:val="false"/>
          <w:color w:val="000000"/>
        </w:rPr>
        <w:t xml:space="preserve"> MSK-64 (К) қарқындылығының макросейсмикалық шкаласының балдарында 2475 жыл қайталану кезеңі үшін (50 жылда 2% сейсмикалық қарқындылықтың арту ықтималдығы)Қазақстан аумағының жалпы сейсмикалық аймақтарға бөлу картасының (ЖСА-22475) атрибутивтік деректері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Seismogenerating_zones - Сейсмогенерациялық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МMAX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Faults - Разломы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type_fault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Boundaries_seismic_zones - Сейсмикалық аймақтардың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Сейсмикалық аймақтарға</w:t>
            </w:r>
            <w:r>
              <w:br/>
            </w:r>
            <w:r>
              <w:rPr>
                <w:rFonts w:ascii="Times New Roman"/>
                <w:b w:val="false"/>
                <w:i w:val="false"/>
                <w:color w:val="000000"/>
                <w:sz w:val="20"/>
              </w:rPr>
              <w:t>бөлудің (аудандастырудың)</w:t>
            </w:r>
            <w:r>
              <w:br/>
            </w:r>
            <w:r>
              <w:rPr>
                <w:rFonts w:ascii="Times New Roman"/>
                <w:b w:val="false"/>
                <w:i w:val="false"/>
                <w:color w:val="000000"/>
                <w:sz w:val="20"/>
              </w:rPr>
              <w:t>әртүрлі ауқымды карталары мен</w:t>
            </w:r>
            <w:r>
              <w:br/>
            </w:r>
            <w:r>
              <w:rPr>
                <w:rFonts w:ascii="Times New Roman"/>
                <w:b w:val="false"/>
                <w:i w:val="false"/>
                <w:color w:val="000000"/>
                <w:sz w:val="20"/>
              </w:rPr>
              <w:t>сейсмикалық қауіп-қатер</w:t>
            </w:r>
            <w:r>
              <w:br/>
            </w:r>
            <w:r>
              <w:rPr>
                <w:rFonts w:ascii="Times New Roman"/>
                <w:b w:val="false"/>
                <w:i w:val="false"/>
                <w:color w:val="000000"/>
                <w:sz w:val="20"/>
              </w:rPr>
              <w:t>карталарын әзірлеу мен қолдану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 w:id="59"/>
    <w:p>
      <w:pPr>
        <w:spacing w:after="0"/>
        <w:ind w:left="0"/>
        <w:jc w:val="left"/>
      </w:pPr>
      <w:r>
        <w:rPr>
          <w:rFonts w:ascii="Times New Roman"/>
          <w:b/>
          <w:i w:val="false"/>
          <w:color w:val="000000"/>
        </w:rPr>
        <w:t xml:space="preserve"> 1. 475 жыл қайталану кезеңі үшін (50 жылда 10% - дан асу ықтималдығы) топырақтың ең жоғары үдеуіндегі түбегейлі сейсмикалық аймақтарға бөлу картасының сыныптауышы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 - Тектоникалық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Isolines - ең жоғары үдеу изосызықтары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Polygons - ең жоғары үдеу полигондары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bl>
    <w:bookmarkStart w:name="z76" w:id="60"/>
    <w:p>
      <w:pPr>
        <w:spacing w:after="0"/>
        <w:ind w:left="0"/>
        <w:jc w:val="left"/>
      </w:pPr>
      <w:r>
        <w:rPr>
          <w:rFonts w:ascii="Times New Roman"/>
          <w:b/>
          <w:i w:val="false"/>
          <w:color w:val="000000"/>
        </w:rPr>
        <w:t xml:space="preserve"> 475 жыл қайталану кезеңі үшін (50 жылда 10% - дан асу ықтималдығы) топырақтың ең жоғары үдеуіндегі түбегейлі сейсмикалық аймақтарға бөлу картасының атрибутивтік деректері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Tectonic_faults - Тектоникалық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Isolines - ең жоғары үдеу изосызықтары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Polygons - ең жоғары үдеу полигондары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77" w:id="61"/>
    <w:p>
      <w:pPr>
        <w:spacing w:after="0"/>
        <w:ind w:left="0"/>
        <w:jc w:val="left"/>
      </w:pPr>
      <w:r>
        <w:rPr>
          <w:rFonts w:ascii="Times New Roman"/>
          <w:b/>
          <w:i w:val="false"/>
          <w:color w:val="000000"/>
        </w:rPr>
        <w:t xml:space="preserve"> 2. 2475 жыл қайталану кезеңі үшін (50 жылда 2%-дан асу ықтималдығы) топырақтың ең жоғары үдеуіндегі түбегейлі сейсмикалық аймақтарға бөлу картасының сыныптауышы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 - Тектоникалық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Isolines - ең жоғары үдеу изосызықтары (2475)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Polygons - ең жоғары үдеу полигондары (2475)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bl>
    <w:bookmarkStart w:name="z78" w:id="62"/>
    <w:p>
      <w:pPr>
        <w:spacing w:after="0"/>
        <w:ind w:left="0"/>
        <w:jc w:val="left"/>
      </w:pPr>
      <w:r>
        <w:rPr>
          <w:rFonts w:ascii="Times New Roman"/>
          <w:b/>
          <w:i w:val="false"/>
          <w:color w:val="000000"/>
        </w:rPr>
        <w:t xml:space="preserve"> 2475 жыл қайталану кезеңі үшін топырақтың ең жоғары үдеуіндегі түбегейлі сейсмикалық аймақтарға бөлу картасының атрибутивтік деректері (50 жылда 2% - дан асу ықтималдығы)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tectonic_faults - Тектоникалық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Isolines - ең жоғары үдеу изосызықтары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Polygons - ең жоғары үдеу полигондары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79" w:id="63"/>
    <w:p>
      <w:pPr>
        <w:spacing w:after="0"/>
        <w:ind w:left="0"/>
        <w:jc w:val="left"/>
      </w:pPr>
      <w:r>
        <w:rPr>
          <w:rFonts w:ascii="Times New Roman"/>
          <w:b/>
          <w:i w:val="false"/>
          <w:color w:val="000000"/>
        </w:rPr>
        <w:t xml:space="preserve"> 3. 475 жыл қайталану кезеңі үшін (50 жылда 10%-дан асу ықтималдығы) арналған MSK-64(K) макросейсмикалық шкала баллдарындағы түбегейлі сейсмикалық аймақтарға бөлу картасының сыныптауышы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 - Тектоникалық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Boundaries_seismic_sites - Сейсмикалық аймақтардың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80" w:id="64"/>
    <w:p>
      <w:pPr>
        <w:spacing w:after="0"/>
        <w:ind w:left="0"/>
        <w:jc w:val="left"/>
      </w:pPr>
      <w:r>
        <w:rPr>
          <w:rFonts w:ascii="Times New Roman"/>
          <w:b/>
          <w:i w:val="false"/>
          <w:color w:val="000000"/>
        </w:rPr>
        <w:t xml:space="preserve"> 475 жыл қайталану кезеңі үшін (50 жылда 10%-дан асу ықтималдығы) MSK-64(K) макросейсмикалық шкаласының ұпайларындағы түбегейлі сейсмикалық аймақтарға бөлу картасының атрибутивтік деректері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Tectonic_faults - Тектоникалық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Boundaries_seismic_sites - Сейсмикалық аймақтардың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81" w:id="65"/>
    <w:p>
      <w:pPr>
        <w:spacing w:after="0"/>
        <w:ind w:left="0"/>
        <w:jc w:val="left"/>
      </w:pPr>
      <w:r>
        <w:rPr>
          <w:rFonts w:ascii="Times New Roman"/>
          <w:b/>
          <w:i w:val="false"/>
          <w:color w:val="000000"/>
        </w:rPr>
        <w:t xml:space="preserve"> 4. 2475 жыл қайталану кезеңі үшін (50 жылда 2%-дан асу ықтималдығы) арналған MSK-64(K) макросейсмикалық шкаласы бойынша түбегейлі сейсмикалық аймақтарға бөлу картасының сыныптауышы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 - Тектоникалық ақаулар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Boundaries_seismic_sites - Сейсмикалық аймақтардың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82" w:id="66"/>
    <w:p>
      <w:pPr>
        <w:spacing w:after="0"/>
        <w:ind w:left="0"/>
        <w:jc w:val="left"/>
      </w:pPr>
      <w:r>
        <w:rPr>
          <w:rFonts w:ascii="Times New Roman"/>
          <w:b/>
          <w:i w:val="false"/>
          <w:color w:val="000000"/>
        </w:rPr>
        <w:t xml:space="preserve"> 2475 жыл қайталану кезеңі үшін (50 жылда 2%-дан асу ықтималдығы) MSK-64(K) макросейсмикалық шкаласының ұпайларындағы түбегейлі сейсмикалық аймақтарға бөлу картасының атрибутивтік деректері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Tectonic_faults - Тектоникалық ақаулар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интенсивности в баллах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Boundaries_seismic_sites - Сейсмикалық аймақтардың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Сейсмикалық аймақтарға</w:t>
            </w:r>
            <w:r>
              <w:br/>
            </w:r>
            <w:r>
              <w:rPr>
                <w:rFonts w:ascii="Times New Roman"/>
                <w:b w:val="false"/>
                <w:i w:val="false"/>
                <w:color w:val="000000"/>
                <w:sz w:val="20"/>
              </w:rPr>
              <w:t xml:space="preserve"> бөлудің (аудандастырудың)</w:t>
            </w:r>
            <w:r>
              <w:br/>
            </w:r>
            <w:r>
              <w:rPr>
                <w:rFonts w:ascii="Times New Roman"/>
                <w:b w:val="false"/>
                <w:i w:val="false"/>
                <w:color w:val="000000"/>
                <w:sz w:val="20"/>
              </w:rPr>
              <w:t>әртүрлі ауқымды карталары мен</w:t>
            </w:r>
            <w:r>
              <w:br/>
            </w:r>
            <w:r>
              <w:rPr>
                <w:rFonts w:ascii="Times New Roman"/>
                <w:b w:val="false"/>
                <w:i w:val="false"/>
                <w:color w:val="000000"/>
                <w:sz w:val="20"/>
              </w:rPr>
              <w:t xml:space="preserve"> сейсмикалық қауіп-қатер</w:t>
            </w:r>
            <w:r>
              <w:br/>
            </w:r>
            <w:r>
              <w:rPr>
                <w:rFonts w:ascii="Times New Roman"/>
                <w:b w:val="false"/>
                <w:i w:val="false"/>
                <w:color w:val="000000"/>
                <w:sz w:val="20"/>
              </w:rPr>
              <w:t xml:space="preserve"> карталарын әзірлеу мен қолдану</w:t>
            </w:r>
            <w:r>
              <w:br/>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bl>
    <w:bookmarkStart w:name="z84" w:id="67"/>
    <w:p>
      <w:pPr>
        <w:spacing w:after="0"/>
        <w:ind w:left="0"/>
        <w:jc w:val="left"/>
      </w:pPr>
      <w:r>
        <w:rPr>
          <w:rFonts w:ascii="Times New Roman"/>
          <w:b/>
          <w:i w:val="false"/>
          <w:color w:val="000000"/>
        </w:rPr>
        <w:t xml:space="preserve"> 1. Сейсмикалық микро аймақтарға бөлу картасының (СМА-1 designed) топырақтың есептік үдеуіндегі (g үлесінде) сыныптауышы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Tectonic_faults_zone – Тектоникалық ақаулар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Isolines - Есептелген үдеу изосызықтары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Polygons - Есептелген үдеу полигондары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bl>
    <w:bookmarkStart w:name="z85" w:id="68"/>
    <w:p>
      <w:pPr>
        <w:spacing w:after="0"/>
        <w:ind w:left="0"/>
        <w:jc w:val="left"/>
      </w:pPr>
      <w:r>
        <w:rPr>
          <w:rFonts w:ascii="Times New Roman"/>
          <w:b/>
          <w:i w:val="false"/>
          <w:color w:val="000000"/>
        </w:rPr>
        <w:t xml:space="preserve"> Сейсмикалық микро аймақтарға бөлу картасының (СМА-1 designed) топырақтың есептік үдеуіндегі (g үлестерінде) атрибутивтік деректері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Tectonic_faults_zone - Тектоникалық ақаулар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Isolines - Есептелген үдеу изосызықтары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Polygons - Есептелген үдеу полигондары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86" w:id="69"/>
    <w:p>
      <w:pPr>
        <w:spacing w:after="0"/>
        <w:ind w:left="0"/>
        <w:jc w:val="left"/>
      </w:pPr>
      <w:r>
        <w:rPr>
          <w:rFonts w:ascii="Times New Roman"/>
          <w:b/>
          <w:i w:val="false"/>
          <w:color w:val="000000"/>
        </w:rPr>
        <w:t xml:space="preserve"> 2. 475 жыл қайталану кезеңі үшін (50 жылда 10%-дан асу ықтималдығы) топырақтың ең жоғары үдеуіндегі (g бірліктерінде) сейсмикалық микро аймақтарға бөлу картасының (СМА-1475) сыныптауышы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Tectonic_faults_zone – Тектоникалық ақаулар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Isolines - Есептелген үдеу изосызықтары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Polygons - Есептелген үдеу полигондары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bl>
    <w:bookmarkStart w:name="z87" w:id="70"/>
    <w:p>
      <w:pPr>
        <w:spacing w:after="0"/>
        <w:ind w:left="0"/>
        <w:jc w:val="left"/>
      </w:pPr>
      <w:r>
        <w:rPr>
          <w:rFonts w:ascii="Times New Roman"/>
          <w:b/>
          <w:i w:val="false"/>
          <w:color w:val="000000"/>
        </w:rPr>
        <w:t xml:space="preserve"> 475 жыл қайталану кезеңі үшін (50 жылда 10% - дан асу ықтималдығы) топырақтың ең жоғары үдеуінде (g бірліктерінде) сейсмикалық микро аймақтарға бөлу картасының (СМА-1475) атрибутивтік деректері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Тectonic_faults_zone - Тектоникалық ақаулар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Isolines - Есептелген үдеу изосызықтары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Polygons - Есептелген үдеу полигондары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88" w:id="71"/>
    <w:p>
      <w:pPr>
        <w:spacing w:after="0"/>
        <w:ind w:left="0"/>
        <w:jc w:val="left"/>
      </w:pPr>
      <w:r>
        <w:rPr>
          <w:rFonts w:ascii="Times New Roman"/>
          <w:b/>
          <w:i w:val="false"/>
          <w:color w:val="000000"/>
        </w:rPr>
        <w:t xml:space="preserve"> 3. 2475 жыл қайталану кезеңі үшін (50 жылда 2%-дан асу ықтималдығы) топырақтың ең жоғары үдеуіндегі (g бірліктерінде) сейсмикалық микро аймақтарға бөлу картасының (СМА-12475) сыныптауышы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Tectonic_faults_zone – Тектоникалық ақаулар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Isolines - Есептелген үдеу изосызықтары (2475)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Polygons - Есептелген үдеу полигондары (2475)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bl>
    <w:bookmarkStart w:name="z89" w:id="72"/>
    <w:p>
      <w:pPr>
        <w:spacing w:after="0"/>
        <w:ind w:left="0"/>
        <w:jc w:val="left"/>
      </w:pPr>
      <w:r>
        <w:rPr>
          <w:rFonts w:ascii="Times New Roman"/>
          <w:b/>
          <w:i w:val="false"/>
          <w:color w:val="000000"/>
        </w:rPr>
        <w:t xml:space="preserve"> 2475 жыл қайталану кезеңі үшін (50 жыл ішінде 2%-дан асу ықтималдығы) топырақтың ең жоғары үдеуінде (g бірліктерінде) сейсмикалық микро аймақтарға бөлу картасының (СМА-12475) атрибутивтік деректері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Tectonic_faults_zone – Тектоникалық ақаулар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Isolines - Есептелген үдеу изосызықтары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Polygons - Есептелген үдеу полигондары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90" w:id="73"/>
    <w:p>
      <w:pPr>
        <w:spacing w:after="0"/>
        <w:ind w:left="0"/>
        <w:jc w:val="left"/>
      </w:pPr>
      <w:r>
        <w:rPr>
          <w:rFonts w:ascii="Times New Roman"/>
          <w:b/>
          <w:i w:val="false"/>
          <w:color w:val="000000"/>
        </w:rPr>
        <w:t xml:space="preserve"> 4. 475 жыл қайталану кезеңі үшін (50 жылда 10% - дан асу ықтималдығы) MSK-64(K) макросейсмикалық шкала баллдарындағы сейсмикалық микро аймақтарға бөлу картасының (СМА-2475) сыныптауышы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Тectonic_faults_zone – Тектоникалық ақаулар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 sites - Сейсмикалық учаскелер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Boundaries_seismic_sites - Сейсмикалық учаскелердің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91" w:id="74"/>
    <w:p>
      <w:pPr>
        <w:spacing w:after="0"/>
        <w:ind w:left="0"/>
        <w:jc w:val="left"/>
      </w:pPr>
      <w:r>
        <w:rPr>
          <w:rFonts w:ascii="Times New Roman"/>
          <w:b/>
          <w:i w:val="false"/>
          <w:color w:val="000000"/>
        </w:rPr>
        <w:t xml:space="preserve"> 475 жыл қайталану кезеңі үшін (50 жылда 10% - дан асу ықтималдығы) MSK-64(K) макросейсмикалық шкала баллдарындағы сейсмикалық микро аймақтарға бөлу картасының (СМА-2475) атрибутивтік деректері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Тectonic_faults_zone – Тектоникалық ақаулар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Seismic sites - Сейсмикалық учаскелер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Boundaries_seismic_sites - Сейсмикалық учаскелердің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92" w:id="75"/>
    <w:p>
      <w:pPr>
        <w:spacing w:after="0"/>
        <w:ind w:left="0"/>
        <w:jc w:val="left"/>
      </w:pPr>
      <w:r>
        <w:rPr>
          <w:rFonts w:ascii="Times New Roman"/>
          <w:b/>
          <w:i w:val="false"/>
          <w:color w:val="000000"/>
        </w:rPr>
        <w:t xml:space="preserve"> 5. 475 жыл қайталану кезеңі үшін (50 жылда 2% - дан асу ықтималдығы) MSK-64(K) макросейсмикалық шкала баллдарындағы сейсмикалық микро аймақтарға бөлу картасының (СМЗ-22475) сыныптауышы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Тectonic_faults_zone – Тектоникалық ақаулар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 sites - Сейсмикалық учаскелер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Boundaries_seismic_sites - Сейсмикалық учаскелердің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93" w:id="76"/>
    <w:p>
      <w:pPr>
        <w:spacing w:after="0"/>
        <w:ind w:left="0"/>
        <w:jc w:val="left"/>
      </w:pPr>
      <w:r>
        <w:rPr>
          <w:rFonts w:ascii="Times New Roman"/>
          <w:b/>
          <w:i w:val="false"/>
          <w:color w:val="000000"/>
        </w:rPr>
        <w:t xml:space="preserve"> 475 жыл қайталану кезеңі үшін (50 жылда 2% - дан асу ықтималдығы) MSK-64(K) макросейсмикалық шкала баллдарындағы сейсмикалық микро аймақтарға бөлу картасының (СМЗ-22475) атрибутивтік деректері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Тectonic_faults_zone – Тектоникалық ақаулар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Seismic sites - Сейсмикалық учаскелер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Boundaries_seismic_sites - Сейсмикалық учаскелердің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94" w:id="77"/>
    <w:p>
      <w:pPr>
        <w:spacing w:after="0"/>
        <w:ind w:left="0"/>
        <w:jc w:val="left"/>
      </w:pPr>
      <w:r>
        <w:rPr>
          <w:rFonts w:ascii="Times New Roman"/>
          <w:b/>
          <w:i w:val="false"/>
          <w:color w:val="000000"/>
        </w:rPr>
        <w:t xml:space="preserve"> 6. 2475 жыл қайталану кезеңі үшін (50 жылда 2% - дан асу ықтималдығы) MSK-64(K) макросейсмикалық шкала баллдарындағы сейсмикалық микро аймақтарға бөлу картасының (СМА-22475) сыныптауышы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бейнелеу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Тectonic_faults_zone – Тектоникалық ақаулар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Seismic_zones - Сейсмикалық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 sites - Сейсмикалық учаскелер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Boundaries_seismic_sites - Сейсмикалық учаскелердің шекаралары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r>
    </w:tbl>
    <w:bookmarkStart w:name="z95" w:id="78"/>
    <w:p>
      <w:pPr>
        <w:spacing w:after="0"/>
        <w:ind w:left="0"/>
        <w:jc w:val="left"/>
      </w:pPr>
      <w:r>
        <w:rPr>
          <w:rFonts w:ascii="Times New Roman"/>
          <w:b/>
          <w:i w:val="false"/>
          <w:color w:val="000000"/>
        </w:rPr>
        <w:t xml:space="preserve"> 2475 жыл қайталану кезеңі үшін (50 жылда 2% - дан асу ықтималдығы) MSK-64(K) макросейсмикалық шкала баллдарындағы сейсмикалық микро аймақтарға бөлу картасының (СМА-22475) атрибутивтік деректері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Тectonic_faults_zone – Тектоникалық ақаулар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Seismic_zones - Сейсмикалық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intensity_value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Баллдағы қарқындылық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Seismic sites - Сейсмикалық учаскелер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Boundaries_seismic_sites - Сейсмикалық учаскелердің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