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6bc7" w14:textId="b7b6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360 бұйрығы. Қазақстан Республикасының Әділет министрлігінде 2025 жылғы 27 тамызда № 36699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34759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Аға басшы құрамның лауазымдарына қабылдау конкурстық іріктеуден өткен адамдарға қатысты тағылымдамадан өткеннен кейін және сынақ мерзімінен үш айға дейін жүргізіледі.</w:t>
      </w:r>
    </w:p>
    <w:bookmarkEnd w:id="3"/>
    <w:bookmarkStart w:name="z9" w:id="4"/>
    <w:p>
      <w:pPr>
        <w:spacing w:after="0"/>
        <w:ind w:left="0"/>
        <w:jc w:val="both"/>
      </w:pPr>
      <w:r>
        <w:rPr>
          <w:rFonts w:ascii="Times New Roman"/>
          <w:b w:val="false"/>
          <w:i w:val="false"/>
          <w:color w:val="000000"/>
          <w:sz w:val="28"/>
        </w:rPr>
        <w:t>
      Сынақ мерзімінің қанағаттанарлықсыз нәтижесі болған кезде сынақ мерзімі қайта кейінгі ұзартусыз үш айға ұзартылады.";</w:t>
      </w:r>
    </w:p>
    <w:bookmarkEnd w:id="4"/>
    <w:bookmarkStart w:name="z10" w:id="5"/>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"4) қызметкер басқа елді мекенге көшкен кезде:</w:t>
      </w:r>
    </w:p>
    <w:bookmarkEnd w:id="6"/>
    <w:bookmarkStart w:name="z12" w:id="7"/>
    <w:p>
      <w:pPr>
        <w:spacing w:after="0"/>
        <w:ind w:left="0"/>
        <w:jc w:val="both"/>
      </w:pPr>
      <w:r>
        <w:rPr>
          <w:rFonts w:ascii="Times New Roman"/>
          <w:b w:val="false"/>
          <w:i w:val="false"/>
          <w:color w:val="000000"/>
          <w:sz w:val="28"/>
        </w:rPr>
        <w:t>
      қызметкердің қызметтік тізімі;</w:t>
      </w:r>
    </w:p>
    <w:bookmarkEnd w:id="7"/>
    <w:bookmarkStart w:name="z13" w:id="8"/>
    <w:p>
      <w:pPr>
        <w:spacing w:after="0"/>
        <w:ind w:left="0"/>
        <w:jc w:val="both"/>
      </w:pPr>
      <w:r>
        <w:rPr>
          <w:rFonts w:ascii="Times New Roman"/>
          <w:b w:val="false"/>
          <w:i w:val="false"/>
          <w:color w:val="000000"/>
          <w:sz w:val="28"/>
        </w:rPr>
        <w:t>
      ұсыным;</w:t>
      </w:r>
    </w:p>
    <w:bookmarkEnd w:id="8"/>
    <w:bookmarkStart w:name="z14" w:id="9"/>
    <w:p>
      <w:pPr>
        <w:spacing w:after="0"/>
        <w:ind w:left="0"/>
        <w:jc w:val="both"/>
      </w:pPr>
      <w:r>
        <w:rPr>
          <w:rFonts w:ascii="Times New Roman"/>
          <w:b w:val="false"/>
          <w:i w:val="false"/>
          <w:color w:val="000000"/>
          <w:sz w:val="28"/>
        </w:rPr>
        <w:t>
      қызметкердің тікелей басшысы куәландырған баянаты;</w:t>
      </w:r>
    </w:p>
    <w:bookmarkEnd w:id="9"/>
    <w:bookmarkStart w:name="z15" w:id="10"/>
    <w:p>
      <w:pPr>
        <w:spacing w:after="0"/>
        <w:ind w:left="0"/>
        <w:jc w:val="both"/>
      </w:pPr>
      <w:r>
        <w:rPr>
          <w:rFonts w:ascii="Times New Roman"/>
          <w:b w:val="false"/>
          <w:i w:val="false"/>
          <w:color w:val="000000"/>
          <w:sz w:val="28"/>
        </w:rPr>
        <w:t>
      ӘДК қорытындысы (қажет болған жағдайда);</w:t>
      </w:r>
    </w:p>
    <w:bookmarkEnd w:id="10"/>
    <w:bookmarkStart w:name="z16" w:id="11"/>
    <w:p>
      <w:pPr>
        <w:spacing w:after="0"/>
        <w:ind w:left="0"/>
        <w:jc w:val="both"/>
      </w:pPr>
      <w:r>
        <w:rPr>
          <w:rFonts w:ascii="Times New Roman"/>
          <w:b w:val="false"/>
          <w:i w:val="false"/>
          <w:color w:val="000000"/>
          <w:sz w:val="28"/>
        </w:rPr>
        <w:t>
      отбасы мүшесіне медициналық мекеменің қорытындысы (отбасы мүшесінің денсаулығына байланысты басқа елді мекенге көшкен жағдайда);</w:t>
      </w:r>
    </w:p>
    <w:bookmarkEnd w:id="11"/>
    <w:bookmarkStart w:name="z17" w:id="12"/>
    <w:p>
      <w:pPr>
        <w:spacing w:after="0"/>
        <w:ind w:left="0"/>
        <w:jc w:val="both"/>
      </w:pPr>
      <w:r>
        <w:rPr>
          <w:rFonts w:ascii="Times New Roman"/>
          <w:b w:val="false"/>
          <w:i w:val="false"/>
          <w:color w:val="000000"/>
          <w:sz w:val="28"/>
        </w:rPr>
        <w:t>
      халықты әлеуметтік қорғау органының қорытындысы (басқа елді мекенге көшкен жағдайда, бөлек тұратын жұбайының (зайыбының) қарттарға немесе науқас ата-аналарына күтім жасау қажеттілігіне байланысты);</w:t>
      </w:r>
    </w:p>
    <w:bookmarkEnd w:id="12"/>
    <w:bookmarkStart w:name="z18" w:id="13"/>
    <w:p>
      <w:pPr>
        <w:spacing w:after="0"/>
        <w:ind w:left="0"/>
        <w:jc w:val="both"/>
      </w:pPr>
      <w:r>
        <w:rPr>
          <w:rFonts w:ascii="Times New Roman"/>
          <w:b w:val="false"/>
          <w:i w:val="false"/>
          <w:color w:val="000000"/>
          <w:sz w:val="28"/>
        </w:rPr>
        <w:t>
      БП ҚСАЕАК АЖ ақпараты.".</w:t>
      </w:r>
    </w:p>
    <w:bookmarkEnd w:id="13"/>
    <w:bookmarkStart w:name="z19" w:id="14"/>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 мыналарды қамтамасыз етсін: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тіркелсін;</w:t>
      </w:r>
    </w:p>
    <w:bookmarkEnd w:id="15"/>
    <w:bookmarkStart w:name="z21" w:id="1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орналастырылсын.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