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f108b" w14:textId="ecf1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27 тамыздағы № 362 бұйрығы. Қазақстан Республикасының Әділет министрлігінде 2025 жылғы 27 тамызда № 36698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тіркеуде;</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министрліктерінің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Төтенше жағдайлар вице-министріне жүктелсін.</w:t>
      </w:r>
    </w:p>
    <w:bookmarkEnd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bookmarkStart w:name="z12" w:id="6"/>
    <w:p>
      <w:pPr>
        <w:spacing w:after="0"/>
        <w:ind w:left="0"/>
        <w:jc w:val="both"/>
      </w:pPr>
      <w:r>
        <w:rPr>
          <w:rFonts w:ascii="Times New Roman"/>
          <w:b w:val="false"/>
          <w:i w:val="false"/>
          <w:color w:val="000000"/>
          <w:sz w:val="28"/>
        </w:rPr>
        <w:t>
      "КЕЛІСІЛДІ"</w:t>
      </w:r>
    </w:p>
    <w:bookmarkEnd w:id="6"/>
    <w:bookmarkStart w:name="z13" w:id="7"/>
    <w:p>
      <w:pPr>
        <w:spacing w:after="0"/>
        <w:ind w:left="0"/>
        <w:jc w:val="both"/>
      </w:pPr>
      <w:r>
        <w:rPr>
          <w:rFonts w:ascii="Times New Roman"/>
          <w:b w:val="false"/>
          <w:i w:val="false"/>
          <w:color w:val="000000"/>
          <w:sz w:val="28"/>
        </w:rPr>
        <w:t>
      Қазақстан Республикасының</w:t>
      </w:r>
    </w:p>
    <w:bookmarkEnd w:id="7"/>
    <w:bookmarkStart w:name="z14" w:id="8"/>
    <w:p>
      <w:pPr>
        <w:spacing w:after="0"/>
        <w:ind w:left="0"/>
        <w:jc w:val="both"/>
      </w:pPr>
      <w:r>
        <w:rPr>
          <w:rFonts w:ascii="Times New Roman"/>
          <w:b w:val="false"/>
          <w:i w:val="false"/>
          <w:color w:val="000000"/>
          <w:sz w:val="28"/>
        </w:rPr>
        <w:t>
      Қаржы министрлігі</w:t>
      </w:r>
    </w:p>
    <w:bookmarkEnd w:id="8"/>
    <w:bookmarkStart w:name="z15" w:id="9"/>
    <w:p>
      <w:pPr>
        <w:spacing w:after="0"/>
        <w:ind w:left="0"/>
        <w:jc w:val="both"/>
      </w:pPr>
      <w:r>
        <w:rPr>
          <w:rFonts w:ascii="Times New Roman"/>
          <w:b w:val="false"/>
          <w:i w:val="false"/>
          <w:color w:val="000000"/>
          <w:sz w:val="28"/>
        </w:rPr>
        <w:t>
      "КЕЛІСІЛДІ"</w:t>
      </w:r>
    </w:p>
    <w:bookmarkEnd w:id="9"/>
    <w:bookmarkStart w:name="z16" w:id="10"/>
    <w:p>
      <w:pPr>
        <w:spacing w:after="0"/>
        <w:ind w:left="0"/>
        <w:jc w:val="both"/>
      </w:pPr>
      <w:r>
        <w:rPr>
          <w:rFonts w:ascii="Times New Roman"/>
          <w:b w:val="false"/>
          <w:i w:val="false"/>
          <w:color w:val="000000"/>
          <w:sz w:val="28"/>
        </w:rPr>
        <w:t>
      Қазақстан Республикасының</w:t>
      </w:r>
    </w:p>
    <w:bookmarkEnd w:id="10"/>
    <w:bookmarkStart w:name="z17" w:id="11"/>
    <w:p>
      <w:pPr>
        <w:spacing w:after="0"/>
        <w:ind w:left="0"/>
        <w:jc w:val="both"/>
      </w:pPr>
      <w:r>
        <w:rPr>
          <w:rFonts w:ascii="Times New Roman"/>
          <w:b w:val="false"/>
          <w:i w:val="false"/>
          <w:color w:val="000000"/>
          <w:sz w:val="28"/>
        </w:rPr>
        <w:t>
      Ұлттық қауіпсіздік комитеті</w:t>
      </w:r>
    </w:p>
    <w:bookmarkEnd w:id="11"/>
    <w:bookmarkStart w:name="z18" w:id="12"/>
    <w:p>
      <w:pPr>
        <w:spacing w:after="0"/>
        <w:ind w:left="0"/>
        <w:jc w:val="both"/>
      </w:pPr>
      <w:r>
        <w:rPr>
          <w:rFonts w:ascii="Times New Roman"/>
          <w:b w:val="false"/>
          <w:i w:val="false"/>
          <w:color w:val="000000"/>
          <w:sz w:val="28"/>
        </w:rPr>
        <w:t>
      "КЕЛІСІЛДІ"</w:t>
      </w:r>
    </w:p>
    <w:bookmarkEnd w:id="12"/>
    <w:bookmarkStart w:name="z19" w:id="13"/>
    <w:p>
      <w:pPr>
        <w:spacing w:after="0"/>
        <w:ind w:left="0"/>
        <w:jc w:val="both"/>
      </w:pPr>
      <w:r>
        <w:rPr>
          <w:rFonts w:ascii="Times New Roman"/>
          <w:b w:val="false"/>
          <w:i w:val="false"/>
          <w:color w:val="000000"/>
          <w:sz w:val="28"/>
        </w:rPr>
        <w:t>
      Қазақстан Республикасы</w:t>
      </w:r>
    </w:p>
    <w:bookmarkEnd w:id="13"/>
    <w:bookmarkStart w:name="z20" w:id="14"/>
    <w:p>
      <w:pPr>
        <w:spacing w:after="0"/>
        <w:ind w:left="0"/>
        <w:jc w:val="both"/>
      </w:pPr>
      <w:r>
        <w:rPr>
          <w:rFonts w:ascii="Times New Roman"/>
          <w:b w:val="false"/>
          <w:i w:val="false"/>
          <w:color w:val="000000"/>
          <w:sz w:val="28"/>
        </w:rPr>
        <w:t>
      Ұлттық экономика министрлігі</w:t>
      </w:r>
    </w:p>
    <w:bookmarkEnd w:id="14"/>
    <w:bookmarkStart w:name="z21" w:id="15"/>
    <w:p>
      <w:pPr>
        <w:spacing w:after="0"/>
        <w:ind w:left="0"/>
        <w:jc w:val="both"/>
      </w:pPr>
      <w:r>
        <w:rPr>
          <w:rFonts w:ascii="Times New Roman"/>
          <w:b w:val="false"/>
          <w:i w:val="false"/>
          <w:color w:val="000000"/>
          <w:sz w:val="28"/>
        </w:rPr>
        <w:t>
      "КЕЛІСІЛДІ"</w:t>
      </w:r>
    </w:p>
    <w:bookmarkEnd w:id="15"/>
    <w:bookmarkStart w:name="z22" w:id="16"/>
    <w:p>
      <w:pPr>
        <w:spacing w:after="0"/>
        <w:ind w:left="0"/>
        <w:jc w:val="both"/>
      </w:pPr>
      <w:r>
        <w:rPr>
          <w:rFonts w:ascii="Times New Roman"/>
          <w:b w:val="false"/>
          <w:i w:val="false"/>
          <w:color w:val="000000"/>
          <w:sz w:val="28"/>
        </w:rPr>
        <w:t>
      Қазақстан республикасының</w:t>
      </w:r>
    </w:p>
    <w:bookmarkEnd w:id="16"/>
    <w:bookmarkStart w:name="z23" w:id="17"/>
    <w:p>
      <w:pPr>
        <w:spacing w:after="0"/>
        <w:ind w:left="0"/>
        <w:jc w:val="both"/>
      </w:pPr>
      <w:r>
        <w:rPr>
          <w:rFonts w:ascii="Times New Roman"/>
          <w:b w:val="false"/>
          <w:i w:val="false"/>
          <w:color w:val="000000"/>
          <w:sz w:val="28"/>
        </w:rPr>
        <w:t xml:space="preserve">
      Ішкі істер министрлігі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2025 жылғы 27 тамыздағы</w:t>
            </w:r>
            <w:r>
              <w:br/>
            </w:r>
            <w:r>
              <w:rPr>
                <w:rFonts w:ascii="Times New Roman"/>
                <w:b w:val="false"/>
                <w:i w:val="false"/>
                <w:color w:val="000000"/>
                <w:sz w:val="20"/>
              </w:rPr>
              <w:t>№ 362 Бұйрығымен</w:t>
            </w:r>
            <w:r>
              <w:br/>
            </w:r>
            <w:r>
              <w:rPr>
                <w:rFonts w:ascii="Times New Roman"/>
                <w:b w:val="false"/>
                <w:i w:val="false"/>
                <w:color w:val="000000"/>
                <w:sz w:val="20"/>
              </w:rPr>
              <w:t>бекітілген</w:t>
            </w:r>
          </w:p>
        </w:tc>
      </w:tr>
    </w:tbl>
    <w:bookmarkStart w:name="z25" w:id="18"/>
    <w:p>
      <w:pPr>
        <w:spacing w:after="0"/>
        <w:ind w:left="0"/>
        <w:jc w:val="left"/>
      </w:pPr>
      <w:r>
        <w:rPr>
          <w:rFonts w:ascii="Times New Roman"/>
          <w:b/>
          <w:i w:val="false"/>
          <w:color w:val="000000"/>
        </w:rPr>
        <w:t xml:space="preserve"> Өзгерістер енгізілетін кейбір бұйрықтардың тізбесі</w:t>
      </w:r>
    </w:p>
    <w:bookmarkEnd w:id="18"/>
    <w:bookmarkStart w:name="z26" w:id="19"/>
    <w:p>
      <w:pPr>
        <w:spacing w:after="0"/>
        <w:ind w:left="0"/>
        <w:jc w:val="both"/>
      </w:pPr>
      <w:r>
        <w:rPr>
          <w:rFonts w:ascii="Times New Roman"/>
          <w:b w:val="false"/>
          <w:i w:val="false"/>
          <w:color w:val="000000"/>
          <w:sz w:val="28"/>
        </w:rPr>
        <w:t xml:space="preserve">
      1. "Төтенше жағдайлардың туындауына әкеп соққан аварияларды, зілзалаларды, апаттарды тергеп-тексеру қағидаларын бекiту туралы" Қазақстан Республикасы Ішкі істер министрінің 2015 жылғы 23 қаңтардағы № 46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10325 болып тіркелді) мынадай өзгерістер енгізілсін: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12 - 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БҰЙЫРАМЫН:";</w:t>
      </w:r>
    </w:p>
    <w:bookmarkEnd w:id="20"/>
    <w:bookmarkStart w:name="z29" w:id="21"/>
    <w:p>
      <w:pPr>
        <w:spacing w:after="0"/>
        <w:ind w:left="0"/>
        <w:jc w:val="both"/>
      </w:pPr>
      <w:r>
        <w:rPr>
          <w:rFonts w:ascii="Times New Roman"/>
          <w:b w:val="false"/>
          <w:i w:val="false"/>
          <w:color w:val="000000"/>
          <w:sz w:val="28"/>
        </w:rPr>
        <w:t xml:space="preserve">
      көрсетілген бұйрықпен бекітілген Төтенше жағдайлардың туындауына әкеп соққан аварияларды, зілзалаларды, апаттарды тергеп-тексеру </w:t>
      </w:r>
      <w:r>
        <w:rPr>
          <w:rFonts w:ascii="Times New Roman"/>
          <w:b w:val="false"/>
          <w:i w:val="false"/>
          <w:color w:val="000000"/>
          <w:sz w:val="28"/>
        </w:rPr>
        <w:t>қағидаларына</w:t>
      </w:r>
      <w:r>
        <w:rPr>
          <w:rFonts w:ascii="Times New Roman"/>
          <w:b w:val="false"/>
          <w:i w:val="false"/>
          <w:color w:val="000000"/>
          <w:sz w:val="28"/>
        </w:rPr>
        <w:t>:</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1" w:id="22"/>
    <w:p>
      <w:pPr>
        <w:spacing w:after="0"/>
        <w:ind w:left="0"/>
        <w:jc w:val="both"/>
      </w:pPr>
      <w:r>
        <w:rPr>
          <w:rFonts w:ascii="Times New Roman"/>
          <w:b w:val="false"/>
          <w:i w:val="false"/>
          <w:color w:val="000000"/>
          <w:sz w:val="28"/>
        </w:rPr>
        <w:t>
      "1-тарау. Жалпы ережелер";</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xml:space="preserve">
      "1. Осы төтенше жағдайлардың туындауына әкеп соққан аварияларды, зілзалаларды, апаттарды тергеп – тексеру қағидалары (бұдан әрі-Қағидалар) "Азаматтық қорғау туралы" Қазақстан Республикасы Заңының 12-бабы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төтенше жағдайлардың туындауына әкеп соққан аварияларды, зілзалаларды, апаттарды тергеп-тексеру тәртібін айқындайды.";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 w:id="24"/>
    <w:p>
      <w:pPr>
        <w:spacing w:after="0"/>
        <w:ind w:left="0"/>
        <w:jc w:val="both"/>
      </w:pPr>
      <w:r>
        <w:rPr>
          <w:rFonts w:ascii="Times New Roman"/>
          <w:b w:val="false"/>
          <w:i w:val="false"/>
          <w:color w:val="000000"/>
          <w:sz w:val="28"/>
        </w:rPr>
        <w:t>
      "2-тарау. Төтенше жағдайлардың туындауына әкеп соққан аварияларды, зілзалаларды, апаттарды тергеу";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7" w:id="25"/>
    <w:p>
      <w:pPr>
        <w:spacing w:after="0"/>
        <w:ind w:left="0"/>
        <w:jc w:val="both"/>
      </w:pPr>
      <w:r>
        <w:rPr>
          <w:rFonts w:ascii="Times New Roman"/>
          <w:b w:val="false"/>
          <w:i w:val="false"/>
          <w:color w:val="000000"/>
          <w:sz w:val="28"/>
        </w:rPr>
        <w:t>
      "3. Төтенше жағдайлардың туындауына әкеп соққан аварияларды, зілзалаларды, апаттарды тергеп-тексеру төтенше жағдайлардың туындауына әкеп соққан аварияларды, зілзалаларды, апаттарды тергеп-тексеру жөніндегі комиссия (бұдан әрі – комиссия) төтенше жағдайды жариялаған кезде жүргізіледі.</w:t>
      </w:r>
    </w:p>
    <w:bookmarkEnd w:id="25"/>
    <w:bookmarkStart w:name="z38" w:id="26"/>
    <w:p>
      <w:pPr>
        <w:spacing w:after="0"/>
        <w:ind w:left="0"/>
        <w:jc w:val="both"/>
      </w:pPr>
      <w:r>
        <w:rPr>
          <w:rFonts w:ascii="Times New Roman"/>
          <w:b w:val="false"/>
          <w:i w:val="false"/>
          <w:color w:val="000000"/>
          <w:sz w:val="28"/>
        </w:rPr>
        <w:t xml:space="preserve">
      Ғаламдық және өңірлік ауқымдағы төтенше жағдайларды азаматтық қорғау саласындағы уәкiлеттi орган құратын комиссия тергеп-тексереді. </w:t>
      </w:r>
    </w:p>
    <w:bookmarkEnd w:id="26"/>
    <w:bookmarkStart w:name="z39" w:id="27"/>
    <w:p>
      <w:pPr>
        <w:spacing w:after="0"/>
        <w:ind w:left="0"/>
        <w:jc w:val="both"/>
      </w:pPr>
      <w:r>
        <w:rPr>
          <w:rFonts w:ascii="Times New Roman"/>
          <w:b w:val="false"/>
          <w:i w:val="false"/>
          <w:color w:val="000000"/>
          <w:sz w:val="28"/>
        </w:rPr>
        <w:t>
      Жергiлiктi ауқымдағы төтенше жағдайларды азаматтық қорғау саласындағы уәкiлеттi органның аумақтық органқұратын комиссия тергеп-тексередi.</w:t>
      </w:r>
    </w:p>
    <w:bookmarkEnd w:id="27"/>
    <w:bookmarkStart w:name="z40" w:id="28"/>
    <w:p>
      <w:pPr>
        <w:spacing w:after="0"/>
        <w:ind w:left="0"/>
        <w:jc w:val="both"/>
      </w:pPr>
      <w:r>
        <w:rPr>
          <w:rFonts w:ascii="Times New Roman"/>
          <w:b w:val="false"/>
          <w:i w:val="false"/>
          <w:color w:val="000000"/>
          <w:sz w:val="28"/>
        </w:rPr>
        <w:t>
      Комиссия құрамына мүдделі мемлекеттік органдарды және төтенше жағдайлардың туындауына әкеп соққан авариялардың, зілзалалардың сипатына байланысты олардың аумақтық органдарын, сондай-ақ жергiлiктi атқарушы органдардың өкілдері мен ұйымдардың басшыларын тарта отырып, азаматтық қорғау саласындағы уәкiлеттi органның өкілдері кiредi.";</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"10. Мүдделі мемлекеттік органдар олардың аумақтық органдары, сондай-ақ жергілікті атқарушы органдар мен ұйымдар төтенше жағдайдың мән-жайларын, себептерiн зерделеуді және талдауды қамтамасыз етеді, олардың алдын алу бойынша комиссия ұсынған iс-шараларды iске асыру жөнiнде шаралар қабылдайды.".</w:t>
      </w:r>
    </w:p>
    <w:bookmarkEnd w:id="29"/>
    <w:bookmarkStart w:name="z43" w:id="30"/>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нұсқаулықты бекіту туралы" Қазақстан Республикасы Төтенше жағдайлар министрінің 2022 жылғы 19 сәуірдегі № 115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27705 болып тіркелді) мынадай өзгерістер енгізілсін:</w:t>
      </w:r>
    </w:p>
    <w:bookmarkEnd w:id="30"/>
    <w:bookmarkStart w:name="z44"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Төтенше жағдайлар министрлігінің қарамағындағы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46" w:id="32"/>
    <w:p>
      <w:pPr>
        <w:spacing w:after="0"/>
        <w:ind w:left="0"/>
        <w:jc w:val="both"/>
      </w:pPr>
      <w:r>
        <w:rPr>
          <w:rFonts w:ascii="Times New Roman"/>
          <w:b w:val="false"/>
          <w:i w:val="false"/>
          <w:color w:val="000000"/>
          <w:sz w:val="28"/>
        </w:rPr>
        <w:t xml:space="preserve">
      "3. Нұсқаулық, мемлекеттік материалдық резервті қалыптастыру және дамыту саласындағы қызметті жүзеге асыратын объектілерді қоспағанда Қазақстан Республикасы Үкіметінің 2021 жылғы 12 сәуірдегі № 234 қаулысымен бекітілген объектілерді террористік тұрғыдан осал деп тану өлшемшарттарының 2-тармағының </w:t>
      </w:r>
      <w:r>
        <w:rPr>
          <w:rFonts w:ascii="Times New Roman"/>
          <w:b w:val="false"/>
          <w:i w:val="false"/>
          <w:color w:val="000000"/>
          <w:sz w:val="28"/>
        </w:rPr>
        <w:t>1)</w:t>
      </w:r>
      <w:r>
        <w:rPr>
          <w:rFonts w:ascii="Times New Roman"/>
          <w:b w:val="false"/>
          <w:i w:val="false"/>
          <w:color w:val="000000"/>
          <w:sz w:val="28"/>
        </w:rPr>
        <w:t xml:space="preserve">, 3) трамақшаларына және </w:t>
      </w:r>
      <w:r>
        <w:rPr>
          <w:rFonts w:ascii="Times New Roman"/>
          <w:b w:val="false"/>
          <w:i w:val="false"/>
          <w:color w:val="000000"/>
          <w:sz w:val="28"/>
        </w:rPr>
        <w:t>3-тармағына</w:t>
      </w:r>
      <w:r>
        <w:rPr>
          <w:rFonts w:ascii="Times New Roman"/>
          <w:b w:val="false"/>
          <w:i w:val="false"/>
          <w:color w:val="000000"/>
          <w:sz w:val="28"/>
        </w:rPr>
        <w:t xml:space="preserve"> сәйкес террористік тұрғыдан осал деп танылған, Қазақстан Республикасы Төтенше жағдайлар министрлігінің, оның ведомстволары мен аумақтық органдарының (Төтенше жағдайлар департаменттерінің, азаматтық қорғаныс әскери бөлімдерінің, азаматтық қорғау білім беру ұйымдарының, сондай-ақ су шаруашылығы объектілерінің) объектілерінде (бұдан әрі – Министрліктің объектісі) тұрақты немесе уақытша болатын барлық адамдарға қолданылады.";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48" w:id="33"/>
    <w:p>
      <w:pPr>
        <w:spacing w:after="0"/>
        <w:ind w:left="0"/>
        <w:jc w:val="both"/>
      </w:pPr>
      <w:r>
        <w:rPr>
          <w:rFonts w:ascii="Times New Roman"/>
          <w:b w:val="false"/>
          <w:i w:val="false"/>
          <w:color w:val="000000"/>
          <w:sz w:val="28"/>
        </w:rPr>
        <w:t>
      "23. Бөлімшелер ғимараттарына келушілер бір реттік рұқсаттамалар бойынша жіберіледі.</w:t>
      </w:r>
    </w:p>
    <w:bookmarkEnd w:id="33"/>
    <w:bookmarkStart w:name="z49" w:id="34"/>
    <w:p>
      <w:pPr>
        <w:spacing w:after="0"/>
        <w:ind w:left="0"/>
        <w:jc w:val="both"/>
      </w:pPr>
      <w:r>
        <w:rPr>
          <w:rFonts w:ascii="Times New Roman"/>
          <w:b w:val="false"/>
          <w:i w:val="false"/>
          <w:color w:val="000000"/>
          <w:sz w:val="28"/>
        </w:rPr>
        <w:t>
      Келушілерге біржолғы рұқсаттаманы ресімдеуді және беруді кезекші наряд Заңда белгіленген жұмыс уақытында жүргізеді. Біржолғы рұқсаттаманы кезекші наряд тек ілесіп жүруге жауапты қызметкер келгеннен кейін ғана толтырады, оның деректері осы Нұсқаулыққа 2-қосымшаның нысаны бойынша біржолғы рұқсаттамаларды есепке алу журналында тіркеледі.</w:t>
      </w:r>
    </w:p>
    <w:bookmarkEnd w:id="34"/>
    <w:bookmarkStart w:name="z50" w:id="35"/>
    <w:p>
      <w:pPr>
        <w:spacing w:after="0"/>
        <w:ind w:left="0"/>
        <w:jc w:val="both"/>
      </w:pPr>
      <w:r>
        <w:rPr>
          <w:rFonts w:ascii="Times New Roman"/>
          <w:b w:val="false"/>
          <w:i w:val="false"/>
          <w:color w:val="000000"/>
          <w:sz w:val="28"/>
        </w:rPr>
        <w:t>
      Біржолғы рұқсаттамалар адамдарға бір рет келуге беріледі және олар ведомствоның немесе аумақтық органдарының ғимаратында болған кезде ғана жарамды болады.";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"30. Профилактикалық іс – шараларды облыстардың, республикалық маңызы бар қалалардың, астананың терроризмге қарсы комиссиясының (бұдан әрі-терроризмге қарсы комиссия), сондай-ақ республикалық, облыстық, республикалық маңызы бар қаланың, астананың, ауданның (облыстық маңызы бар қаланың) және Министрліктің террористік тұрғыдан осал объектілерінің қызметкерлерінің үйлестіруі кезінде орталық уәкілетті мемлекеттік органдардың және жергілікті өзін-өзі басқару органдарының аумақтық органдары тұрақты негізде ұйымдастырады.";</w:t>
      </w:r>
    </w:p>
    <w:bookmarkEnd w:id="36"/>
    <w:bookmarkStart w:name="z53" w:id="37"/>
    <w:p>
      <w:pPr>
        <w:spacing w:after="0"/>
        <w:ind w:left="0"/>
        <w:jc w:val="both"/>
      </w:pPr>
      <w:r>
        <w:rPr>
          <w:rFonts w:ascii="Times New Roman"/>
          <w:b w:val="false"/>
          <w:i w:val="false"/>
          <w:color w:val="000000"/>
          <w:sz w:val="28"/>
        </w:rPr>
        <w:t xml:space="preserve">
      57-тармақтың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37"/>
    <w:bookmarkStart w:name="z54" w:id="38"/>
    <w:p>
      <w:pPr>
        <w:spacing w:after="0"/>
        <w:ind w:left="0"/>
        <w:jc w:val="both"/>
      </w:pPr>
      <w:r>
        <w:rPr>
          <w:rFonts w:ascii="Times New Roman"/>
          <w:b w:val="false"/>
          <w:i w:val="false"/>
          <w:color w:val="000000"/>
          <w:sz w:val="28"/>
        </w:rPr>
        <w:t>
      "2) екінші топтағы объектілер – облыстардың, республикалық маңызы бар қалалардың, астананың Төтенше жағдайлар департаменттері, сондай-ақ олар жетекшілік ететін өрт сөндіру бөлімдері, "Қазақстан Республикасы Төтенше жағдайлар министрлігінің Азаматтық қорғау академиясы", азаматтық қорғаныстың әскери бөлімдері.".</w:t>
      </w:r>
    </w:p>
    <w:bookmarkEnd w:id="38"/>
    <w:bookmarkStart w:name="z55" w:id="39"/>
    <w:p>
      <w:pPr>
        <w:spacing w:after="0"/>
        <w:ind w:left="0"/>
        <w:jc w:val="both"/>
      </w:pPr>
      <w:r>
        <w:rPr>
          <w:rFonts w:ascii="Times New Roman"/>
          <w:b w:val="false"/>
          <w:i w:val="false"/>
          <w:color w:val="000000"/>
          <w:sz w:val="28"/>
        </w:rPr>
        <w:t xml:space="preserve">
      3.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 Қазақстан Республикасы Төтенше жағдайлар министрінің міндетін атқарушының 2023 жылғы 13 маусымдағы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32788 болып тіркелді) мынадай өзгеріс енгізілсін:</w:t>
      </w:r>
    </w:p>
    <w:bookmarkEnd w:id="39"/>
    <w:bookmarkStart w:name="z56" w:id="4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0"/>
    <w:bookmarkStart w:name="z57" w:id="41"/>
    <w:p>
      <w:pPr>
        <w:spacing w:after="0"/>
        <w:ind w:left="0"/>
        <w:jc w:val="both"/>
      </w:pPr>
      <w:r>
        <w:rPr>
          <w:rFonts w:ascii="Times New Roman"/>
          <w:b w:val="false"/>
          <w:i w:val="false"/>
          <w:color w:val="000000"/>
          <w:sz w:val="28"/>
        </w:rPr>
        <w:t>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қағидаларын бекіту туралы";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9" w:id="42"/>
    <w:p>
      <w:pPr>
        <w:spacing w:after="0"/>
        <w:ind w:left="0"/>
        <w:jc w:val="both"/>
      </w:pPr>
      <w:r>
        <w:rPr>
          <w:rFonts w:ascii="Times New Roman"/>
          <w:b w:val="false"/>
          <w:i w:val="false"/>
          <w:color w:val="000000"/>
          <w:sz w:val="28"/>
        </w:rPr>
        <w:t xml:space="preserve">
      "Азаматтық қорғау туралы" Қазақстан Республикасы Заңының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БҰЙЫРАМЫН:";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1" w:id="43"/>
    <w:p>
      <w:pPr>
        <w:spacing w:after="0"/>
        <w:ind w:left="0"/>
        <w:jc w:val="both"/>
      </w:pPr>
      <w:r>
        <w:rPr>
          <w:rFonts w:ascii="Times New Roman"/>
          <w:b w:val="false"/>
          <w:i w:val="false"/>
          <w:color w:val="000000"/>
          <w:sz w:val="28"/>
        </w:rPr>
        <w:t>
      "1. Қоса берiлiп отырған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 бекітілсін."</w:t>
      </w:r>
    </w:p>
    <w:bookmarkEnd w:id="43"/>
    <w:bookmarkStart w:name="z62" w:id="44"/>
    <w:p>
      <w:pPr>
        <w:spacing w:after="0"/>
        <w:ind w:left="0"/>
        <w:jc w:val="both"/>
      </w:pPr>
      <w:r>
        <w:rPr>
          <w:rFonts w:ascii="Times New Roman"/>
          <w:b w:val="false"/>
          <w:i w:val="false"/>
          <w:color w:val="000000"/>
          <w:sz w:val="28"/>
        </w:rPr>
        <w:t xml:space="preserve">
      көрсетілген бұйрықпен бекітілген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w:t>
      </w:r>
      <w:r>
        <w:rPr>
          <w:rFonts w:ascii="Times New Roman"/>
          <w:b w:val="false"/>
          <w:i w:val="false"/>
          <w:color w:val="000000"/>
          <w:sz w:val="28"/>
        </w:rPr>
        <w:t>қағидаларында: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4" w:id="45"/>
    <w:p>
      <w:pPr>
        <w:spacing w:after="0"/>
        <w:ind w:left="0"/>
        <w:jc w:val="both"/>
      </w:pPr>
      <w:r>
        <w:rPr>
          <w:rFonts w:ascii="Times New Roman"/>
          <w:b w:val="false"/>
          <w:i w:val="false"/>
          <w:color w:val="000000"/>
          <w:sz w:val="28"/>
        </w:rPr>
        <w:t>
      "Адамдарды құтқару үшін аса қажет болған жағдайда төтенше жағдайлар аймағындағы ұйымдардың байланыс, көлік құралдарын, мүлкі мен өзге де материалдық құралдарын пайдалану қағидалары";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xml:space="preserve">
      "1. Осы төтенше жағдайлар аймақтарындағы ұйымдардың аса қажет болған жағдайда адамдарды, байланыс құралдарын, көлігін, мүлкін және өзге де материалдық құралдарын құтқару үшін пайдалану қағидалары (бұдан әрі-қағидалар) "Азаматтық қорғау туралы" Қазақстан Республикасы Заңының 12-бабы 1-тармағының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әзірленді және құтқарушылардың төтенше жағдайлар аймақтарында орналасқан ұйымдардың байланыс құралдарын, көлігін, мүлкін және өзге де материалдық құралдарын пайдалану тәртібін айқындайды.".</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