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6ab5d" w14:textId="026a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өнімдерін беру жөніндегі бірыңғай оператордың Қазақстан Республикасының Қарулы Күштеріне, Қазақстан Республикасы Ұлттық қауіпсіздік комитетінің Шекара қызметіне, 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мұнай өнімдерін беру қағидаларын бекіту туралы" Қазақстан Республикасы Энергетика министрінің 2014 жылғы 28 қарашадағы № 159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26 тамыздағы № 328-н/қ бұйрығы. Қазақстан Республикасының Әділет министрлігінде 2025 жылғы 27 тамызда № 36693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"Мұнай өнімдерін беру жөніндегі бірыңғай оператордың Қазақстан Республикасының Қарулы Күштеріне, Қазақстан Республикасы Ұлттық қауіпсіздік комитетінің Шекара қызметіне, 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мұнай өнімдерін беру қағидаларын бекіту туралы" Қазақстан Республикасы Энергетика министрінің 2014 жылғы 28 қарашадағы № 159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10142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"Мұнай өнімдерін беру жөніндегі бірыңғай оператордың мұнай өнімдерін беру қағидаларын бекіту туралы";</w:t>
      </w:r>
    </w:p>
    <w:bookmarkEnd w:id="3"/>
    <w:bookmarkStart w:name="z8"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"1. Қоса беріліп отырған Мұнай өнімдерін беру жөніндегі бірыңғай оператордың мұнай өнімдерін беру қағидалары бекітілсін.";</w:t>
      </w:r>
    </w:p>
    <w:bookmarkEnd w:id="5"/>
    <w:bookmarkStart w:name="z10" w:id="6"/>
    <w:p>
      <w:pPr>
        <w:spacing w:after="0"/>
        <w:ind w:left="0"/>
        <w:jc w:val="both"/>
      </w:pPr>
      <w:r>
        <w:rPr>
          <w:rFonts w:ascii="Times New Roman"/>
          <w:b w:val="false"/>
          <w:i w:val="false"/>
          <w:color w:val="000000"/>
          <w:sz w:val="28"/>
        </w:rPr>
        <w:t>
      Мұнай өнімдерін беру жөніндегі бірыңғай оператордың Қазақстан Республикасының Қарулы Күштеріне, Қазақстан Республикасы Ұлттық қауіпсіздік комитетінің Шекара қызметіне, 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мұнай өнімдерін беру қағидалары:</w:t>
      </w:r>
    </w:p>
    <w:bookmarkEnd w:id="6"/>
    <w:bookmarkStart w:name="z11" w:id="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7"/>
    <w:bookmarkStart w:name="z12" w:id="8"/>
    <w:p>
      <w:pPr>
        <w:spacing w:after="0"/>
        <w:ind w:left="0"/>
        <w:jc w:val="both"/>
      </w:pPr>
      <w:r>
        <w:rPr>
          <w:rFonts w:ascii="Times New Roman"/>
          <w:b w:val="false"/>
          <w:i w:val="false"/>
          <w:color w:val="000000"/>
          <w:sz w:val="28"/>
        </w:rPr>
        <w:t>
      "Мұнай өнімдерін беру жөніндегі бірыңғай оператордың мұнай өнімдерін беру қағидалары";</w:t>
      </w:r>
    </w:p>
    <w:bookmarkEnd w:id="8"/>
    <w:bookmarkStart w:name="z13" w:id="9"/>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9"/>
    <w:bookmarkStart w:name="z14" w:id="10"/>
    <w:p>
      <w:pPr>
        <w:spacing w:after="0"/>
        <w:ind w:left="0"/>
        <w:jc w:val="both"/>
      </w:pPr>
      <w:r>
        <w:rPr>
          <w:rFonts w:ascii="Times New Roman"/>
          <w:b w:val="false"/>
          <w:i w:val="false"/>
          <w:color w:val="000000"/>
          <w:sz w:val="28"/>
        </w:rPr>
        <w:t>
      "1. Осы Мұнай өнімдерін беру жөніндегі бірыңғай оператордың мұнай өнімдерін беру қағидалары (бұдан әрі – Қағидалар) "Мұнай өнімдерінің жекелеген түрлерін өндiрудi және олардың айналымын мемлекеттік реттеу туралы" Қазақстан Республикасы Заңының 7-бабы 21-1) тармақшасына сәйкес әзірленді.";</w:t>
      </w:r>
    </w:p>
    <w:bookmarkEnd w:id="10"/>
    <w:bookmarkStart w:name="z15" w:id="11"/>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1"/>
    <w:bookmarkStart w:name="z16" w:id="12"/>
    <w:p>
      <w:pPr>
        <w:spacing w:after="0"/>
        <w:ind w:left="0"/>
        <w:jc w:val="both"/>
      </w:pPr>
      <w:r>
        <w:rPr>
          <w:rFonts w:ascii="Times New Roman"/>
          <w:b w:val="false"/>
          <w:i w:val="false"/>
          <w:color w:val="000000"/>
          <w:sz w:val="28"/>
        </w:rPr>
        <w:t>
      "2. Қағидалар мұнай өнімдерін беру жөніндегі бірыңғай оператордың мұнай өнімдерін беруді ұйымдастыру және жүзеге асыру тәртібін айқындайды.";</w:t>
      </w:r>
    </w:p>
    <w:bookmarkEnd w:id="12"/>
    <w:bookmarkStart w:name="z17" w:id="13"/>
    <w:p>
      <w:pPr>
        <w:spacing w:after="0"/>
        <w:ind w:left="0"/>
        <w:jc w:val="both"/>
      </w:pPr>
      <w:r>
        <w:rPr>
          <w:rFonts w:ascii="Times New Roman"/>
          <w:b w:val="false"/>
          <w:i w:val="false"/>
          <w:color w:val="000000"/>
          <w:sz w:val="28"/>
        </w:rPr>
        <w:t xml:space="preserve">
      Қағидалардың 3-тармағы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End w:id="13"/>
    <w:bookmarkStart w:name="z18" w:id="14"/>
    <w:p>
      <w:pPr>
        <w:spacing w:after="0"/>
        <w:ind w:left="0"/>
        <w:jc w:val="both"/>
      </w:pPr>
      <w:r>
        <w:rPr>
          <w:rFonts w:ascii="Times New Roman"/>
          <w:b w:val="false"/>
          <w:i w:val="false"/>
          <w:color w:val="000000"/>
          <w:sz w:val="28"/>
        </w:rPr>
        <w:t>
      "13) мұнай өнімдерінің базасы – мұнай өнімдерін қабылдауға, сақтауға, тиеп-жөнелтуге және өткізуге арналған технологиялық жабдықты, резервуар паркін, техникалық құрылғылар мен коммуникацияларды қамтитын ғимараттар мен құрылысжайлар кешені;";</w:t>
      </w:r>
    </w:p>
    <w:bookmarkEnd w:id="14"/>
    <w:bookmarkStart w:name="z19" w:id="15"/>
    <w:p>
      <w:pPr>
        <w:spacing w:after="0"/>
        <w:ind w:left="0"/>
        <w:jc w:val="both"/>
      </w:pPr>
      <w:r>
        <w:rPr>
          <w:rFonts w:ascii="Times New Roman"/>
          <w:b w:val="false"/>
          <w:i w:val="false"/>
          <w:color w:val="000000"/>
          <w:sz w:val="28"/>
        </w:rPr>
        <w:t xml:space="preserve">
      Қағидалардың 7-тармағы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5"/>
    <w:bookmarkStart w:name="z20" w:id="16"/>
    <w:p>
      <w:pPr>
        <w:spacing w:after="0"/>
        <w:ind w:left="0"/>
        <w:jc w:val="both"/>
      </w:pPr>
      <w:r>
        <w:rPr>
          <w:rFonts w:ascii="Times New Roman"/>
          <w:b w:val="false"/>
          <w:i w:val="false"/>
          <w:color w:val="000000"/>
          <w:sz w:val="28"/>
        </w:rPr>
        <w:t>
      "7. Мұнай өнімдерін берудің мынадай түрлері көзделеді:</w:t>
      </w:r>
    </w:p>
    <w:bookmarkEnd w:id="16"/>
    <w:bookmarkStart w:name="z21" w:id="17"/>
    <w:p>
      <w:pPr>
        <w:spacing w:after="0"/>
        <w:ind w:left="0"/>
        <w:jc w:val="both"/>
      </w:pPr>
      <w:r>
        <w:rPr>
          <w:rFonts w:ascii="Times New Roman"/>
          <w:b w:val="false"/>
          <w:i w:val="false"/>
          <w:color w:val="000000"/>
          <w:sz w:val="28"/>
        </w:rPr>
        <w:t>
      1) бензинді, дизель отынын автожанармай құю станциясынан талон немесе карточка жүйесі бойынша беру.</w:t>
      </w:r>
    </w:p>
    <w:bookmarkEnd w:id="17"/>
    <w:bookmarkStart w:name="z22" w:id="18"/>
    <w:p>
      <w:pPr>
        <w:spacing w:after="0"/>
        <w:ind w:left="0"/>
        <w:jc w:val="both"/>
      </w:pPr>
      <w:r>
        <w:rPr>
          <w:rFonts w:ascii="Times New Roman"/>
          <w:b w:val="false"/>
          <w:i w:val="false"/>
          <w:color w:val="000000"/>
          <w:sz w:val="28"/>
        </w:rPr>
        <w:t>
      Бензинді және дизель отынын талон жүйесі бойынша беруді бірыңғай оператор мен контрагент арасында бірыңғай оператордың ЕХW-абоненттік секторы (Инкотермс - 2010) талаптарында жасасқан шартқа сәйкес айқындалған саны мен номиналында бірыңғай оператор контрагентке талондарды беру арқылы жүзеге асырылады. Белгілі бір атауы мен көлемінде, талонның номиналына сәйкес келетін мұнай өнімдерін алуды талон иелері талондардың жарамдылық мерзімі ішінде шарттың талаптарына сәйкес жанар-жағар май құю станцияларынан оларға талондарды беру кезінде жүзеге асырылады.  </w:t>
      </w:r>
    </w:p>
    <w:bookmarkEnd w:id="18"/>
    <w:bookmarkStart w:name="z23" w:id="19"/>
    <w:p>
      <w:pPr>
        <w:spacing w:after="0"/>
        <w:ind w:left="0"/>
        <w:jc w:val="both"/>
      </w:pPr>
      <w:r>
        <w:rPr>
          <w:rFonts w:ascii="Times New Roman"/>
          <w:b w:val="false"/>
          <w:i w:val="false"/>
          <w:color w:val="000000"/>
          <w:sz w:val="28"/>
        </w:rPr>
        <w:t>
      Карточка жүйесі бойынша бензин мен дизель отынын беру бірыңғай оператордың ЕХW-абоненттік секторы (Инкотермс-2010) талаптарында, сондай-ақ жасасқан шарттың өзге талаптарында бірыңғай оператордың контрагентке отын карталарын уақытша өтеусіз пайдалануға беру арқылы жүзеге асырылады. Карточка жүйесі бойынша сатып алынатын мұнай өнімдері атауының саны шартпен белгіленген тәртіппен контрагент беретін отын картасын толықтыруға берілген өтінім негізінде отын картасына аударылады. Белгілі бір атауы мен отын картасына аударылған көлемнен аспайтын сандағы мұнай өнімдерін алуды отын картасының иелері шарттың талаптарына сәйкес автожанармай құю станциясында олардың отын карталарын ұсыну кезінде жүзеге асырады.</w:t>
      </w:r>
    </w:p>
    <w:bookmarkEnd w:id="19"/>
    <w:bookmarkStart w:name="z24" w:id="20"/>
    <w:p>
      <w:pPr>
        <w:spacing w:after="0"/>
        <w:ind w:left="0"/>
        <w:jc w:val="both"/>
      </w:pPr>
      <w:r>
        <w:rPr>
          <w:rFonts w:ascii="Times New Roman"/>
          <w:b w:val="false"/>
          <w:i w:val="false"/>
          <w:color w:val="000000"/>
          <w:sz w:val="28"/>
        </w:rPr>
        <w:t>
      Талондар мен отын карталары Қазақстан Республикасының барлық аумағында күнтізбелік тоқсан ішінде қолданылады. Талондардың жарамдылық мерзімі және отын карталарын толықтыруды іске асыру мерзімі күнтізбелік тоқсан күннен кем емес кезеңге ұзартылуы мүмкін.</w:t>
      </w:r>
    </w:p>
    <w:bookmarkEnd w:id="20"/>
    <w:bookmarkStart w:name="z25" w:id="21"/>
    <w:p>
      <w:pPr>
        <w:spacing w:after="0"/>
        <w:ind w:left="0"/>
        <w:jc w:val="both"/>
      </w:pPr>
      <w:r>
        <w:rPr>
          <w:rFonts w:ascii="Times New Roman"/>
          <w:b w:val="false"/>
          <w:i w:val="false"/>
          <w:color w:val="000000"/>
          <w:sz w:val="28"/>
        </w:rPr>
        <w:t>
      Мұнай өнімдерін беру жөніндегі бірыңғай оператор осы жүйе бойынша мұнай өнімдеріне бағалардың өзгеруінен туындаған карточка жүйесі бойынша мұнай өнімдерін сатып алудан бас тартқан кезде контрагенттер бірыңғай оператор автожанармай құю станцияларының иелерінен мұнай өнімдеріне бағалардың өзгеруі туралы хабарламаны алған күннен бастап мұнай өнімдерін өндіру саласындағы уәкілетті орган бағаларды бекіткенге дейін тиісті жылға арналған бюджет қаражаты есебінен дербес бәсекелестік негізде сатып алуға құқылы;";</w:t>
      </w:r>
    </w:p>
    <w:bookmarkEnd w:id="21"/>
    <w:bookmarkStart w:name="z26" w:id="2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p>
    <w:bookmarkEnd w:id="22"/>
    <w:bookmarkStart w:name="z27" w:id="23"/>
    <w:p>
      <w:pPr>
        <w:spacing w:after="0"/>
        <w:ind w:left="0"/>
        <w:jc w:val="both"/>
      </w:pPr>
      <w:r>
        <w:rPr>
          <w:rFonts w:ascii="Times New Roman"/>
          <w:b w:val="false"/>
          <w:i w:val="false"/>
          <w:color w:val="000000"/>
          <w:sz w:val="28"/>
        </w:rPr>
        <w:t xml:space="preserve">
      "11. Мұнай өнімдерін беру "Мемлекеттік сатып алу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25) тармақшасына сәйкес мемлекеттік сатып алу туралы шарттарды тікелей жасасу арқылы бір көзден алу тәсілімен жасалатын мұнай өнімдерін беру туралы шарттардың негізінде жүзеге асырылады.".</w:t>
      </w:r>
    </w:p>
    <w:bookmarkEnd w:id="23"/>
    <w:bookmarkStart w:name="z28" w:id="24"/>
    <w:p>
      <w:pPr>
        <w:spacing w:after="0"/>
        <w:ind w:left="0"/>
        <w:jc w:val="both"/>
      </w:pPr>
      <w:r>
        <w:rPr>
          <w:rFonts w:ascii="Times New Roman"/>
          <w:b w:val="false"/>
          <w:i w:val="false"/>
          <w:color w:val="000000"/>
          <w:sz w:val="28"/>
        </w:rPr>
        <w:t>
      2. Қазақстан Республикасы Энергетика министрлігінің Мұнай тасымалдау және өңдеу департаменті Қазақстан Республикасының заңнамасында белгіленген тәртіппен:</w:t>
      </w:r>
    </w:p>
    <w:bookmarkEnd w:id="24"/>
    <w:bookmarkStart w:name="z29" w:id="2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5"/>
    <w:bookmarkStart w:name="z30" w:id="26"/>
    <w:p>
      <w:pPr>
        <w:spacing w:after="0"/>
        <w:ind w:left="0"/>
        <w:jc w:val="both"/>
      </w:pPr>
      <w:r>
        <w:rPr>
          <w:rFonts w:ascii="Times New Roman"/>
          <w:b w:val="false"/>
          <w:i w:val="false"/>
          <w:color w:val="000000"/>
          <w:sz w:val="28"/>
        </w:rPr>
        <w:t>
      2) осы бұйрықты ресми жариялағаннан кейін Қазақстан Республикасы Энергетика министрлігінің интернет-ресурсында орналастыруды;</w:t>
      </w:r>
    </w:p>
    <w:bookmarkEnd w:id="26"/>
    <w:bookmarkStart w:name="z31" w:id="27"/>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27"/>
    <w:bookmarkStart w:name="z32" w:id="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28"/>
    <w:bookmarkStart w:name="z33" w:id="2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bookmarkStart w:name="z35" w:id="30"/>
    <w:p>
      <w:pPr>
        <w:spacing w:after="0"/>
        <w:ind w:left="0"/>
        <w:jc w:val="both"/>
      </w:pPr>
      <w:r>
        <w:rPr>
          <w:rFonts w:ascii="Times New Roman"/>
          <w:b w:val="false"/>
          <w:i w:val="false"/>
          <w:color w:val="000000"/>
          <w:sz w:val="28"/>
        </w:rPr>
        <w:t>
      "КЕЛІСІЛДІ"</w:t>
      </w:r>
    </w:p>
    <w:bookmarkEnd w:id="30"/>
    <w:bookmarkStart w:name="z36" w:id="31"/>
    <w:p>
      <w:pPr>
        <w:spacing w:after="0"/>
        <w:ind w:left="0"/>
        <w:jc w:val="both"/>
      </w:pPr>
      <w:r>
        <w:rPr>
          <w:rFonts w:ascii="Times New Roman"/>
          <w:b w:val="false"/>
          <w:i w:val="false"/>
          <w:color w:val="000000"/>
          <w:sz w:val="28"/>
        </w:rPr>
        <w:t>
      Қазақстан Республикасының</w:t>
      </w:r>
    </w:p>
    <w:bookmarkEnd w:id="31"/>
    <w:bookmarkStart w:name="z37" w:id="32"/>
    <w:p>
      <w:pPr>
        <w:spacing w:after="0"/>
        <w:ind w:left="0"/>
        <w:jc w:val="both"/>
      </w:pPr>
      <w:r>
        <w:rPr>
          <w:rFonts w:ascii="Times New Roman"/>
          <w:b w:val="false"/>
          <w:i w:val="false"/>
          <w:color w:val="000000"/>
          <w:sz w:val="28"/>
        </w:rPr>
        <w:t>
      Қорғаныс министрлігі</w:t>
      </w:r>
    </w:p>
    <w:bookmarkEnd w:id="32"/>
    <w:bookmarkStart w:name="z38" w:id="33"/>
    <w:p>
      <w:pPr>
        <w:spacing w:after="0"/>
        <w:ind w:left="0"/>
        <w:jc w:val="both"/>
      </w:pPr>
      <w:r>
        <w:rPr>
          <w:rFonts w:ascii="Times New Roman"/>
          <w:b w:val="false"/>
          <w:i w:val="false"/>
          <w:color w:val="000000"/>
          <w:sz w:val="28"/>
        </w:rPr>
        <w:t>
      "КЕЛІСІЛДІ"</w:t>
      </w:r>
    </w:p>
    <w:bookmarkEnd w:id="33"/>
    <w:bookmarkStart w:name="z39" w:id="34"/>
    <w:p>
      <w:pPr>
        <w:spacing w:after="0"/>
        <w:ind w:left="0"/>
        <w:jc w:val="both"/>
      </w:pPr>
      <w:r>
        <w:rPr>
          <w:rFonts w:ascii="Times New Roman"/>
          <w:b w:val="false"/>
          <w:i w:val="false"/>
          <w:color w:val="000000"/>
          <w:sz w:val="28"/>
        </w:rPr>
        <w:t>
      Қазақстан Республикасы</w:t>
      </w:r>
    </w:p>
    <w:bookmarkEnd w:id="34"/>
    <w:bookmarkStart w:name="z40" w:id="35"/>
    <w:p>
      <w:pPr>
        <w:spacing w:after="0"/>
        <w:ind w:left="0"/>
        <w:jc w:val="both"/>
      </w:pPr>
      <w:r>
        <w:rPr>
          <w:rFonts w:ascii="Times New Roman"/>
          <w:b w:val="false"/>
          <w:i w:val="false"/>
          <w:color w:val="000000"/>
          <w:sz w:val="28"/>
        </w:rPr>
        <w:t>
      Президентінің Іс басқармасы</w:t>
      </w:r>
    </w:p>
    <w:bookmarkEnd w:id="35"/>
    <w:bookmarkStart w:name="z41" w:id="36"/>
    <w:p>
      <w:pPr>
        <w:spacing w:after="0"/>
        <w:ind w:left="0"/>
        <w:jc w:val="both"/>
      </w:pPr>
      <w:r>
        <w:rPr>
          <w:rFonts w:ascii="Times New Roman"/>
          <w:b w:val="false"/>
          <w:i w:val="false"/>
          <w:color w:val="000000"/>
          <w:sz w:val="28"/>
        </w:rPr>
        <w:t>
      "КЕЛІСІЛДІ"</w:t>
      </w:r>
    </w:p>
    <w:bookmarkEnd w:id="36"/>
    <w:bookmarkStart w:name="z42" w:id="37"/>
    <w:p>
      <w:pPr>
        <w:spacing w:after="0"/>
        <w:ind w:left="0"/>
        <w:jc w:val="both"/>
      </w:pPr>
      <w:r>
        <w:rPr>
          <w:rFonts w:ascii="Times New Roman"/>
          <w:b w:val="false"/>
          <w:i w:val="false"/>
          <w:color w:val="000000"/>
          <w:sz w:val="28"/>
        </w:rPr>
        <w:t>
      Қазақстан Республикасының</w:t>
      </w:r>
    </w:p>
    <w:bookmarkEnd w:id="37"/>
    <w:bookmarkStart w:name="z43" w:id="38"/>
    <w:p>
      <w:pPr>
        <w:spacing w:after="0"/>
        <w:ind w:left="0"/>
        <w:jc w:val="both"/>
      </w:pPr>
      <w:r>
        <w:rPr>
          <w:rFonts w:ascii="Times New Roman"/>
          <w:b w:val="false"/>
          <w:i w:val="false"/>
          <w:color w:val="000000"/>
          <w:sz w:val="28"/>
        </w:rPr>
        <w:t>
      Төтенше жағдайлар министрлігі</w:t>
      </w:r>
    </w:p>
    <w:bookmarkEnd w:id="38"/>
    <w:bookmarkStart w:name="z44" w:id="39"/>
    <w:p>
      <w:pPr>
        <w:spacing w:after="0"/>
        <w:ind w:left="0"/>
        <w:jc w:val="both"/>
      </w:pPr>
      <w:r>
        <w:rPr>
          <w:rFonts w:ascii="Times New Roman"/>
          <w:b w:val="false"/>
          <w:i w:val="false"/>
          <w:color w:val="000000"/>
          <w:sz w:val="28"/>
        </w:rPr>
        <w:t>
      "КЕЛІСІЛДІ"</w:t>
      </w:r>
    </w:p>
    <w:bookmarkEnd w:id="39"/>
    <w:bookmarkStart w:name="z45" w:id="40"/>
    <w:p>
      <w:pPr>
        <w:spacing w:after="0"/>
        <w:ind w:left="0"/>
        <w:jc w:val="both"/>
      </w:pPr>
      <w:r>
        <w:rPr>
          <w:rFonts w:ascii="Times New Roman"/>
          <w:b w:val="false"/>
          <w:i w:val="false"/>
          <w:color w:val="000000"/>
          <w:sz w:val="28"/>
        </w:rPr>
        <w:t>
      Қазақстан Республикасының</w:t>
      </w:r>
    </w:p>
    <w:bookmarkEnd w:id="40"/>
    <w:bookmarkStart w:name="z46" w:id="41"/>
    <w:p>
      <w:pPr>
        <w:spacing w:after="0"/>
        <w:ind w:left="0"/>
        <w:jc w:val="both"/>
      </w:pPr>
      <w:r>
        <w:rPr>
          <w:rFonts w:ascii="Times New Roman"/>
          <w:b w:val="false"/>
          <w:i w:val="false"/>
          <w:color w:val="000000"/>
          <w:sz w:val="28"/>
        </w:rPr>
        <w:t>
      Ұлттық қауіпсіздік комитеті</w:t>
      </w:r>
    </w:p>
    <w:bookmarkEnd w:id="41"/>
    <w:bookmarkStart w:name="z47" w:id="42"/>
    <w:p>
      <w:pPr>
        <w:spacing w:after="0"/>
        <w:ind w:left="0"/>
        <w:jc w:val="both"/>
      </w:pPr>
      <w:r>
        <w:rPr>
          <w:rFonts w:ascii="Times New Roman"/>
          <w:b w:val="false"/>
          <w:i w:val="false"/>
          <w:color w:val="000000"/>
          <w:sz w:val="28"/>
        </w:rPr>
        <w:t>
      "КЕЛІСІЛДІ"</w:t>
      </w:r>
    </w:p>
    <w:bookmarkEnd w:id="42"/>
    <w:bookmarkStart w:name="z48" w:id="43"/>
    <w:p>
      <w:pPr>
        <w:spacing w:after="0"/>
        <w:ind w:left="0"/>
        <w:jc w:val="both"/>
      </w:pPr>
      <w:r>
        <w:rPr>
          <w:rFonts w:ascii="Times New Roman"/>
          <w:b w:val="false"/>
          <w:i w:val="false"/>
          <w:color w:val="000000"/>
          <w:sz w:val="28"/>
        </w:rPr>
        <w:t>
      Қазақстан Республикасының</w:t>
      </w:r>
    </w:p>
    <w:bookmarkEnd w:id="43"/>
    <w:bookmarkStart w:name="z49" w:id="44"/>
    <w:p>
      <w:pPr>
        <w:spacing w:after="0"/>
        <w:ind w:left="0"/>
        <w:jc w:val="both"/>
      </w:pPr>
      <w:r>
        <w:rPr>
          <w:rFonts w:ascii="Times New Roman"/>
          <w:b w:val="false"/>
          <w:i w:val="false"/>
          <w:color w:val="000000"/>
          <w:sz w:val="28"/>
        </w:rPr>
        <w:t>
      Ішкі істер министрлігі</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