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487c" w14:textId="6084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15 тамыздағы № 299 бұйрығы. Қазақстан Республикасының Әділет министрлігінде 2025 жылғы 25 тамызда № 36682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xml:space="preserve">
      Қазақстан Республикасы </w:t>
      </w:r>
    </w:p>
    <w:bookmarkEnd w:id="6"/>
    <w:bookmarkStart w:name="z14" w:id="7"/>
    <w:p>
      <w:pPr>
        <w:spacing w:after="0"/>
        <w:ind w:left="0"/>
        <w:jc w:val="both"/>
      </w:pPr>
      <w:r>
        <w:rPr>
          <w:rFonts w:ascii="Times New Roman"/>
          <w:b w:val="false"/>
          <w:i w:val="false"/>
          <w:color w:val="000000"/>
          <w:sz w:val="28"/>
        </w:rPr>
        <w:t>
      Ұлттық экономика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15 тамыздағы</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7" w:id="9"/>
    <w:p>
      <w:pPr>
        <w:spacing w:after="0"/>
        <w:ind w:left="0"/>
        <w:jc w:val="both"/>
      </w:pPr>
      <w:r>
        <w:rPr>
          <w:rFonts w:ascii="Times New Roman"/>
          <w:b w:val="false"/>
          <w:i w:val="false"/>
          <w:color w:val="000000"/>
          <w:sz w:val="28"/>
        </w:rPr>
        <w:t xml:space="preserve">
      1. "Капиталдың жеткіліктілік нормативін айқындау әдістемесін бекіту туралы" Қазақстан Республикасы Ұлттық экономика министрінің 2016 жылғы 28 шілдедегі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14191 болып тіркелген) мынадай өзгерістер мен толықтырулар енгізілсін: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капитал жеткіліктілігі нормативін есептеу </w:t>
      </w:r>
      <w:r>
        <w:rPr>
          <w:rFonts w:ascii="Times New Roman"/>
          <w:b w:val="false"/>
          <w:i w:val="false"/>
          <w:color w:val="000000"/>
          <w:sz w:val="28"/>
        </w:rPr>
        <w:t>әдістемесінде: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 Капитал жеткіліктілігі нормативі (бұдан әрі – КЖН) мына формула бойынша есептеледі:</w:t>
      </w:r>
    </w:p>
    <w:bookmarkEnd w:id="11"/>
    <w:bookmarkStart w:name="z21"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мұнда:</w:t>
      </w:r>
    </w:p>
    <w:bookmarkEnd w:id="13"/>
    <w:bookmarkStart w:name="z23" w:id="14"/>
    <w:p>
      <w:pPr>
        <w:spacing w:after="0"/>
        <w:ind w:left="0"/>
        <w:jc w:val="both"/>
      </w:pPr>
      <w:r>
        <w:rPr>
          <w:rFonts w:ascii="Times New Roman"/>
          <w:b w:val="false"/>
          <w:i w:val="false"/>
          <w:color w:val="000000"/>
          <w:sz w:val="28"/>
        </w:rPr>
        <w:t>
      меншікті капитал – қаржылық жағдайы (бухгалтерлік баланс) туралы есепке сәйкес, Бірыңғай оператор капиталының мөлшері;</w:t>
      </w:r>
    </w:p>
    <w:bookmarkEnd w:id="14"/>
    <w:bookmarkStart w:name="z24" w:id="15"/>
    <w:p>
      <w:pPr>
        <w:spacing w:after="0"/>
        <w:ind w:left="0"/>
        <w:jc w:val="both"/>
      </w:pPr>
      <w:r>
        <w:rPr>
          <w:rFonts w:ascii="Times New Roman"/>
          <w:b w:val="false"/>
          <w:i w:val="false"/>
          <w:color w:val="000000"/>
          <w:sz w:val="28"/>
        </w:rPr>
        <w:t xml:space="preserve">
      тәуекел дәрежесі бойынша сараланған шартты міндеттемелер –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тұрғын үй құрылысына үлестік қатысу саласындағы уәкілетті орган бекітетін Кепілдік беру жағдайларын реттеуге арналған резервті есептеу және қалыптастыру әдістемесіне сәйкес қалыптастырылған кепілдік беру жағдайларын реттеуге арналған резервті қоспағанда, Заңмен анықталған көппәтерлі тұрғын үйдің немесе жеке тұрғын үйлер кешенінің жобалық құнына тең берілген кепілдіктер бойынша Бірыңғай оператордың міндеттемелері.";</w:t>
      </w:r>
    </w:p>
    <w:bookmarkEnd w:id="15"/>
    <w:bookmarkStart w:name="z25" w:id="16"/>
    <w:p>
      <w:pPr>
        <w:spacing w:after="0"/>
        <w:ind w:left="0"/>
        <w:jc w:val="both"/>
      </w:pPr>
      <w:r>
        <w:rPr>
          <w:rFonts w:ascii="Times New Roman"/>
          <w:b w:val="false"/>
          <w:i w:val="false"/>
          <w:color w:val="000000"/>
          <w:sz w:val="28"/>
        </w:rPr>
        <w:t>
      мынадай мазмұндағы 5-тармақпен толықтырылсын:</w:t>
      </w:r>
    </w:p>
    <w:bookmarkEnd w:id="16"/>
    <w:bookmarkStart w:name="z26" w:id="17"/>
    <w:p>
      <w:pPr>
        <w:spacing w:after="0"/>
        <w:ind w:left="0"/>
        <w:jc w:val="both"/>
      </w:pPr>
      <w:r>
        <w:rPr>
          <w:rFonts w:ascii="Times New Roman"/>
          <w:b w:val="false"/>
          <w:i w:val="false"/>
          <w:color w:val="000000"/>
          <w:sz w:val="28"/>
        </w:rPr>
        <w:t xml:space="preserve">
      "5. Заңның 8-бабының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бірыңғай оператордың кепілдігін беру сәтіндегі аяқталмаған құрылыс құны мен бағалау туралы есеппен расталған соңғы есепті күнге аяқталмаған құрылыс сомасы арасындағы айырмашылыққа мөлшерлес кепілдік бойынша міндеттемелерді азайтуға жол беріледі.".</w:t>
      </w:r>
    </w:p>
    <w:bookmarkEnd w:id="17"/>
    <w:bookmarkStart w:name="z27" w:id="18"/>
    <w:p>
      <w:pPr>
        <w:spacing w:after="0"/>
        <w:ind w:left="0"/>
        <w:jc w:val="both"/>
      </w:pPr>
      <w:r>
        <w:rPr>
          <w:rFonts w:ascii="Times New Roman"/>
          <w:b w:val="false"/>
          <w:i w:val="false"/>
          <w:color w:val="000000"/>
          <w:sz w:val="28"/>
        </w:rPr>
        <w:t xml:space="preserve">
      2. "Уәкілетті компанияның дауыс беретін акцияларының (жарғылық капиталға қатысу үлестерінің) кепіл шартының үлгілік нысанын бекіту туралы" Қазақстан Республикасы Ұлттық экономика министрінің 2016 жылғы 28 шілдедегі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14192 болып тіркелген) мынадай өзгерістер мен толықтырулар енгізілсін:</w:t>
      </w:r>
    </w:p>
    <w:bookmarkEnd w:id="18"/>
    <w:bookmarkStart w:name="z28" w:id="19"/>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үлестерінің) кепіл 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"________________ қаласы 20___ жылғы "___"_________</w:t>
      </w:r>
    </w:p>
    <w:bookmarkEnd w:id="20"/>
    <w:bookmarkStart w:name="z31" w:id="21"/>
    <w:p>
      <w:pPr>
        <w:spacing w:after="0"/>
        <w:ind w:left="0"/>
        <w:jc w:val="both"/>
      </w:pPr>
      <w:r>
        <w:rPr>
          <w:rFonts w:ascii="Times New Roman"/>
          <w:b w:val="false"/>
          <w:i w:val="false"/>
          <w:color w:val="000000"/>
          <w:sz w:val="28"/>
        </w:rPr>
        <w:t>
      Бұдан әрі "Кепіл ұстаушы" деп аталатын, ___________________________ атынан</w:t>
      </w:r>
    </w:p>
    <w:bookmarkEnd w:id="21"/>
    <w:bookmarkStart w:name="z32" w:id="22"/>
    <w:p>
      <w:pPr>
        <w:spacing w:after="0"/>
        <w:ind w:left="0"/>
        <w:jc w:val="both"/>
      </w:pPr>
      <w:r>
        <w:rPr>
          <w:rFonts w:ascii="Times New Roman"/>
          <w:b w:val="false"/>
          <w:i w:val="false"/>
          <w:color w:val="000000"/>
          <w:sz w:val="28"/>
        </w:rPr>
        <w:t xml:space="preserve">
      _______ негізінде әрекет ететін ________________________, бірінші тараптан және бұдан әрі "Кепіл беруші" деп аталатын, ________________________ атынан __________ негізінде әрекет ететін __________________________ екінші тараптан,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_______________ мекенжайы бойынша орналасқан _____ көппәтерлі тұрғын үй немесе жеке тұрғын үйлер кешенінің құрылысын (бұдан әрі – Жоба) және тұрғын үй құрылысына үлестік қатысу туралы жасалатын шарттардың негізінде үлескерлерге Жобадағы үлестерін іске асыруды қамтамасыз ететін Кепіл беруші Уәкілетті компанияның жалғыз қатысушысы болып табылатынын назарға ала отырып, Кепіл ұстаушы үлескерлер мүдделерін қорғауды, сондай-ақ Құрылыс салушының, Уәкілетті компанияның, басқа да үшінші тұлғалардың кредиторлары талаптарынан Жобаның қол сұғылмаушылығын қамтамасыз ете отырып, тұрғын үй құрылысына кепілдік беру туралы шарт бойынша (бұдан әрі – Кепілдік беру шарты) Жоба құрылысының аяқталуына кепілдік беретінін ескере отырып, Тараптар осы Уәкілетті компанияның дауыс беретін акцияларының (жарғылық капиталға қатысу үлестерінің) кепіл шартын (бұдан әрі – Шарт) жасасты:</w:t>
      </w:r>
    </w:p>
    <w:bookmarkEnd w:id="22"/>
    <w:bookmarkStart w:name="z33" w:id="23"/>
    <w:p>
      <w:pPr>
        <w:spacing w:after="0"/>
        <w:ind w:left="0"/>
        <w:jc w:val="both"/>
      </w:pPr>
      <w:r>
        <w:rPr>
          <w:rFonts w:ascii="Times New Roman"/>
          <w:b w:val="false"/>
          <w:i w:val="false"/>
          <w:color w:val="000000"/>
          <w:sz w:val="28"/>
        </w:rPr>
        <w:t>
      Осы Шартта қолданылатын терминдер мен анықтамалар</w:t>
      </w:r>
    </w:p>
    <w:bookmarkEnd w:id="23"/>
    <w:bookmarkStart w:name="z34" w:id="24"/>
    <w:p>
      <w:pPr>
        <w:spacing w:after="0"/>
        <w:ind w:left="0"/>
        <w:jc w:val="both"/>
      </w:pPr>
      <w:r>
        <w:rPr>
          <w:rFonts w:ascii="Times New Roman"/>
          <w:b w:val="false"/>
          <w:i w:val="false"/>
          <w:color w:val="000000"/>
          <w:sz w:val="28"/>
        </w:rPr>
        <w:t>
      Кепіл нысаны – "_____" Уәкілетті компанияның жарғылық капиталындағы Кепіл берушіге 100 (жүз) пайыз мөлшерде тиесілі дауыс беретін акциялар (жарғылық капиталдағы үлестер), акциялардың ұлттық сәйкестендіру нөмірі __________ (Қазақстан Республикасының Ұлттық банкі берген __________ жылғы "___" __________ № ___ акциялар шығарылымын мемлекеттік тіркеу туралы куәлік).</w:t>
      </w:r>
    </w:p>
    <w:bookmarkEnd w:id="24"/>
    <w:bookmarkStart w:name="z35" w:id="25"/>
    <w:p>
      <w:pPr>
        <w:spacing w:after="0"/>
        <w:ind w:left="0"/>
        <w:jc w:val="both"/>
      </w:pPr>
      <w:r>
        <w:rPr>
          <w:rFonts w:ascii="Times New Roman"/>
          <w:b w:val="false"/>
          <w:i w:val="false"/>
          <w:color w:val="000000"/>
          <w:sz w:val="28"/>
        </w:rPr>
        <w:t>
      Уәкілетті компания: "________" жауапкершілігі шектеулі серіктестігі /акционерлік қоғамы, бизнес-сәйкестендіру нөмірі (бұдан әрі – БСН) ____________, ____ жылы "___" _________ берілген № _____ заңды тұлғаны мемлекеттік тіркеу туралы анықтама;</w:t>
      </w:r>
    </w:p>
    <w:bookmarkEnd w:id="25"/>
    <w:bookmarkStart w:name="z36" w:id="26"/>
    <w:p>
      <w:pPr>
        <w:spacing w:after="0"/>
        <w:ind w:left="0"/>
        <w:jc w:val="both"/>
      </w:pPr>
      <w:r>
        <w:rPr>
          <w:rFonts w:ascii="Times New Roman"/>
          <w:b w:val="false"/>
          <w:i w:val="false"/>
          <w:color w:val="000000"/>
          <w:sz w:val="28"/>
        </w:rPr>
        <w:t>
      Заңды мекенжайы:</w:t>
      </w:r>
    </w:p>
    <w:bookmarkEnd w:id="26"/>
    <w:bookmarkStart w:name="z37" w:id="27"/>
    <w:p>
      <w:pPr>
        <w:spacing w:after="0"/>
        <w:ind w:left="0"/>
        <w:jc w:val="both"/>
      </w:pPr>
      <w:r>
        <w:rPr>
          <w:rFonts w:ascii="Times New Roman"/>
          <w:b w:val="false"/>
          <w:i w:val="false"/>
          <w:color w:val="000000"/>
          <w:sz w:val="28"/>
        </w:rPr>
        <w:t>
      Іс жүзіндегі мекенжайы:</w:t>
      </w:r>
    </w:p>
    <w:bookmarkEnd w:id="27"/>
    <w:bookmarkStart w:name="z38" w:id="28"/>
    <w:p>
      <w:pPr>
        <w:spacing w:after="0"/>
        <w:ind w:left="0"/>
        <w:jc w:val="both"/>
      </w:pPr>
      <w:r>
        <w:rPr>
          <w:rFonts w:ascii="Times New Roman"/>
          <w:b w:val="false"/>
          <w:i w:val="false"/>
          <w:color w:val="000000"/>
          <w:sz w:val="28"/>
        </w:rPr>
        <w:t>
      Дауыс беретін акциялардың (Уәкілетті компанияның жарғылық капиталдағы үлестерінің) саны: _________ (________) дана;</w:t>
      </w:r>
    </w:p>
    <w:bookmarkEnd w:id="28"/>
    <w:bookmarkStart w:name="z39" w:id="29"/>
    <w:p>
      <w:pPr>
        <w:spacing w:after="0"/>
        <w:ind w:left="0"/>
        <w:jc w:val="both"/>
      </w:pPr>
      <w:r>
        <w:rPr>
          <w:rFonts w:ascii="Times New Roman"/>
          <w:b w:val="false"/>
          <w:i w:val="false"/>
          <w:color w:val="000000"/>
          <w:sz w:val="28"/>
        </w:rPr>
        <w:t>
      Уәкілетті компанияның дауыс беретін акцияларының (жарғылық капиталдағы үлестерінің) нарықтық құны: ________________ (сомасы жазумен) теңге;</w:t>
      </w:r>
    </w:p>
    <w:bookmarkEnd w:id="29"/>
    <w:bookmarkStart w:name="z40" w:id="30"/>
    <w:p>
      <w:pPr>
        <w:spacing w:after="0"/>
        <w:ind w:left="0"/>
        <w:jc w:val="both"/>
      </w:pPr>
      <w:r>
        <w:rPr>
          <w:rFonts w:ascii="Times New Roman"/>
          <w:b w:val="false"/>
          <w:i w:val="false"/>
          <w:color w:val="000000"/>
          <w:sz w:val="28"/>
        </w:rPr>
        <w:t>
      Ауыртпалық туралы мәліметтер: _______________________".</w:t>
      </w:r>
    </w:p>
    <w:bookmarkEnd w:id="30"/>
    <w:bookmarkStart w:name="z41" w:id="31"/>
    <w:p>
      <w:pPr>
        <w:spacing w:after="0"/>
        <w:ind w:left="0"/>
        <w:jc w:val="both"/>
      </w:pPr>
      <w:r>
        <w:rPr>
          <w:rFonts w:ascii="Times New Roman"/>
          <w:b w:val="false"/>
          <w:i w:val="false"/>
          <w:color w:val="000000"/>
          <w:sz w:val="28"/>
        </w:rPr>
        <w:t xml:space="preserve">
      3.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14183 болып тіркелген) мынадай өзгеріс енгізілсін:</w:t>
      </w:r>
    </w:p>
    <w:bookmarkEnd w:id="31"/>
    <w:bookmarkStart w:name="z42" w:id="32"/>
    <w:p>
      <w:pPr>
        <w:spacing w:after="0"/>
        <w:ind w:left="0"/>
        <w:jc w:val="both"/>
      </w:pPr>
      <w:r>
        <w:rPr>
          <w:rFonts w:ascii="Times New Roman"/>
          <w:b w:val="false"/>
          <w:i w:val="false"/>
          <w:color w:val="000000"/>
          <w:sz w:val="28"/>
        </w:rPr>
        <w:t xml:space="preserve">
      Кепілдік беру жағдайларын реттеуге арналған резервті есептеу және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"2. Әдістеме Тұрғын үй құрылысының бірыңғай операторының (бұдан әрі – Бірыңғай оператор) Заңда көзделген кепілдік беру жағдайларында көппәтерлі тұрғын үйдің немесе жеке тұрғын үйлер кешенінің құрылысын аяқтаумен байланысты міндеттемелерді жабу үшін кепілдік беру туралы шартты жасасу күніне нысаналы деңгеймен резерв мөлшерін есептеуін және қалыптастыруын регламенттейді.";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"3. Осы Әдістемеде бірыңғай қолдану мақсатында мынадай ұғымдар пайдаланылады:</w:t>
      </w:r>
    </w:p>
    <w:bookmarkEnd w:id="34"/>
    <w:bookmarkStart w:name="z47" w:id="35"/>
    <w:p>
      <w:pPr>
        <w:spacing w:after="0"/>
        <w:ind w:left="0"/>
        <w:jc w:val="both"/>
      </w:pPr>
      <w:r>
        <w:rPr>
          <w:rFonts w:ascii="Times New Roman"/>
          <w:b w:val="false"/>
          <w:i w:val="false"/>
          <w:color w:val="000000"/>
          <w:sz w:val="28"/>
        </w:rPr>
        <w:t>
      1) болжамды шығындар/залалдар (Expected losses – EL) - кепілдік беру жағдайының туындау ықтималдығын есепке ала отырып, көппәтерлі тұрғын үйдің немесе жеке тұрғын үйлер кешенінің құрылысын аяқтау барысында туындайтын болжамды шығыстардың сомасы;</w:t>
      </w:r>
    </w:p>
    <w:bookmarkEnd w:id="35"/>
    <w:bookmarkStart w:name="z48" w:id="36"/>
    <w:p>
      <w:pPr>
        <w:spacing w:after="0"/>
        <w:ind w:left="0"/>
        <w:jc w:val="both"/>
      </w:pPr>
      <w:r>
        <w:rPr>
          <w:rFonts w:ascii="Times New Roman"/>
          <w:b w:val="false"/>
          <w:i w:val="false"/>
          <w:color w:val="000000"/>
          <w:sz w:val="28"/>
        </w:rPr>
        <w:t>
      2) кепілдік беру жағдайларын реттеуге арналған резервтің нысаналы деңгейі (Target Reserve Ratio – TRR) – пайызбен берілген Бірыңғай оператор шығындарының/залалдарының жиынтық сомасының кепілдік міндеттемелерінің жиынтық сомасына қатынасы;</w:t>
      </w:r>
    </w:p>
    <w:bookmarkEnd w:id="36"/>
    <w:bookmarkStart w:name="z49" w:id="37"/>
    <w:p>
      <w:pPr>
        <w:spacing w:after="0"/>
        <w:ind w:left="0"/>
        <w:jc w:val="both"/>
      </w:pPr>
      <w:r>
        <w:rPr>
          <w:rFonts w:ascii="Times New Roman"/>
          <w:b w:val="false"/>
          <w:i w:val="false"/>
          <w:color w:val="000000"/>
          <w:sz w:val="28"/>
        </w:rPr>
        <w:t>
      3) кепілдік беру жағдайының туындау ықтималдығы (Probability of Default – PD) – уәкілетті компанияның/құрылыс салушының кепілдік беру туралы шарты бойынша өз міндеттемелерін орындамауына әкеп соғатын жағдайлардың (объективті және субъективті) жиынтығы;</w:t>
      </w:r>
    </w:p>
    <w:bookmarkEnd w:id="37"/>
    <w:bookmarkStart w:name="z50" w:id="38"/>
    <w:p>
      <w:pPr>
        <w:spacing w:after="0"/>
        <w:ind w:left="0"/>
        <w:jc w:val="both"/>
      </w:pPr>
      <w:r>
        <w:rPr>
          <w:rFonts w:ascii="Times New Roman"/>
          <w:b w:val="false"/>
          <w:i w:val="false"/>
          <w:color w:val="000000"/>
          <w:sz w:val="28"/>
        </w:rPr>
        <w:t>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Заңмен айқындалған көппәтерлі тұрғын үйдің немесе жеке тұрғын үйлер кешенінің жобалық құны.</w:t>
      </w:r>
    </w:p>
    <w:bookmarkEnd w:id="38"/>
    <w:bookmarkStart w:name="z51" w:id="39"/>
    <w:p>
      <w:pPr>
        <w:spacing w:after="0"/>
        <w:ind w:left="0"/>
        <w:jc w:val="both"/>
      </w:pPr>
      <w:r>
        <w:rPr>
          <w:rFonts w:ascii="Times New Roman"/>
          <w:b w:val="false"/>
          <w:i w:val="false"/>
          <w:color w:val="000000"/>
          <w:sz w:val="28"/>
        </w:rPr>
        <w:t>
      5) көзделмеген шығыстар (Unexpected Losses – UL) - кепілдік беру жағдайының туындау ықтималдығының белгілі-бір деңгейімен пайда болатын, шығындардың болжамды мәнінен ауытқулар;</w:t>
      </w:r>
    </w:p>
    <w:bookmarkEnd w:id="39"/>
    <w:bookmarkStart w:name="z52" w:id="40"/>
    <w:p>
      <w:pPr>
        <w:spacing w:after="0"/>
        <w:ind w:left="0"/>
        <w:jc w:val="both"/>
      </w:pPr>
      <w:r>
        <w:rPr>
          <w:rFonts w:ascii="Times New Roman"/>
          <w:b w:val="false"/>
          <w:i w:val="false"/>
          <w:color w:val="000000"/>
          <w:sz w:val="28"/>
        </w:rPr>
        <w:t>
      6) көппәтерлі тұрғын үйдің немесе жеке тұрғын үйлер кешенінің құрылысын аяқтау кезінде қалпына келмейтін ресурстардың үлесі (Loss Given Default – LGD) – көппәтерлі тұрғын үйдің немесе жеке тұрғын үйлер кешенінің құрылысын аяқтау қорытындылары бойынша қалпына келмейтін шығындардың жиынтық сомасының үлесі;</w:t>
      </w:r>
    </w:p>
    <w:bookmarkEnd w:id="40"/>
    <w:bookmarkStart w:name="z53" w:id="41"/>
    <w:p>
      <w:pPr>
        <w:spacing w:after="0"/>
        <w:ind w:left="0"/>
        <w:jc w:val="both"/>
      </w:pPr>
      <w:r>
        <w:rPr>
          <w:rFonts w:ascii="Times New Roman"/>
          <w:b w:val="false"/>
          <w:i w:val="false"/>
          <w:color w:val="000000"/>
          <w:sz w:val="28"/>
        </w:rPr>
        <w:t>
      7) шығындардың/залалдардың жиынтық сомасы (Covered Losses - CL) – кепілдік беру жағдайы болған кезде көппәтерлі тұрғын үйдің немесе жеке тұрғын үйлер кешенінің құрылысын аяқтау барысында туындайтын болжамды және көзделмеген шығыстардың сомасы.".</w:t>
      </w:r>
    </w:p>
    <w:bookmarkEnd w:id="41"/>
    <w:bookmarkStart w:name="z54" w:id="42"/>
    <w:p>
      <w:pPr>
        <w:spacing w:after="0"/>
        <w:ind w:left="0"/>
        <w:jc w:val="both"/>
      </w:pPr>
      <w:r>
        <w:rPr>
          <w:rFonts w:ascii="Times New Roman"/>
          <w:b w:val="false"/>
          <w:i w:val="false"/>
          <w:color w:val="000000"/>
          <w:sz w:val="28"/>
        </w:rPr>
        <w:t xml:space="preserve">
      4. "Уәкілетті компанияның дауыс беретін акцияларының (жарғылық капиталға қатысу үлестерін) сенімгерлікпен басқару шартының үлгілік нысанын бекіту туралы" Қазақстан Республикасы Ұлттық экономика министрінің 2016 жылғы 28 шілдедегі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14182 болып тіркелген) мынадай өзгеріс енгізілсін:</w:t>
      </w:r>
    </w:p>
    <w:bookmarkEnd w:id="42"/>
    <w:bookmarkStart w:name="z55" w:id="43"/>
    <w:p>
      <w:pPr>
        <w:spacing w:after="0"/>
        <w:ind w:left="0"/>
        <w:jc w:val="both"/>
      </w:pPr>
      <w:r>
        <w:rPr>
          <w:rFonts w:ascii="Times New Roman"/>
          <w:b w:val="false"/>
          <w:i w:val="false"/>
          <w:color w:val="000000"/>
          <w:sz w:val="28"/>
        </w:rPr>
        <w:t xml:space="preserve">
      Уәкілетті компанияның дауыс беретін акцияларын (жарғылық капиталға қатысу үлестерін) сенімгерлік басқару шартының </w:t>
      </w:r>
      <w:r>
        <w:rPr>
          <w:rFonts w:ascii="Times New Roman"/>
          <w:b w:val="false"/>
          <w:i w:val="false"/>
          <w:color w:val="000000"/>
          <w:sz w:val="28"/>
        </w:rPr>
        <w:t>үлгілік нысанында: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"_______________ қаласы 20_ жылғы "___" _________</w:t>
      </w:r>
    </w:p>
    <w:bookmarkEnd w:id="44"/>
    <w:bookmarkStart w:name="z58" w:id="45"/>
    <w:p>
      <w:pPr>
        <w:spacing w:after="0"/>
        <w:ind w:left="0"/>
        <w:jc w:val="both"/>
      </w:pPr>
      <w:r>
        <w:rPr>
          <w:rFonts w:ascii="Times New Roman"/>
          <w:b w:val="false"/>
          <w:i w:val="false"/>
          <w:color w:val="000000"/>
          <w:sz w:val="28"/>
        </w:rPr>
        <w:t>
      _______________________________________________________________</w:t>
      </w:r>
    </w:p>
    <w:bookmarkEnd w:id="45"/>
    <w:bookmarkStart w:name="z59" w:id="46"/>
    <w:p>
      <w:pPr>
        <w:spacing w:after="0"/>
        <w:ind w:left="0"/>
        <w:jc w:val="both"/>
      </w:pPr>
      <w:r>
        <w:rPr>
          <w:rFonts w:ascii="Times New Roman"/>
          <w:b w:val="false"/>
          <w:i w:val="false"/>
          <w:color w:val="000000"/>
          <w:sz w:val="28"/>
        </w:rPr>
        <w:t xml:space="preserve">
      (бұдан әрі – Сенімгерлік басқарушы) атынан __________ негізінде әрекет ететін ______________, бірінші тараптан, және __________________________________________ (бұдан әрі – Құрылтайшы) атынан ____________ негізінде әрекет ететін ____________, екінші тараптан,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Құрылтайшы үлескерлердің ақшасын тарту есебінен көппәтерлі тұрғын үй немесе жеке тұрғын үйлер кешенінің құрылысын және _______ (бұдан әрі – Жоба) үлестердің өткізілуін қамтамасыз ететін Уәкілетті компанияның жалғыз акционері/қатысушысы болып табылатынын назарға ала отырып, Сенімгерлік басқарушы Уәкілетті компанияға Жоба құрылысының аяқталуына кепілдік беретінін ескере отырып, төмендегілер туралы осы Шартты (бұдан әрі – Сенімгерлік басқару шарты) жасасты."; </w:t>
      </w:r>
    </w:p>
    <w:bookmarkEnd w:id="46"/>
    <w:bookmarkStart w:name="z60" w:id="47"/>
    <w:p>
      <w:pPr>
        <w:spacing w:after="0"/>
        <w:ind w:left="0"/>
        <w:jc w:val="both"/>
      </w:pPr>
      <w:r>
        <w:rPr>
          <w:rFonts w:ascii="Times New Roman"/>
          <w:b w:val="false"/>
          <w:i w:val="false"/>
          <w:color w:val="000000"/>
          <w:sz w:val="28"/>
        </w:rPr>
        <w:t xml:space="preserve">
      2-тармақ мынадай редакцияда жазылсын: </w:t>
      </w:r>
    </w:p>
    <w:bookmarkEnd w:id="47"/>
    <w:bookmarkStart w:name="z61" w:id="48"/>
    <w:p>
      <w:pPr>
        <w:spacing w:after="0"/>
        <w:ind w:left="0"/>
        <w:jc w:val="both"/>
      </w:pPr>
      <w:r>
        <w:rPr>
          <w:rFonts w:ascii="Times New Roman"/>
          <w:b w:val="false"/>
          <w:i w:val="false"/>
          <w:color w:val="000000"/>
          <w:sz w:val="28"/>
        </w:rPr>
        <w:t>
      "2. Кепілдік беру жағдайы – олар басталған кезде Тұрғын үй құрылысының бірыңғай операторында көппәтерлі тұрғын үйдің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 алдында жауапкершілік туындайтын Заңда айқындалған жағдай немесе жағдайлардың жиынтығы.";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3" w:id="49"/>
    <w:p>
      <w:pPr>
        <w:spacing w:after="0"/>
        <w:ind w:left="0"/>
        <w:jc w:val="both"/>
      </w:pPr>
      <w:r>
        <w:rPr>
          <w:rFonts w:ascii="Times New Roman"/>
          <w:b w:val="false"/>
          <w:i w:val="false"/>
          <w:color w:val="000000"/>
          <w:sz w:val="28"/>
        </w:rPr>
        <w:t>
      "10. Осы Шарт бойынша Құрылтайшы және Заңға сәйкес құрылыс бойынша міндеттемелерді орындамау Кепілдік беру жағдайының туындауына әкеп соққан көппәтерлі тұрғын үйдің немесе жеке тұрғын үйлер кешенінің үлескерлері пайда алушылар болып табылады.";</w:t>
      </w:r>
    </w:p>
    <w:bookmarkEnd w:id="49"/>
    <w:bookmarkStart w:name="z64" w:id="50"/>
    <w:p>
      <w:pPr>
        <w:spacing w:after="0"/>
        <w:ind w:left="0"/>
        <w:jc w:val="both"/>
      </w:pPr>
      <w:r>
        <w:rPr>
          <w:rFonts w:ascii="Times New Roman"/>
          <w:b w:val="false"/>
          <w:i w:val="false"/>
          <w:color w:val="000000"/>
          <w:sz w:val="28"/>
        </w:rPr>
        <w:t xml:space="preserve">
      5. "Құрылысы аяқталмаған объектімен бірге жер учаскесін кепілге қою шартының үлгілік нысанын бекіту туралы" Қазақстан Республикасы Ұлттық экономика министрінің 2016 жылғы 30 қыркүйектегі № 433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14521 болып тіркелген) мынадай өзгеріс енгізілсін:</w:t>
      </w:r>
    </w:p>
    <w:bookmarkEnd w:id="50"/>
    <w:bookmarkStart w:name="z65" w:id="51"/>
    <w:p>
      <w:pPr>
        <w:spacing w:after="0"/>
        <w:ind w:left="0"/>
        <w:jc w:val="both"/>
      </w:pPr>
      <w:r>
        <w:rPr>
          <w:rFonts w:ascii="Times New Roman"/>
          <w:b w:val="false"/>
          <w:i w:val="false"/>
          <w:color w:val="000000"/>
          <w:sz w:val="28"/>
        </w:rPr>
        <w:t xml:space="preserve">
      Құрылысы аяқталмаған объектімен бірге жер учаскесін кепілге қою 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"___________ қаласы 20__ жылғы "___" _________</w:t>
      </w:r>
    </w:p>
    <w:bookmarkEnd w:id="52"/>
    <w:bookmarkStart w:name="z68" w:id="53"/>
    <w:p>
      <w:pPr>
        <w:spacing w:after="0"/>
        <w:ind w:left="0"/>
        <w:jc w:val="both"/>
      </w:pPr>
      <w:r>
        <w:rPr>
          <w:rFonts w:ascii="Times New Roman"/>
          <w:b w:val="false"/>
          <w:i w:val="false"/>
          <w:color w:val="000000"/>
          <w:sz w:val="28"/>
        </w:rPr>
        <w:t xml:space="preserve">
      Бұдан әрі "Кепіл ұстаушы" деп аталатын ___________________ атынан __________ негізінде әрекет ететін ___________________, бірініші тараптан, және бұдан әрі "Кепіл беруші" деп аталатын _____________________________ атынан ____________ негізінде әрекет ететін ________________________, екінші тараптан, бірлесіп (бұдан әрі –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басшылыққа ала отырып, көппәтерлі тұрғын үйдің немесе жеке тұрғын үйлер кешенінің құрылысын (бұдан әрі – Жоба) қамтамасыз ететін Уәкілетті компанияның Кепіл беруші болып табылатынын назарға ала отырып, Бір тараптан қатысатын Құрылыс салушы (Кепіл берушінің жалғыз қатысушысы/акционері болып табылатын) мен Кепіл беруші және Кепіл ұстаушы арасында жасалған "___"_________ жылғы №____ тұрғын үй құрылысына кепілдік беру туралы шарт бойынша (шарт жасасу орнын, күнін көрсету) (бұдан әрі "Кепілдік беру туралы шарт") Кепіл ұстаушының Кепіл берушіге Жобаның аяқталуына кепілдік беретінін ескере отырып, үлескерлердің мүдделерін қорғауды, сондай-ақ Кепіл берушінің, Құрылыс салушы кредиторларының және өзге де үшінші тұлғалардың талаптарынан Жобаға қол сұғылмаушылығын қамтамасыз ете отырып, төмендегілер туралы Құрылысы аяқталмаған объектімен бірге жер учаскесін кепілге қою Шарт (бұдан әрі – Шарт) жасасты:</w:t>
      </w:r>
    </w:p>
    <w:bookmarkEnd w:id="53"/>
    <w:bookmarkStart w:name="z69" w:id="54"/>
    <w:p>
      <w:pPr>
        <w:spacing w:after="0"/>
        <w:ind w:left="0"/>
        <w:jc w:val="both"/>
      </w:pPr>
      <w:r>
        <w:rPr>
          <w:rFonts w:ascii="Times New Roman"/>
          <w:b w:val="false"/>
          <w:i w:val="false"/>
          <w:color w:val="000000"/>
          <w:sz w:val="28"/>
        </w:rPr>
        <w:t>
      Осы шартта қолданылатын терминдер мен анықтамалар</w:t>
      </w:r>
    </w:p>
    <w:bookmarkEnd w:id="54"/>
    <w:bookmarkStart w:name="z70" w:id="55"/>
    <w:p>
      <w:pPr>
        <w:spacing w:after="0"/>
        <w:ind w:left="0"/>
        <w:jc w:val="both"/>
      </w:pPr>
      <w:r>
        <w:rPr>
          <w:rFonts w:ascii="Times New Roman"/>
          <w:b w:val="false"/>
          <w:i w:val="false"/>
          <w:color w:val="000000"/>
          <w:sz w:val="28"/>
        </w:rPr>
        <w:t>
      Кепіл нысанасы – _________ құқығымен Кепіл берушіге тиесілі жер учаскесі (жер учаскесін сатып алуға сатып алу-сату шарты, ұзақ мерзімді (5 жылдан 49 жылға дейін) уақытша өтеулі жер пайдалану құқығы бар жер учаскесінің актісі).</w:t>
      </w:r>
    </w:p>
    <w:bookmarkEnd w:id="55"/>
    <w:bookmarkStart w:name="z71" w:id="56"/>
    <w:p>
      <w:pPr>
        <w:spacing w:after="0"/>
        <w:ind w:left="0"/>
        <w:jc w:val="both"/>
      </w:pPr>
      <w:r>
        <w:rPr>
          <w:rFonts w:ascii="Times New Roman"/>
          <w:b w:val="false"/>
          <w:i w:val="false"/>
          <w:color w:val="000000"/>
          <w:sz w:val="28"/>
        </w:rPr>
        <w:t>
      Орналасқан жері: ________________________________,</w:t>
      </w:r>
    </w:p>
    <w:bookmarkEnd w:id="56"/>
    <w:bookmarkStart w:name="z72" w:id="57"/>
    <w:p>
      <w:pPr>
        <w:spacing w:after="0"/>
        <w:ind w:left="0"/>
        <w:jc w:val="both"/>
      </w:pPr>
      <w:r>
        <w:rPr>
          <w:rFonts w:ascii="Times New Roman"/>
          <w:b w:val="false"/>
          <w:i w:val="false"/>
          <w:color w:val="000000"/>
          <w:sz w:val="28"/>
        </w:rPr>
        <w:t>
      Алаңы ________ шаршы метр,</w:t>
      </w:r>
    </w:p>
    <w:bookmarkEnd w:id="57"/>
    <w:bookmarkStart w:name="z73" w:id="58"/>
    <w:p>
      <w:pPr>
        <w:spacing w:after="0"/>
        <w:ind w:left="0"/>
        <w:jc w:val="both"/>
      </w:pPr>
      <w:r>
        <w:rPr>
          <w:rFonts w:ascii="Times New Roman"/>
          <w:b w:val="false"/>
          <w:i w:val="false"/>
          <w:color w:val="000000"/>
          <w:sz w:val="28"/>
        </w:rPr>
        <w:t>
      Кадастрлық нөмірі _____________________,</w:t>
      </w:r>
    </w:p>
    <w:bookmarkEnd w:id="58"/>
    <w:bookmarkStart w:name="z74" w:id="59"/>
    <w:p>
      <w:pPr>
        <w:spacing w:after="0"/>
        <w:ind w:left="0"/>
        <w:jc w:val="both"/>
      </w:pPr>
      <w:r>
        <w:rPr>
          <w:rFonts w:ascii="Times New Roman"/>
          <w:b w:val="false"/>
          <w:i w:val="false"/>
          <w:color w:val="000000"/>
          <w:sz w:val="28"/>
        </w:rPr>
        <w:t>
      Жер санаты _____________________,</w:t>
      </w:r>
    </w:p>
    <w:bookmarkEnd w:id="59"/>
    <w:bookmarkStart w:name="z75" w:id="60"/>
    <w:p>
      <w:pPr>
        <w:spacing w:after="0"/>
        <w:ind w:left="0"/>
        <w:jc w:val="both"/>
      </w:pPr>
      <w:r>
        <w:rPr>
          <w:rFonts w:ascii="Times New Roman"/>
          <w:b w:val="false"/>
          <w:i w:val="false"/>
          <w:color w:val="000000"/>
          <w:sz w:val="28"/>
        </w:rPr>
        <w:t>
      Жер учаскесінің нысаналы мақсаты: _____________________,</w:t>
      </w:r>
    </w:p>
    <w:bookmarkEnd w:id="60"/>
    <w:bookmarkStart w:name="z76" w:id="61"/>
    <w:p>
      <w:pPr>
        <w:spacing w:after="0"/>
        <w:ind w:left="0"/>
        <w:jc w:val="both"/>
      </w:pPr>
      <w:r>
        <w:rPr>
          <w:rFonts w:ascii="Times New Roman"/>
          <w:b w:val="false"/>
          <w:i w:val="false"/>
          <w:color w:val="000000"/>
          <w:sz w:val="28"/>
        </w:rPr>
        <w:t>
      Жер учаскесін пайдаланудағы шектеулер және ауыртпалықтар: ________,</w:t>
      </w:r>
    </w:p>
    <w:bookmarkEnd w:id="61"/>
    <w:bookmarkStart w:name="z77" w:id="62"/>
    <w:p>
      <w:pPr>
        <w:spacing w:after="0"/>
        <w:ind w:left="0"/>
        <w:jc w:val="both"/>
      </w:pPr>
      <w:r>
        <w:rPr>
          <w:rFonts w:ascii="Times New Roman"/>
          <w:b w:val="false"/>
          <w:i w:val="false"/>
          <w:color w:val="000000"/>
          <w:sz w:val="28"/>
        </w:rPr>
        <w:t>
      Жер учаскесінің бөліну мүмкіндігі: _____________________.";</w:t>
      </w:r>
    </w:p>
    <w:bookmarkEnd w:id="62"/>
    <w:bookmarkStart w:name="z78" w:id="63"/>
    <w:p>
      <w:pPr>
        <w:spacing w:after="0"/>
        <w:ind w:left="0"/>
        <w:jc w:val="both"/>
      </w:pPr>
      <w:r>
        <w:rPr>
          <w:rFonts w:ascii="Times New Roman"/>
          <w:b w:val="false"/>
          <w:i w:val="false"/>
          <w:color w:val="000000"/>
          <w:sz w:val="28"/>
        </w:rPr>
        <w:t>
      мынадай мазмұндағы 11-1-тармақпен толықтырылсын:</w:t>
      </w:r>
    </w:p>
    <w:bookmarkEnd w:id="63"/>
    <w:bookmarkStart w:name="z79" w:id="64"/>
    <w:p>
      <w:pPr>
        <w:spacing w:after="0"/>
        <w:ind w:left="0"/>
        <w:jc w:val="both"/>
      </w:pPr>
      <w:r>
        <w:rPr>
          <w:rFonts w:ascii="Times New Roman"/>
          <w:b w:val="false"/>
          <w:i w:val="false"/>
          <w:color w:val="000000"/>
          <w:sz w:val="28"/>
        </w:rPr>
        <w:t>
      "11-1. Кепілдік беру туралы шарт жасалғаннан кейін тараптардың аяқталмаған құрылыс объектісі бар жер учаскесін қайта кепілге қоюға және (немесе) кепілден босатуға байланысты қандай да бір іс-әрекеттер жасауына жол берілмейді.".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