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625a" w14:textId="eac6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кредиттеудің кейбір мәселелері туралы" Қазақстан Республикасы Қаржы министрінің 2025 жылғы 26 маусымдағы № 325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22 тамыздағы № 458 бұйрығы. Қазақстан Республикасының Әділет министрлігінде 2025 жылғы 25 тамызда № 36669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"Бюджеттік кредиттеудің кейбір мәселелері туралы" Қазақстан Республикасы Қаржы министрінің 2025 жылғы 26 маусымдағы № 325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№36331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Бюджеттік кредиттерді беру жөніндегі рәсімдер, оның ішінде оларды беру кезінде қажетті құжаттар тізбесі, сондай-ақ бюджеттік кредит беру тәсілдері, бюджеттік кредитті өтеу және оған қызмет көрсету кестесі, бюджеттік кредитті қайта құрылымдау және қарыз алушыны ауыстыру рәсімдері, талап қоюдың ескіру шарттары, бюджеттік кредит бойынша борышты аудару шарттары, кредиторлардың талаптарын тоқтату және бюджеттік кредиттер бойынша кепілдікті тоқтату, бюджеттік кредиттер бойынша бақылау </w:t>
      </w:r>
      <w:r>
        <w:rPr>
          <w:rFonts w:ascii="Times New Roman"/>
          <w:b w:val="false"/>
          <w:i w:val="false"/>
          <w:color w:val="000000"/>
          <w:sz w:val="28"/>
        </w:rPr>
        <w:t>рәсімдерінде: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 мынадай редакцияда жазылсын:</w:t>
      </w:r>
    </w:p>
    <w:bookmarkStart w:name="z8" w:id="3"/>
    <w:p>
      <w:pPr>
        <w:spacing w:after="0"/>
        <w:ind w:left="0"/>
        <w:jc w:val="both"/>
      </w:pPr>
      <w:r>
        <w:rPr>
          <w:rFonts w:ascii="Times New Roman"/>
          <w:b w:val="false"/>
          <w:i w:val="false"/>
          <w:color w:val="000000"/>
          <w:sz w:val="28"/>
        </w:rPr>
        <w:t>
      "Бюджеттік бағдарламалар әкімшілері бюджеттік кредиттің негізгі шарттарын растайтын құжаттарды толық ұсынбаған, тікелей және түпкілікті нәтижелер көрсеткіштері дұрыс болмаған кезде уәкілетті орган дәлелді бас тартады, ол бюджеттік бағдарламаның әкімшісіне жіберіледі.";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"19. Бюджеттік кредитті алу үшін түпкілікті қарыз алушы сенім білдірілген өкілдің (агенттің) ақпараттық жүйесі арқылы электрондық өтінім қалыптастырады.";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"20. Сенім білдірілген өкілде (агентте)/қарыз алушыда ақпараттық жүйе болмаған жағдайда бюджеттік кредитті алу үшін түпкілікті қарыз алушы сенім білдірілген өкілге (агентке) өтінімді қағаз немесе электрондық жеткізгіште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70-тармақтың</w:t>
      </w:r>
      <w:r>
        <w:rPr>
          <w:rFonts w:ascii="Times New Roman"/>
          <w:b w:val="false"/>
          <w:i w:val="false"/>
          <w:color w:val="000000"/>
          <w:sz w:val="28"/>
        </w:rPr>
        <w:t xml:space="preserve"> екінші бөлігіне орыс тілінде өзгеріс енгізіледі, қазақ тіліндегі мәтін өзгермейді;</w:t>
      </w:r>
    </w:p>
    <w:bookmarkStart w:name="z14" w:id="6"/>
    <w:p>
      <w:pPr>
        <w:spacing w:after="0"/>
        <w:ind w:left="0"/>
        <w:jc w:val="both"/>
      </w:pPr>
      <w:r>
        <w:rPr>
          <w:rFonts w:ascii="Times New Roman"/>
          <w:b w:val="false"/>
          <w:i w:val="false"/>
          <w:color w:val="000000"/>
          <w:sz w:val="28"/>
        </w:rPr>
        <w:t xml:space="preserve">
      көрсетілген бұйрықпен бекітілген Қаржы агенттіктерін міндеттемелердің орындалуын қамтамасыз етусіз республикалық бюджеттен бюджеттік кредиттер алатын қаржы агенттіктерінің тізбесіне енгізу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алынып тасталсын;</w:t>
      </w:r>
    </w:p>
    <w:bookmarkStart w:name="z16" w:id="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7"/>
    <w:bookmarkStart w:name="z17" w:id="8"/>
    <w:p>
      <w:pPr>
        <w:spacing w:after="0"/>
        <w:ind w:left="0"/>
        <w:jc w:val="both"/>
      </w:pPr>
      <w:r>
        <w:rPr>
          <w:rFonts w:ascii="Times New Roman"/>
          <w:b w:val="false"/>
          <w:i w:val="false"/>
          <w:color w:val="000000"/>
          <w:sz w:val="28"/>
        </w:rPr>
        <w:t>
      2. Қазақстан Республикасы Қаржы министрлiгiнiң Бюджеттік кредиттеу, Қазақстан Республикасының Ұлттық қоры және қаржы секторы мәселелері бойынша өзара іс-қимыл департаменті Қазақстан Республикасының заңнамасында белгіленген тәртіппен:</w:t>
      </w:r>
    </w:p>
    <w:bookmarkEnd w:id="8"/>
    <w:bookmarkStart w:name="z18"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9" w:id="10"/>
    <w:p>
      <w:pPr>
        <w:spacing w:after="0"/>
        <w:ind w:left="0"/>
        <w:jc w:val="both"/>
      </w:pPr>
      <w:r>
        <w:rPr>
          <w:rFonts w:ascii="Times New Roman"/>
          <w:b w:val="false"/>
          <w:i w:val="false"/>
          <w:color w:val="000000"/>
          <w:sz w:val="28"/>
        </w:rPr>
        <w:t>
      2) осы бұйрықтың ресми жарияланған күнінен кейін Қазақстан Республикасы Қаржы министрлігінің интернет-ресурсында орналастырылуын;</w:t>
      </w:r>
    </w:p>
    <w:bookmarkEnd w:id="10"/>
    <w:bookmarkStart w:name="z20" w:id="1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11"/>
    <w:bookmarkStart w:name="z21" w:id="12"/>
    <w:p>
      <w:pPr>
        <w:spacing w:after="0"/>
        <w:ind w:left="0"/>
        <w:jc w:val="both"/>
      </w:pPr>
      <w:r>
        <w:rPr>
          <w:rFonts w:ascii="Times New Roman"/>
          <w:b w:val="false"/>
          <w:i w:val="false"/>
          <w:color w:val="000000"/>
          <w:sz w:val="28"/>
        </w:rPr>
        <w:t>
      3. Осы бұйрық ресми жарияланған күнiнен кейін күнтізбелік он күн өткеннен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23" w:id="13"/>
    <w:p>
      <w:pPr>
        <w:spacing w:after="0"/>
        <w:ind w:left="0"/>
        <w:jc w:val="both"/>
      </w:pPr>
      <w:r>
        <w:rPr>
          <w:rFonts w:ascii="Times New Roman"/>
          <w:b w:val="false"/>
          <w:i w:val="false"/>
          <w:color w:val="000000"/>
          <w:sz w:val="28"/>
        </w:rPr>
        <w:t>
      "КЕЛІСІЛДІ"</w:t>
      </w:r>
    </w:p>
    <w:bookmarkEnd w:id="13"/>
    <w:bookmarkStart w:name="z24" w:id="14"/>
    <w:p>
      <w:pPr>
        <w:spacing w:after="0"/>
        <w:ind w:left="0"/>
        <w:jc w:val="both"/>
      </w:pPr>
      <w:r>
        <w:rPr>
          <w:rFonts w:ascii="Times New Roman"/>
          <w:b w:val="false"/>
          <w:i w:val="false"/>
          <w:color w:val="000000"/>
          <w:sz w:val="28"/>
        </w:rPr>
        <w:t>
      Қазақстан Республикасының</w:t>
      </w:r>
    </w:p>
    <w:bookmarkEnd w:id="14"/>
    <w:bookmarkStart w:name="z25" w:id="15"/>
    <w:p>
      <w:pPr>
        <w:spacing w:after="0"/>
        <w:ind w:left="0"/>
        <w:jc w:val="both"/>
      </w:pPr>
      <w:r>
        <w:rPr>
          <w:rFonts w:ascii="Times New Roman"/>
          <w:b w:val="false"/>
          <w:i w:val="false"/>
          <w:color w:val="000000"/>
          <w:sz w:val="28"/>
        </w:rPr>
        <w:t>
      Ұлттық экономика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тамыздағы</w:t>
            </w:r>
            <w:r>
              <w:br/>
            </w:r>
            <w:r>
              <w:rPr>
                <w:rFonts w:ascii="Times New Roman"/>
                <w:b w:val="false"/>
                <w:i w:val="false"/>
                <w:color w:val="000000"/>
                <w:sz w:val="20"/>
              </w:rPr>
              <w:t>№ 458 бұйрығына 1-қосымша</w:t>
            </w:r>
            <w:r>
              <w:br/>
            </w:r>
            <w:r>
              <w:rPr>
                <w:rFonts w:ascii="Times New Roman"/>
                <w:b w:val="false"/>
                <w:i w:val="false"/>
                <w:color w:val="000000"/>
                <w:sz w:val="20"/>
              </w:rPr>
              <w:t>Қаржы агенттіктерін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Міндеттемелердің орындалуын</w:t>
            </w:r>
            <w:r>
              <w:br/>
            </w:r>
            <w:r>
              <w:rPr>
                <w:rFonts w:ascii="Times New Roman"/>
                <w:b w:val="false"/>
                <w:i w:val="false"/>
                <w:color w:val="000000"/>
                <w:sz w:val="20"/>
              </w:rPr>
              <w:t>қамтамасыз етусіз</w:t>
            </w:r>
            <w:r>
              <w:br/>
            </w:r>
            <w:r>
              <w:rPr>
                <w:rFonts w:ascii="Times New Roman"/>
                <w:b w:val="false"/>
                <w:i w:val="false"/>
                <w:color w:val="000000"/>
                <w:sz w:val="20"/>
              </w:rPr>
              <w:t>республикалық бюджеттен</w:t>
            </w:r>
            <w:r>
              <w:br/>
            </w:r>
            <w:r>
              <w:rPr>
                <w:rFonts w:ascii="Times New Roman"/>
                <w:b w:val="false"/>
                <w:i w:val="false"/>
                <w:color w:val="000000"/>
                <w:sz w:val="20"/>
              </w:rPr>
              <w:t>бюджеттік кредиттер алатын</w:t>
            </w:r>
            <w:r>
              <w:br/>
            </w:r>
            <w:r>
              <w:rPr>
                <w:rFonts w:ascii="Times New Roman"/>
                <w:b w:val="false"/>
                <w:i w:val="false"/>
                <w:color w:val="000000"/>
                <w:sz w:val="20"/>
              </w:rPr>
              <w:t>қаржы агенттіктерінің тізбесіне</w:t>
            </w:r>
            <w:r>
              <w:br/>
            </w:r>
            <w:r>
              <w:rPr>
                <w:rFonts w:ascii="Times New Roman"/>
                <w:b w:val="false"/>
                <w:i w:val="false"/>
                <w:color w:val="000000"/>
                <w:sz w:val="20"/>
              </w:rPr>
              <w:t>енгізу қағидаларына</w:t>
            </w:r>
            <w:r>
              <w:br/>
            </w:r>
            <w:r>
              <w:rPr>
                <w:rFonts w:ascii="Times New Roman"/>
                <w:b w:val="false"/>
                <w:i w:val="false"/>
                <w:color w:val="000000"/>
                <w:sz w:val="20"/>
              </w:rPr>
              <w:t>1-қосымша</w:t>
            </w:r>
          </w:p>
        </w:tc>
      </w:tr>
    </w:tbl>
    <w:bookmarkStart w:name="z28" w:id="16"/>
    <w:p>
      <w:pPr>
        <w:spacing w:after="0"/>
        <w:ind w:left="0"/>
        <w:jc w:val="left"/>
      </w:pPr>
      <w:r>
        <w:rPr>
          <w:rFonts w:ascii="Times New Roman"/>
          <w:b/>
          <w:i w:val="false"/>
          <w:color w:val="000000"/>
        </w:rPr>
        <w:t xml:space="preserve"> Банк операцияларының жекелеген түрлерін жүзеге асыратын мемлекет жүз пайыз қатысатын банктер мен ұйымдар үшін қаржы агенттіктерін міндеттемелердің орындалуын қамтамасыз етпестен республикалық бюджеттен бюджеттік кредиттер алатын қаржы агенттіктерінің тізбесіне енгізу  өлшемшарттары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қаражатты пайдалану коэффиценті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қаражатты пайдалану коэффициенті меншікті капиталдың жұмыс операцияларында қаншалықты пайдаланылатындығын көрсетіп отыр.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көздерінің артығы (жетіспеуі)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көздерінің артығы (жетіспеуі). Көрсеткіштің серпіндегі өсуі қаржылық жағдайының жақсару жағына банктің нысаналы бағытталған қызметі туралы куәландырады.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Капиталдағы пайда үлесінің коэффиценті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(МК-ЖК)/МК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Капиталдағы пайда үлесінің коэффициенті банк капиталының қандай бөлігі пайда есебінен қалыптасқанын көрсетеді.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рентабельділігі (ROE)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рентабельділігі (RОЕ) меншікті капиталды пайдалану тиімділігін көрсетеді</w:t>
            </w:r>
          </w:p>
        </w:tc>
      </w:tr>
    </w:tbl>
    <w:bookmarkStart w:name="z29" w:id="17"/>
    <w:p>
      <w:pPr>
        <w:spacing w:after="0"/>
        <w:ind w:left="0"/>
        <w:jc w:val="both"/>
      </w:pPr>
      <w:r>
        <w:rPr>
          <w:rFonts w:ascii="Times New Roman"/>
          <w:b w:val="false"/>
          <w:i w:val="false"/>
          <w:color w:val="000000"/>
          <w:sz w:val="28"/>
        </w:rPr>
        <w:t>
      Ескертпе:</w:t>
      </w:r>
    </w:p>
    <w:bookmarkEnd w:id="17"/>
    <w:bookmarkStart w:name="z30" w:id="18"/>
    <w:p>
      <w:pPr>
        <w:spacing w:after="0"/>
        <w:ind w:left="0"/>
        <w:jc w:val="both"/>
      </w:pPr>
      <w:r>
        <w:rPr>
          <w:rFonts w:ascii="Times New Roman"/>
          <w:b w:val="false"/>
          <w:i w:val="false"/>
          <w:color w:val="000000"/>
          <w:sz w:val="28"/>
        </w:rPr>
        <w:t>
      Негізгі қысқартулар:</w:t>
      </w:r>
    </w:p>
    <w:bookmarkEnd w:id="18"/>
    <w:bookmarkStart w:name="z31" w:id="19"/>
    <w:p>
      <w:pPr>
        <w:spacing w:after="0"/>
        <w:ind w:left="0"/>
        <w:jc w:val="both"/>
      </w:pPr>
      <w:r>
        <w:rPr>
          <w:rFonts w:ascii="Times New Roman"/>
          <w:b w:val="false"/>
          <w:i w:val="false"/>
          <w:color w:val="000000"/>
          <w:sz w:val="28"/>
        </w:rPr>
        <w:t>
      МК – меншікті капитал</w:t>
      </w:r>
    </w:p>
    <w:bookmarkEnd w:id="19"/>
    <w:bookmarkStart w:name="z32" w:id="20"/>
    <w:p>
      <w:pPr>
        <w:spacing w:after="0"/>
        <w:ind w:left="0"/>
        <w:jc w:val="both"/>
      </w:pPr>
      <w:r>
        <w:rPr>
          <w:rFonts w:ascii="Times New Roman"/>
          <w:b w:val="false"/>
          <w:i w:val="false"/>
          <w:color w:val="000000"/>
          <w:sz w:val="28"/>
        </w:rPr>
        <w:t>
      НП – несие портфелі</w:t>
      </w:r>
    </w:p>
    <w:bookmarkEnd w:id="20"/>
    <w:bookmarkStart w:name="z33" w:id="21"/>
    <w:p>
      <w:pPr>
        <w:spacing w:after="0"/>
        <w:ind w:left="0"/>
        <w:jc w:val="both"/>
      </w:pPr>
      <w:r>
        <w:rPr>
          <w:rFonts w:ascii="Times New Roman"/>
          <w:b w:val="false"/>
          <w:i w:val="false"/>
          <w:color w:val="000000"/>
          <w:sz w:val="28"/>
        </w:rPr>
        <w:t>
      ША – шашыратылған активтер</w:t>
      </w:r>
    </w:p>
    <w:bookmarkEnd w:id="21"/>
    <w:bookmarkStart w:name="z34" w:id="22"/>
    <w:p>
      <w:pPr>
        <w:spacing w:after="0"/>
        <w:ind w:left="0"/>
        <w:jc w:val="both"/>
      </w:pPr>
      <w:r>
        <w:rPr>
          <w:rFonts w:ascii="Times New Roman"/>
          <w:b w:val="false"/>
          <w:i w:val="false"/>
          <w:color w:val="000000"/>
          <w:sz w:val="28"/>
        </w:rPr>
        <w:t>
      ЖК – жарғылық капитал</w:t>
      </w:r>
    </w:p>
    <w:bookmarkEnd w:id="22"/>
    <w:bookmarkStart w:name="z35" w:id="23"/>
    <w:p>
      <w:pPr>
        <w:spacing w:after="0"/>
        <w:ind w:left="0"/>
        <w:jc w:val="both"/>
      </w:pPr>
      <w:r>
        <w:rPr>
          <w:rFonts w:ascii="Times New Roman"/>
          <w:b w:val="false"/>
          <w:i w:val="false"/>
          <w:color w:val="000000"/>
          <w:sz w:val="28"/>
        </w:rPr>
        <w:t>
      Пд – пайда</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458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агенттіктерін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Міндеттемелердің орындалуын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кредиттер алатын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агенттіктерінің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8" w:id="24"/>
    <w:p>
      <w:pPr>
        <w:spacing w:after="0"/>
        <w:ind w:left="0"/>
        <w:jc w:val="left"/>
      </w:pPr>
      <w:r>
        <w:rPr>
          <w:rFonts w:ascii="Times New Roman"/>
          <w:b/>
          <w:i w:val="false"/>
          <w:color w:val="000000"/>
        </w:rPr>
        <w:t xml:space="preserve"> Өзге де қаржы агенттіктері үшін қаржы агенттіктерін міндеттемелердің орындалуын қамтамасыз етусіз республикалық бюджеттен бюджеттік кредиттер алатын қаржы агенттіктерінің тізбесіне енгізу  өлшемшарттары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 латын мәндер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тәуелсіздік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тәуелсіздік коэффициенті қаржы агенттіктерінің қарыздардан тәуелділігін сипаттайды. Меншікті капитал мөлшерін жиынтық активке бөлуден алынған бөлінді ретінде есептеледі. Коэффициент мәнінің төмендеуі қаржы агенттігінің қарыз жүктемесінің өсуін көрсетеді, ол төлемге қабілетсіздік тәуекелін арттырады.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табыс және кредиттер бойынша сыйақылар/ есептелген сыйақы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 кредиторлардың ұсынылған кредит үшін пайыздарды төлемеуден қорғалу дәрежесін сипаттайды. Осы көрсеткіш пайыздарды төлеу үшін пайдаланылатын рұқсат етілетін пайданы төмендету деңгейін анықтайды. Салықтарды ұстағанға дейінгі кірісті және кредиттер бойынша сыйақыны кредиттер бойынша есептелген сыйақы сомасына бөлу жолымен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 айналым қаражатын қысқа мерзімді міндеттемелерге бөлуден алынған бөлінді ретінде есептеледі және қысқа мерзімді міндеттемелерді орындау үшін пайдаланылатын қаржы агенттігінің айналым қаражатының жеткілікті екендігін көрсетеді.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айналым капиталы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айналым капиталы айналым активтері мен қысқа мерзімді міндеттемелер арасындағы айырма ретінде есептеледі.</w:t>
            </w:r>
          </w:p>
        </w:tc>
      </w:tr>
    </w:tbl>
    <w:bookmarkStart w:name="z49" w:id="25"/>
    <w:p>
      <w:pPr>
        <w:spacing w:after="0"/>
        <w:ind w:left="0"/>
        <w:jc w:val="both"/>
      </w:pPr>
      <w:r>
        <w:rPr>
          <w:rFonts w:ascii="Times New Roman"/>
          <w:b w:val="false"/>
          <w:i w:val="false"/>
          <w:color w:val="000000"/>
          <w:sz w:val="28"/>
        </w:rPr>
        <w:t>
      Ескертпе:</w:t>
      </w:r>
    </w:p>
    <w:bookmarkEnd w:id="25"/>
    <w:bookmarkStart w:name="z50" w:id="26"/>
    <w:p>
      <w:pPr>
        <w:spacing w:after="0"/>
        <w:ind w:left="0"/>
        <w:jc w:val="both"/>
      </w:pPr>
      <w:r>
        <w:rPr>
          <w:rFonts w:ascii="Times New Roman"/>
          <w:b w:val="false"/>
          <w:i w:val="false"/>
          <w:color w:val="000000"/>
          <w:sz w:val="28"/>
        </w:rPr>
        <w:t>
      * даму институттарын, қаржы ұйымдарын басқару және басқаруды оңтайландыру және ұлттық экономиканы дамыту үшін құрылған ұлттық басқарушы холдингтері үшін, сондай-ақ агроөнеркәсiп кешені саласындағы ұлттық басқарушы холдингтiң еншiлес ұйымдары үшін маусымдылыққа байланысты қаржылық тәуелсіздік коэффиценті мен ағымдағы өтімділік коэффицентінің ұсынылған мәнінен асуына жол беріледі.</w:t>
      </w:r>
    </w:p>
    <w:bookmarkEnd w:id="26"/>
    <w:bookmarkStart w:name="z51" w:id="27"/>
    <w:p>
      <w:pPr>
        <w:spacing w:after="0"/>
        <w:ind w:left="0"/>
        <w:jc w:val="both"/>
      </w:pPr>
      <w:r>
        <w:rPr>
          <w:rFonts w:ascii="Times New Roman"/>
          <w:b w:val="false"/>
          <w:i w:val="false"/>
          <w:color w:val="000000"/>
          <w:sz w:val="28"/>
        </w:rPr>
        <w:t>
      Негізгі қысқартулар:</w:t>
      </w:r>
    </w:p>
    <w:bookmarkEnd w:id="27"/>
    <w:bookmarkStart w:name="z52" w:id="28"/>
    <w:p>
      <w:pPr>
        <w:spacing w:after="0"/>
        <w:ind w:left="0"/>
        <w:jc w:val="both"/>
      </w:pPr>
      <w:r>
        <w:rPr>
          <w:rFonts w:ascii="Times New Roman"/>
          <w:b w:val="false"/>
          <w:i w:val="false"/>
          <w:color w:val="000000"/>
          <w:sz w:val="28"/>
        </w:rPr>
        <w:t>
      МК – меншікті капитал</w:t>
      </w:r>
    </w:p>
    <w:bookmarkEnd w:id="28"/>
    <w:bookmarkStart w:name="z53" w:id="29"/>
    <w:p>
      <w:pPr>
        <w:spacing w:after="0"/>
        <w:ind w:left="0"/>
        <w:jc w:val="both"/>
      </w:pPr>
      <w:r>
        <w:rPr>
          <w:rFonts w:ascii="Times New Roman"/>
          <w:b w:val="false"/>
          <w:i w:val="false"/>
          <w:color w:val="000000"/>
          <w:sz w:val="28"/>
        </w:rPr>
        <w:t>
      ЖА – жиынтық актив</w:t>
      </w:r>
    </w:p>
    <w:bookmarkEnd w:id="29"/>
    <w:bookmarkStart w:name="z54" w:id="30"/>
    <w:p>
      <w:pPr>
        <w:spacing w:after="0"/>
        <w:ind w:left="0"/>
        <w:jc w:val="both"/>
      </w:pPr>
      <w:r>
        <w:rPr>
          <w:rFonts w:ascii="Times New Roman"/>
          <w:b w:val="false"/>
          <w:i w:val="false"/>
          <w:color w:val="000000"/>
          <w:sz w:val="28"/>
        </w:rPr>
        <w:t>
      АҚ – айналым қаражаты</w:t>
      </w:r>
    </w:p>
    <w:bookmarkEnd w:id="30"/>
    <w:bookmarkStart w:name="z55" w:id="31"/>
    <w:p>
      <w:pPr>
        <w:spacing w:after="0"/>
        <w:ind w:left="0"/>
        <w:jc w:val="both"/>
      </w:pPr>
      <w:r>
        <w:rPr>
          <w:rFonts w:ascii="Times New Roman"/>
          <w:b w:val="false"/>
          <w:i w:val="false"/>
          <w:color w:val="000000"/>
          <w:sz w:val="28"/>
        </w:rPr>
        <w:t>
      ҚМ – қысқа мерзімді міндеттемелер</w:t>
      </w:r>
    </w:p>
    <w:bookmarkEnd w:id="31"/>
    <w:bookmarkStart w:name="z56" w:id="32"/>
    <w:p>
      <w:pPr>
        <w:spacing w:after="0"/>
        <w:ind w:left="0"/>
        <w:jc w:val="both"/>
      </w:pPr>
      <w:r>
        <w:rPr>
          <w:rFonts w:ascii="Times New Roman"/>
          <w:b w:val="false"/>
          <w:i w:val="false"/>
          <w:color w:val="000000"/>
          <w:sz w:val="28"/>
        </w:rPr>
        <w:t>
      АА – айналым активтері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