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2b2d" w14:textId="b4e2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13 тамыздағы № 263 бұйрығы. Қазақстан Республикасының Әділет министрлігінде 2025 жылғы 20 тамызда № 36634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Көлік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Цифрлық даму, инновациялар</w:t>
      </w:r>
    </w:p>
    <w:bookmarkEnd w:id="9"/>
    <w:bookmarkStart w:name="z15" w:id="10"/>
    <w:p>
      <w:pPr>
        <w:spacing w:after="0"/>
        <w:ind w:left="0"/>
        <w:jc w:val="both"/>
      </w:pPr>
      <w:r>
        <w:rPr>
          <w:rFonts w:ascii="Times New Roman"/>
          <w:b w:val="false"/>
          <w:i w:val="false"/>
          <w:color w:val="000000"/>
          <w:sz w:val="28"/>
        </w:rPr>
        <w:t>
      және аэроғарыш өнеркәсібі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13 тамыздағы</w:t>
            </w:r>
            <w:r>
              <w:br/>
            </w:r>
            <w:r>
              <w:rPr>
                <w:rFonts w:ascii="Times New Roman"/>
                <w:b w:val="false"/>
                <w:i w:val="false"/>
                <w:color w:val="000000"/>
                <w:sz w:val="20"/>
              </w:rPr>
              <w:t>№ 263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Өзгерістер енгізілетін кейбір бұйрықтардың тізбесі</w:t>
      </w:r>
    </w:p>
    <w:bookmarkEnd w:id="11"/>
    <w:bookmarkStart w:name="z18" w:id="12"/>
    <w:p>
      <w:pPr>
        <w:spacing w:after="0"/>
        <w:ind w:left="0"/>
        <w:jc w:val="both"/>
      </w:pPr>
      <w:r>
        <w:rPr>
          <w:rFonts w:ascii="Times New Roman"/>
          <w:b w:val="false"/>
          <w:i w:val="false"/>
          <w:color w:val="000000"/>
          <w:sz w:val="28"/>
        </w:rPr>
        <w:t xml:space="preserve">
      1.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7006 болып тіркелген) мынадай өзгеріс енгізілсін:</w:t>
      </w:r>
    </w:p>
    <w:bookmarkEnd w:id="12"/>
    <w:bookmarkStart w:name="z19" w:id="13"/>
    <w:p>
      <w:pPr>
        <w:spacing w:after="0"/>
        <w:ind w:left="0"/>
        <w:jc w:val="both"/>
      </w:pPr>
      <w:r>
        <w:rPr>
          <w:rFonts w:ascii="Times New Roman"/>
          <w:b w:val="false"/>
          <w:i w:val="false"/>
          <w:color w:val="000000"/>
          <w:sz w:val="28"/>
        </w:rPr>
        <w:t xml:space="preserve">
      көрсетілген бұйрықпен бекітілген Әуе қозғалысын ұйымдастыру және оған қызмет көрсету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447-тармақ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"447. Ұшу қауіпсіздігін қамтамасыз ету мақсатында жердегі радиоқұрылғының толық істен шығу салдарын азайту үшін Қазақстан Республикасы министрінің 2017 жылғы 29 маусымдағы № 402 бұйрығымен (Нормативтік құқықтық актілерінің мемлекеттік тіркеу тізілімдер № 15554 болып тіркелген) бекітілген Азаматтық авиацияда ұшуды және авиациялық радиобайланыс радиотехникалық қамтамасыз ету қағидаларына сәйкес ҰРТҚ және байланыс құралдарын резервтеу жөніндегі нұсқаулық әзірленеді.".</w:t>
      </w:r>
    </w:p>
    <w:bookmarkEnd w:id="14"/>
    <w:bookmarkStart w:name="z22" w:id="15"/>
    <w:p>
      <w:pPr>
        <w:spacing w:after="0"/>
        <w:ind w:left="0"/>
        <w:jc w:val="both"/>
      </w:pPr>
      <w:r>
        <w:rPr>
          <w:rFonts w:ascii="Times New Roman"/>
          <w:b w:val="false"/>
          <w:i w:val="false"/>
          <w:color w:val="000000"/>
          <w:sz w:val="28"/>
        </w:rPr>
        <w:t xml:space="preserve">
      2. "Қазақстан Республикасының азаматтық авиациясында бортсеріктердің жұмысын ұйымдастыру қағидаларын бекіту туралы" Қазақстан Республикасы Инвестициялар және даму министрінің 2015 жылғы 20 наурыздағы № 308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11063 болып тіркелген) мынадай өзгеріс енгізілсін:</w:t>
      </w:r>
    </w:p>
    <w:bookmarkEnd w:id="15"/>
    <w:bookmarkStart w:name="z23" w:id="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авиациясында бортсеріктердің жұмысын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7"/>
    <w:bookmarkStart w:name="z25" w:id="18"/>
    <w:p>
      <w:pPr>
        <w:spacing w:after="0"/>
        <w:ind w:left="0"/>
        <w:jc w:val="both"/>
      </w:pPr>
      <w:r>
        <w:rPr>
          <w:rFonts w:ascii="Times New Roman"/>
          <w:b w:val="false"/>
          <w:i w:val="false"/>
          <w:color w:val="000000"/>
          <w:sz w:val="28"/>
        </w:rPr>
        <w:t>
      "5) қауіпті жүктер – адамның өмірі мен денсаулығына, қауіпсіздігіне және мүлкіне немесе қоршаған ортаға қауіп төндіретін, қауіпті жүктердің тізбесінде көрсетілген, Халықаралық Азаматтық авиация ұйымының (ИКАО) әуе арқылы қауіпті жүктерді қауіпсіз тасымалдау жөніндегі техникалық нұсқаулықтарда айқындалатын бұйымдар немесе заттар;".</w:t>
      </w:r>
    </w:p>
    <w:bookmarkEnd w:id="18"/>
    <w:bookmarkStart w:name="z26" w:id="19"/>
    <w:p>
      <w:pPr>
        <w:spacing w:after="0"/>
        <w:ind w:left="0"/>
        <w:jc w:val="both"/>
      </w:pPr>
      <w:r>
        <w:rPr>
          <w:rFonts w:ascii="Times New Roman"/>
          <w:b w:val="false"/>
          <w:i w:val="false"/>
          <w:color w:val="000000"/>
          <w:sz w:val="28"/>
        </w:rPr>
        <w:t xml:space="preserve">
      3. "Қазақстан Республикасының азаматтық әуе кемелерін және оларға құқықтарды, мемлекеттік тіркеу қағидаларын бекіту туралы" Қазақстан Республикасы Инвестициялар және даму министрінің 2017 жылғы 30 маусымдағы № 409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15553 болып тіркелген) мынадай өзгеріс енгізілсін:</w:t>
      </w:r>
    </w:p>
    <w:bookmarkEnd w:id="19"/>
    <w:bookmarkStart w:name="z27"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кемелерін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xml:space="preserve">
      "21. Азаматтық әуе кемесінің ісі, оның ішінде азаматтық авиация саласындағы уәкілетті орган берген іс оны пайдаланудың бүкіл мерзімі ішінде уәкілетті ұйымда сақталады және ол Мемлекеттік тізілімнен шығарылғаннан кейін бір жылдан соң Қазақстан Республикасы Мәдениет және спорт министрінің 2023 жылғы 25 тамыздағы № 235 бұйрығымен бекітілген Ұлттық архив қорының құжаттарын және басқа да архивтік құжаттарды ведомстволық және жеке архивтердің қабылдау, сақтау, есепке алу мен пайдалану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33338 болып тіркелген) сәйкес мұрағатқа тапсырылады.</w:t>
      </w:r>
    </w:p>
    <w:bookmarkEnd w:id="21"/>
    <w:bookmarkStart w:name="z30" w:id="22"/>
    <w:p>
      <w:pPr>
        <w:spacing w:after="0"/>
        <w:ind w:left="0"/>
        <w:jc w:val="both"/>
      </w:pPr>
      <w:r>
        <w:rPr>
          <w:rFonts w:ascii="Times New Roman"/>
          <w:b w:val="false"/>
          <w:i w:val="false"/>
          <w:color w:val="000000"/>
          <w:sz w:val="28"/>
        </w:rPr>
        <w:t>
      Азаматтық әуе кемесінің ісінен қандай да бір құжаттарды немесе олардың бөліктерін жоюға немесе алуға жол берілмейді.".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