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3042" w14:textId="0713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мерзімділігін бекіту туралы" Қазақстан Республикасы Ішкі істер министрінің 2020 жылғы 16 қарашадағы № 780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31 шiлдедегi № 571 бұйрығы. Қазақстан Республикасының Әділет министрлігінде 2025 жылғы 6 тамызда № 36582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мерзімділігін бекіту туралы" Қазақстан Республикасы Ішкі істер министрінің 2020 жылғы 16 қарашадағы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w:t>
      </w:r>
      <w:r>
        <w:rPr>
          <w:rFonts w:ascii="Times New Roman"/>
          <w:b w:val="false"/>
          <w:i w:val="false"/>
          <w:color w:val="000000"/>
          <w:sz w:val="28"/>
        </w:rPr>
        <w:t>қағидалары мен мерзімділігінде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 (бұдан әрі - Қағидалар)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Қазақстан Республикасы Үкіметінің 2016 жылғы 18 ақпандағы № 78 қаулысымен бекітілген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жекелеген санаттарын қоспағанда, құқық қорғау органдарының қызметкерлерін және ішкі істер органдарының әскери қызметшілерін медициналық қарап-тексеру тәртібін анықтайды.";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Құқық қорғау органдары қызметкерлерінің отбасы мүшелеріне және құқық қорғау органдарының зейнеткерлеріне скринингтік зерттеулер тұрғылықты жері бойынша тегін медициналық көмектің кепілдік берілген көлемі шеңберінде және міндетті әлеуметтік медициналық сақтандыру жүйесінде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бекітілген Скринингтік зерттеулерге жататын адамдардың нысаналы топтарын, сондай-ақ осы қарап-тексерулерді өткізудің қағидаларына, көлеміне және кезеңділігіне сәйкес медициналық-санитариялық алғашқы көмек көрсететін денсаулық сақтау ұйымдарында жүргізіледі.</w:t>
      </w:r>
    </w:p>
    <w:bookmarkEnd w:id="4"/>
    <w:bookmarkStart w:name="z11" w:id="5"/>
    <w:p>
      <w:pPr>
        <w:spacing w:after="0"/>
        <w:ind w:left="0"/>
        <w:jc w:val="both"/>
      </w:pPr>
      <w:r>
        <w:rPr>
          <w:rFonts w:ascii="Times New Roman"/>
          <w:b w:val="false"/>
          <w:i w:val="false"/>
          <w:color w:val="000000"/>
          <w:sz w:val="28"/>
        </w:rPr>
        <w:t>
      5. ІІО медициналық ұйымдары жыл сайын ағымдағы жылғы 15 желтоқсанға дейін құқық қорғау органдарының, Ұлттық ұланның кадр қызметтерінен (бұдан әрі – кадр қызметтері) бөліністер бойынша қызметкерлердің және олардың отбасы мүшелерінің: қызметкердің (отбасы мүшелерінің) тегі, аты, әкесінің аты (бар болған жағдайда), туған жылы, атқаратын лауазымы (отбасы мүшелерінің жұмыс орны), арнайы (әскери) атағы, мекенжайы, байланыс телефоны көрсетілген тізімін сұратады.";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"14. Дәрігер-мамандар медициналық қарап-тексеру деректерін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бекітілген Денсаулық сақтау саласындағы есептік құжаттама нысандарына сәйкес амбулаториялық науқастың медициналық картасына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"18. Динамикалық бақылауға жататын созылмалы аурулардың тізбесі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бекітілген.";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xml:space="preserve">
      "20. Созылмалы аурулары бар науқастарды динамикалық бақылау, байқаудың мерзімділігі мен мерзімдерін, диагностикалық зерттеулердің міндетті минимумы және еселігі Қазақстан Республикасы Денсаулық сақтау министрінің 2020 жылғы 23 қазандағы № ҚР ДСМ-149/2020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сәйкес жүргізіледі.</w:t>
      </w:r>
    </w:p>
    <w:bookmarkEnd w:id="8"/>
    <w:bookmarkStart w:name="z18" w:id="9"/>
    <w:p>
      <w:pPr>
        <w:spacing w:after="0"/>
        <w:ind w:left="0"/>
        <w:jc w:val="both"/>
      </w:pPr>
      <w:r>
        <w:rPr>
          <w:rFonts w:ascii="Times New Roman"/>
          <w:b w:val="false"/>
          <w:i w:val="false"/>
          <w:color w:val="000000"/>
          <w:sz w:val="28"/>
        </w:rPr>
        <w:t xml:space="preserve">
      21. Динамикалық бақылау көрсеткіштері Қазақстан Республикасы Денсаулық сақтау министрінің 2020 жылғы 30 қарашадағы № ҚР ДСМ-212/2020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21698 болып тіркелген) бекітілген Денсаулық сақтау саласындағы көрсеткіштерді қалыптастыру (есептеу) әдістемесіне сәйкес есептеледі.".</w:t>
      </w:r>
    </w:p>
    <w:bookmarkEnd w:id="9"/>
    <w:bookmarkStart w:name="z19" w:id="10"/>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бұйрықты мемлекеттік тіркегеннен кейін он жұмыс күні ішінде осы тармақтың 1) тармақшасында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25" w:id="15"/>
    <w:p>
      <w:pPr>
        <w:spacing w:after="0"/>
        <w:ind w:left="0"/>
        <w:jc w:val="both"/>
      </w:pPr>
      <w:r>
        <w:rPr>
          <w:rFonts w:ascii="Times New Roman"/>
          <w:b w:val="false"/>
          <w:i w:val="false"/>
          <w:color w:val="000000"/>
          <w:sz w:val="28"/>
        </w:rPr>
        <w:t>
      "КЕЛІСІЛДІ"</w:t>
      </w:r>
    </w:p>
    <w:bookmarkEnd w:id="15"/>
    <w:bookmarkStart w:name="z26" w:id="16"/>
    <w:p>
      <w:pPr>
        <w:spacing w:after="0"/>
        <w:ind w:left="0"/>
        <w:jc w:val="both"/>
      </w:pPr>
      <w:r>
        <w:rPr>
          <w:rFonts w:ascii="Times New Roman"/>
          <w:b w:val="false"/>
          <w:i w:val="false"/>
          <w:color w:val="000000"/>
          <w:sz w:val="28"/>
        </w:rPr>
        <w:t>
      Қазақстан Республикасы</w:t>
      </w:r>
    </w:p>
    <w:bookmarkEnd w:id="16"/>
    <w:bookmarkStart w:name="z27" w:id="17"/>
    <w:p>
      <w:pPr>
        <w:spacing w:after="0"/>
        <w:ind w:left="0"/>
        <w:jc w:val="both"/>
      </w:pPr>
      <w:r>
        <w:rPr>
          <w:rFonts w:ascii="Times New Roman"/>
          <w:b w:val="false"/>
          <w:i w:val="false"/>
          <w:color w:val="000000"/>
          <w:sz w:val="28"/>
        </w:rPr>
        <w:t>
      Бас прокуратурасы</w:t>
      </w:r>
    </w:p>
    <w:bookmarkEnd w:id="17"/>
    <w:bookmarkStart w:name="z28" w:id="18"/>
    <w:p>
      <w:pPr>
        <w:spacing w:after="0"/>
        <w:ind w:left="0"/>
        <w:jc w:val="both"/>
      </w:pPr>
      <w:r>
        <w:rPr>
          <w:rFonts w:ascii="Times New Roman"/>
          <w:b w:val="false"/>
          <w:i w:val="false"/>
          <w:color w:val="000000"/>
          <w:sz w:val="28"/>
        </w:rPr>
        <w:t>
       "КЕЛІСІЛДІ"</w:t>
      </w:r>
    </w:p>
    <w:bookmarkEnd w:id="18"/>
    <w:bookmarkStart w:name="z29" w:id="19"/>
    <w:p>
      <w:pPr>
        <w:spacing w:after="0"/>
        <w:ind w:left="0"/>
        <w:jc w:val="both"/>
      </w:pPr>
      <w:r>
        <w:rPr>
          <w:rFonts w:ascii="Times New Roman"/>
          <w:b w:val="false"/>
          <w:i w:val="false"/>
          <w:color w:val="000000"/>
          <w:sz w:val="28"/>
        </w:rPr>
        <w:t>
      Қазақстан Республикасы</w:t>
      </w:r>
    </w:p>
    <w:bookmarkEnd w:id="19"/>
    <w:bookmarkStart w:name="z30" w:id="20"/>
    <w:p>
      <w:pPr>
        <w:spacing w:after="0"/>
        <w:ind w:left="0"/>
        <w:jc w:val="both"/>
      </w:pPr>
      <w:r>
        <w:rPr>
          <w:rFonts w:ascii="Times New Roman"/>
          <w:b w:val="false"/>
          <w:i w:val="false"/>
          <w:color w:val="000000"/>
          <w:sz w:val="28"/>
        </w:rPr>
        <w:t>
      Денсаулық сақтау министрлігі</w:t>
      </w:r>
    </w:p>
    <w:bookmarkEnd w:id="20"/>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xml:space="preserve">
      Қазақстан Республикасының </w:t>
      </w:r>
    </w:p>
    <w:bookmarkEnd w:id="22"/>
    <w:bookmarkStart w:name="z33" w:id="23"/>
    <w:p>
      <w:pPr>
        <w:spacing w:after="0"/>
        <w:ind w:left="0"/>
        <w:jc w:val="both"/>
      </w:pPr>
      <w:r>
        <w:rPr>
          <w:rFonts w:ascii="Times New Roman"/>
          <w:b w:val="false"/>
          <w:i w:val="false"/>
          <w:color w:val="000000"/>
          <w:sz w:val="28"/>
        </w:rPr>
        <w:t>
      Қаржылық мониторинг агенттігі</w:t>
      </w:r>
    </w:p>
    <w:bookmarkEnd w:id="23"/>
    <w:bookmarkStart w:name="z34" w:id="24"/>
    <w:p>
      <w:pPr>
        <w:spacing w:after="0"/>
        <w:ind w:left="0"/>
        <w:jc w:val="both"/>
      </w:pPr>
      <w:r>
        <w:rPr>
          <w:rFonts w:ascii="Times New Roman"/>
          <w:b w:val="false"/>
          <w:i w:val="false"/>
          <w:color w:val="000000"/>
          <w:sz w:val="28"/>
        </w:rPr>
        <w:t>
       "КЕЛІСІЛДІ"</w:t>
      </w:r>
    </w:p>
    <w:bookmarkEnd w:id="24"/>
    <w:bookmarkStart w:name="z35" w:id="25"/>
    <w:p>
      <w:pPr>
        <w:spacing w:after="0"/>
        <w:ind w:left="0"/>
        <w:jc w:val="both"/>
      </w:pPr>
      <w:r>
        <w:rPr>
          <w:rFonts w:ascii="Times New Roman"/>
          <w:b w:val="false"/>
          <w:i w:val="false"/>
          <w:color w:val="000000"/>
          <w:sz w:val="28"/>
        </w:rPr>
        <w:t>
      Қазақстан Республикасы</w:t>
      </w:r>
    </w:p>
    <w:bookmarkEnd w:id="25"/>
    <w:bookmarkStart w:name="z36" w:id="26"/>
    <w:p>
      <w:pPr>
        <w:spacing w:after="0"/>
        <w:ind w:left="0"/>
        <w:jc w:val="both"/>
      </w:pPr>
      <w:r>
        <w:rPr>
          <w:rFonts w:ascii="Times New Roman"/>
          <w:b w:val="false"/>
          <w:i w:val="false"/>
          <w:color w:val="000000"/>
          <w:sz w:val="28"/>
        </w:rPr>
        <w:t xml:space="preserve">
      Сыбайлас жемқорлыққа қарсы ic-қимыл агенттігі </w:t>
      </w:r>
    </w:p>
    <w:bookmarkEnd w:id="26"/>
    <w:bookmarkStart w:name="z37" w:id="27"/>
    <w:p>
      <w:pPr>
        <w:spacing w:after="0"/>
        <w:ind w:left="0"/>
        <w:jc w:val="both"/>
      </w:pPr>
      <w:r>
        <w:rPr>
          <w:rFonts w:ascii="Times New Roman"/>
          <w:b w:val="false"/>
          <w:i w:val="false"/>
          <w:color w:val="000000"/>
          <w:sz w:val="28"/>
        </w:rPr>
        <w:t>
      (Сыбайлас жемқорлыққа қарсы қызметі)</w:t>
      </w:r>
    </w:p>
    <w:bookmarkEnd w:id="27"/>
    <w:bookmarkStart w:name="z38" w:id="28"/>
    <w:p>
      <w:pPr>
        <w:spacing w:after="0"/>
        <w:ind w:left="0"/>
        <w:jc w:val="both"/>
      </w:pPr>
      <w:r>
        <w:rPr>
          <w:rFonts w:ascii="Times New Roman"/>
          <w:b w:val="false"/>
          <w:i w:val="false"/>
          <w:color w:val="000000"/>
          <w:sz w:val="28"/>
        </w:rPr>
        <w:t>
       "КЕЛІСІЛДІ"</w:t>
      </w:r>
    </w:p>
    <w:bookmarkEnd w:id="28"/>
    <w:bookmarkStart w:name="z39" w:id="29"/>
    <w:p>
      <w:pPr>
        <w:spacing w:after="0"/>
        <w:ind w:left="0"/>
        <w:jc w:val="both"/>
      </w:pPr>
      <w:r>
        <w:rPr>
          <w:rFonts w:ascii="Times New Roman"/>
          <w:b w:val="false"/>
          <w:i w:val="false"/>
          <w:color w:val="000000"/>
          <w:sz w:val="28"/>
        </w:rPr>
        <w:t>
      Қазақстан Республикасы</w:t>
      </w:r>
    </w:p>
    <w:bookmarkEnd w:id="29"/>
    <w:bookmarkStart w:name="z40" w:id="30"/>
    <w:p>
      <w:pPr>
        <w:spacing w:after="0"/>
        <w:ind w:left="0"/>
        <w:jc w:val="both"/>
      </w:pPr>
      <w:r>
        <w:rPr>
          <w:rFonts w:ascii="Times New Roman"/>
          <w:b w:val="false"/>
          <w:i w:val="false"/>
          <w:color w:val="000000"/>
          <w:sz w:val="28"/>
        </w:rPr>
        <w:t>
      Төтенше жағдайлар министрлігі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