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8fba" w14:textId="d898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бекіту туралы" Қазақстан Республикасының Бәсекелестікті қорғау және дамыту агенттігі төрағасының 2022 жылғы 28 наурыздағы № 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2025 жылғы 31 шiлдедегi № 10 бұйрығы. Қазақстан Республикасының Әділет министрлігінде 2025 жылғы 5 тамызда № 36572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бекіту туралы" Қазақстан Республикасының Бәсекелестікті қорғау және дамыту агенттігі төрағасының 2022 жылғы 28 наурыздағы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27308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Кәсіпкерлік кодексінің 90-6-бабының </w:t>
      </w:r>
      <w:r>
        <w:rPr>
          <w:rFonts w:ascii="Times New Roman"/>
          <w:b w:val="false"/>
          <w:i w:val="false"/>
          <w:color w:val="000000"/>
          <w:sz w:val="28"/>
        </w:rPr>
        <w:t>20-1)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"4. Мониторинг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монополияға қарсы орган басшысының бұйрығымен (республикалық меншіктегі мониторинг объектілеріне қатысты) және монополияға қарсы органның аумақтық бөлімшелері басшыларының (коммуналдық меншіктегі мониторинг объектілеріне қатысты) бұйрықтарымен жыл сайын бекітілетін жоспар-кестелерге сәйкес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"8. Монополияға қарсы орган ақпарат жинауды мемлекеттік және жергілікті атқарушы органдардың, мониторинг объектілерінің атына тиісті сұрау салулар жіберу арқылы, сондай-ақ ашық көздерден алынған ақпаратты пайдалану арқылы жүзеге асырады.</w:t>
      </w:r>
    </w:p>
    <w:bookmarkEnd w:id="5"/>
    <w:bookmarkStart w:name="z13" w:id="6"/>
    <w:p>
      <w:pPr>
        <w:spacing w:after="0"/>
        <w:ind w:left="0"/>
        <w:jc w:val="both"/>
      </w:pPr>
      <w:r>
        <w:rPr>
          <w:rFonts w:ascii="Times New Roman"/>
          <w:b w:val="false"/>
          <w:i w:val="false"/>
          <w:color w:val="000000"/>
          <w:sz w:val="28"/>
        </w:rPr>
        <w:t>
      Монополияға қарсы орган мониторинг жүргізу үшін мынадай ақпаратты сұратады:</w:t>
      </w:r>
    </w:p>
    <w:bookmarkEnd w:id="6"/>
    <w:bookmarkStart w:name="z14" w:id="7"/>
    <w:p>
      <w:pPr>
        <w:spacing w:after="0"/>
        <w:ind w:left="0"/>
        <w:jc w:val="both"/>
      </w:pPr>
      <w:r>
        <w:rPr>
          <w:rFonts w:ascii="Times New Roman"/>
          <w:b w:val="false"/>
          <w:i w:val="false"/>
          <w:color w:val="000000"/>
          <w:sz w:val="28"/>
        </w:rPr>
        <w:t>
      1) мониторинг объектісінің құрылтай құжаттары;</w:t>
      </w:r>
    </w:p>
    <w:bookmarkEnd w:id="7"/>
    <w:bookmarkStart w:name="z15" w:id="8"/>
    <w:p>
      <w:pPr>
        <w:spacing w:after="0"/>
        <w:ind w:left="0"/>
        <w:jc w:val="both"/>
      </w:pPr>
      <w:r>
        <w:rPr>
          <w:rFonts w:ascii="Times New Roman"/>
          <w:b w:val="false"/>
          <w:i w:val="false"/>
          <w:color w:val="000000"/>
          <w:sz w:val="28"/>
        </w:rPr>
        <w:t>
      2) мониторинг объектісі қызметінің түрлерін жүзеге асыруды растайтын статистикалық және қаржылық-экономикалық есептер;</w:t>
      </w:r>
    </w:p>
    <w:bookmarkEnd w:id="8"/>
    <w:bookmarkStart w:name="z16" w:id="9"/>
    <w:p>
      <w:pPr>
        <w:spacing w:after="0"/>
        <w:ind w:left="0"/>
        <w:jc w:val="both"/>
      </w:pPr>
      <w:r>
        <w:rPr>
          <w:rFonts w:ascii="Times New Roman"/>
          <w:b w:val="false"/>
          <w:i w:val="false"/>
          <w:color w:val="000000"/>
          <w:sz w:val="28"/>
        </w:rPr>
        <w:t>
      3) растайтын материалдары бар қызмет түрлері бойынша заттай және ақшалай көріністегі соңғы жылдары өткізілген тауарлардың (жұмыстардың, көрсетілетін қызметтердің) жалпы көлемі;</w:t>
      </w:r>
    </w:p>
    <w:bookmarkEnd w:id="9"/>
    <w:bookmarkStart w:name="z17" w:id="10"/>
    <w:p>
      <w:pPr>
        <w:spacing w:after="0"/>
        <w:ind w:left="0"/>
        <w:jc w:val="both"/>
      </w:pPr>
      <w:r>
        <w:rPr>
          <w:rFonts w:ascii="Times New Roman"/>
          <w:b w:val="false"/>
          <w:i w:val="false"/>
          <w:color w:val="000000"/>
          <w:sz w:val="28"/>
        </w:rPr>
        <w:t xml:space="preserve">
      4) Кодекстің 90-6-бабының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осы Қағидаларға 2-қосымшаға сәйкес нысан бойынша мониторингті жүзеге асыру үшін қажетті өзге де ақпарат.";</w:t>
      </w:r>
    </w:p>
    <w:bookmarkEnd w:id="10"/>
    <w:bookmarkStart w:name="z18" w:id="1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bookmarkStart w:name="z19"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деректерді жинауға арналған нысанмен толықтырылсын.</w:t>
      </w:r>
    </w:p>
    <w:bookmarkEnd w:id="12"/>
    <w:bookmarkStart w:name="z20" w:id="13"/>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Экономикалық шоғырлану және мемлекеттік кәсіпорындарды бақылау департаменті Қазақстан Республикасының заңнамасында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2" w:id="15"/>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15"/>
    <w:bookmarkStart w:name="z23" w:id="16"/>
    <w:p>
      <w:pPr>
        <w:spacing w:after="0"/>
        <w:ind w:left="0"/>
        <w:jc w:val="both"/>
      </w:pPr>
      <w:r>
        <w:rPr>
          <w:rFonts w:ascii="Times New Roman"/>
          <w:b w:val="false"/>
          <w:i w:val="false"/>
          <w:color w:val="000000"/>
          <w:sz w:val="28"/>
        </w:rPr>
        <w:t xml:space="preserve">
      3. Осы бұйрықтың орындалуын бақылау Агенттік төрағасының жетекшілік ететін орынбасарына жүктелсін. </w:t>
      </w:r>
    </w:p>
    <w:bookmarkEnd w:id="16"/>
    <w:bookmarkStart w:name="z24" w:id="1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bookmarkStart w:name="z26" w:id="18"/>
    <w:p>
      <w:pPr>
        <w:spacing w:after="0"/>
        <w:ind w:left="0"/>
        <w:jc w:val="both"/>
      </w:pPr>
      <w:r>
        <w:rPr>
          <w:rFonts w:ascii="Times New Roman"/>
          <w:b w:val="false"/>
          <w:i w:val="false"/>
          <w:color w:val="000000"/>
          <w:sz w:val="28"/>
        </w:rPr>
        <w:t>
       "КЕЛІСІЛДІ"</w:t>
      </w:r>
    </w:p>
    <w:bookmarkEnd w:id="18"/>
    <w:bookmarkStart w:name="z27" w:id="19"/>
    <w:p>
      <w:pPr>
        <w:spacing w:after="0"/>
        <w:ind w:left="0"/>
        <w:jc w:val="both"/>
      </w:pPr>
      <w:r>
        <w:rPr>
          <w:rFonts w:ascii="Times New Roman"/>
          <w:b w:val="false"/>
          <w:i w:val="false"/>
          <w:color w:val="000000"/>
          <w:sz w:val="28"/>
        </w:rPr>
        <w:t>
      Қазақстан Республикасы</w:t>
      </w:r>
    </w:p>
    <w:bookmarkEnd w:id="19"/>
    <w:bookmarkStart w:name="z28" w:id="20"/>
    <w:p>
      <w:pPr>
        <w:spacing w:after="0"/>
        <w:ind w:left="0"/>
        <w:jc w:val="both"/>
      </w:pPr>
      <w:r>
        <w:rPr>
          <w:rFonts w:ascii="Times New Roman"/>
          <w:b w:val="false"/>
          <w:i w:val="false"/>
          <w:color w:val="000000"/>
          <w:sz w:val="28"/>
        </w:rPr>
        <w:t>
      Стратегиялық жоспарлау және</w:t>
      </w:r>
    </w:p>
    <w:bookmarkEnd w:id="20"/>
    <w:bookmarkStart w:name="z29" w:id="21"/>
    <w:p>
      <w:pPr>
        <w:spacing w:after="0"/>
        <w:ind w:left="0"/>
        <w:jc w:val="both"/>
      </w:pPr>
      <w:r>
        <w:rPr>
          <w:rFonts w:ascii="Times New Roman"/>
          <w:b w:val="false"/>
          <w:i w:val="false"/>
          <w:color w:val="000000"/>
          <w:sz w:val="28"/>
        </w:rPr>
        <w:t>
      реформалар агенттігінің</w:t>
      </w:r>
    </w:p>
    <w:bookmarkEnd w:id="21"/>
    <w:bookmarkStart w:name="z30" w:id="22"/>
    <w:p>
      <w:pPr>
        <w:spacing w:after="0"/>
        <w:ind w:left="0"/>
        <w:jc w:val="both"/>
      </w:pPr>
      <w:r>
        <w:rPr>
          <w:rFonts w:ascii="Times New Roman"/>
          <w:b w:val="false"/>
          <w:i w:val="false"/>
          <w:color w:val="000000"/>
          <w:sz w:val="28"/>
        </w:rPr>
        <w:t>
      Ұлттық статистика бюросы</w:t>
      </w:r>
    </w:p>
    <w:bookmarkEnd w:id="22"/>
    <w:bookmarkStart w:name="z31" w:id="23"/>
    <w:p>
      <w:pPr>
        <w:spacing w:after="0"/>
        <w:ind w:left="0"/>
        <w:jc w:val="both"/>
      </w:pPr>
      <w:r>
        <w:rPr>
          <w:rFonts w:ascii="Times New Roman"/>
          <w:b w:val="false"/>
          <w:i w:val="false"/>
          <w:color w:val="000000"/>
          <w:sz w:val="28"/>
        </w:rPr>
        <w:t>
       "КЕЛІСІЛДІ"</w:t>
      </w:r>
    </w:p>
    <w:bookmarkEnd w:id="23"/>
    <w:bookmarkStart w:name="z32" w:id="24"/>
    <w:p>
      <w:pPr>
        <w:spacing w:after="0"/>
        <w:ind w:left="0"/>
        <w:jc w:val="both"/>
      </w:pPr>
      <w:r>
        <w:rPr>
          <w:rFonts w:ascii="Times New Roman"/>
          <w:b w:val="false"/>
          <w:i w:val="false"/>
          <w:color w:val="000000"/>
          <w:sz w:val="28"/>
        </w:rPr>
        <w:t>
      Қазақстан Республикасының</w:t>
      </w:r>
    </w:p>
    <w:bookmarkEnd w:id="24"/>
    <w:bookmarkStart w:name="z33" w:id="25"/>
    <w:p>
      <w:pPr>
        <w:spacing w:after="0"/>
        <w:ind w:left="0"/>
        <w:jc w:val="both"/>
      </w:pPr>
      <w:r>
        <w:rPr>
          <w:rFonts w:ascii="Times New Roman"/>
          <w:b w:val="false"/>
          <w:i w:val="false"/>
          <w:color w:val="000000"/>
          <w:sz w:val="28"/>
        </w:rPr>
        <w:t>
      Қаржы министрлігі</w:t>
      </w:r>
    </w:p>
    <w:bookmarkEnd w:id="25"/>
    <w:bookmarkStart w:name="z34" w:id="26"/>
    <w:p>
      <w:pPr>
        <w:spacing w:after="0"/>
        <w:ind w:left="0"/>
        <w:jc w:val="both"/>
      </w:pPr>
      <w:r>
        <w:rPr>
          <w:rFonts w:ascii="Times New Roman"/>
          <w:b w:val="false"/>
          <w:i w:val="false"/>
          <w:color w:val="000000"/>
          <w:sz w:val="28"/>
        </w:rPr>
        <w:t>
       "КЕЛІСІЛДІ"</w:t>
      </w:r>
    </w:p>
    <w:bookmarkEnd w:id="26"/>
    <w:bookmarkStart w:name="z35" w:id="27"/>
    <w:p>
      <w:pPr>
        <w:spacing w:after="0"/>
        <w:ind w:left="0"/>
        <w:jc w:val="both"/>
      </w:pPr>
      <w:r>
        <w:rPr>
          <w:rFonts w:ascii="Times New Roman"/>
          <w:b w:val="false"/>
          <w:i w:val="false"/>
          <w:color w:val="000000"/>
          <w:sz w:val="28"/>
        </w:rPr>
        <w:t>
      Қазақстан Республикасының</w:t>
      </w:r>
    </w:p>
    <w:bookmarkEnd w:id="27"/>
    <w:bookmarkStart w:name="z36" w:id="28"/>
    <w:p>
      <w:pPr>
        <w:spacing w:after="0"/>
        <w:ind w:left="0"/>
        <w:jc w:val="both"/>
      </w:pPr>
      <w:r>
        <w:rPr>
          <w:rFonts w:ascii="Times New Roman"/>
          <w:b w:val="false"/>
          <w:i w:val="false"/>
          <w:color w:val="000000"/>
          <w:sz w:val="28"/>
        </w:rPr>
        <w:t>
      Ұлттық экономика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2025 жылғы 31 шілдедегі</w:t>
            </w:r>
            <w:r>
              <w:br/>
            </w:r>
            <w:r>
              <w:rPr>
                <w:rFonts w:ascii="Times New Roman"/>
                <w:b w:val="false"/>
                <w:i w:val="false"/>
                <w:color w:val="000000"/>
                <w:sz w:val="20"/>
              </w:rPr>
              <w:t>№ 10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кәсіпорындарды,</w:t>
            </w:r>
            <w:r>
              <w:br/>
            </w:r>
            <w:r>
              <w:rPr>
                <w:rFonts w:ascii="Times New Roman"/>
                <w:b w:val="false"/>
                <w:i w:val="false"/>
                <w:color w:val="000000"/>
                <w:sz w:val="20"/>
              </w:rPr>
              <w:t>акцияларының (жарғылық</w:t>
            </w:r>
            <w:r>
              <w:br/>
            </w:r>
            <w:r>
              <w:rPr>
                <w:rFonts w:ascii="Times New Roman"/>
                <w:b w:val="false"/>
                <w:i w:val="false"/>
                <w:color w:val="000000"/>
                <w:sz w:val="20"/>
              </w:rPr>
              <w:t>капиталға қатысу үлестерiнiң)</w:t>
            </w:r>
            <w:r>
              <w:br/>
            </w:r>
            <w:r>
              <w:rPr>
                <w:rFonts w:ascii="Times New Roman"/>
                <w:b w:val="false"/>
                <w:i w:val="false"/>
                <w:color w:val="000000"/>
                <w:sz w:val="20"/>
              </w:rPr>
              <w:t>елу пайыздан астамы</w:t>
            </w:r>
            <w:r>
              <w:br/>
            </w:r>
            <w:r>
              <w:rPr>
                <w:rFonts w:ascii="Times New Roman"/>
                <w:b w:val="false"/>
                <w:i w:val="false"/>
                <w:color w:val="000000"/>
                <w:sz w:val="20"/>
              </w:rPr>
              <w:t>мемлекетке тиесілі заңды</w:t>
            </w:r>
            <w:r>
              <w:br/>
            </w:r>
            <w:r>
              <w:rPr>
                <w:rFonts w:ascii="Times New Roman"/>
                <w:b w:val="false"/>
                <w:i w:val="false"/>
                <w:color w:val="000000"/>
                <w:sz w:val="20"/>
              </w:rPr>
              <w:t>тұлғаларды және олармен</w:t>
            </w:r>
            <w:r>
              <w:br/>
            </w:r>
            <w:r>
              <w:rPr>
                <w:rFonts w:ascii="Times New Roman"/>
                <w:b w:val="false"/>
                <w:i w:val="false"/>
                <w:color w:val="000000"/>
                <w:sz w:val="20"/>
              </w:rPr>
              <w:t>үлестес тұлғаларды құру,</w:t>
            </w:r>
            <w:r>
              <w:br/>
            </w:r>
            <w:r>
              <w:rPr>
                <w:rFonts w:ascii="Times New Roman"/>
                <w:b w:val="false"/>
                <w:i w:val="false"/>
                <w:color w:val="000000"/>
                <w:sz w:val="20"/>
              </w:rPr>
              <w:t>олардың жүзеге асырылатын</w:t>
            </w:r>
            <w:r>
              <w:br/>
            </w:r>
            <w:r>
              <w:rPr>
                <w:rFonts w:ascii="Times New Roman"/>
                <w:b w:val="false"/>
                <w:i w:val="false"/>
                <w:color w:val="000000"/>
                <w:sz w:val="20"/>
              </w:rPr>
              <w:t>қызмет түрлерін кеңейту және</w:t>
            </w:r>
            <w:r>
              <w:br/>
            </w:r>
            <w:r>
              <w:rPr>
                <w:rFonts w:ascii="Times New Roman"/>
                <w:b w:val="false"/>
                <w:i w:val="false"/>
                <w:color w:val="000000"/>
                <w:sz w:val="20"/>
              </w:rPr>
              <w:t>(немесе) өзгерту кезінде</w:t>
            </w:r>
            <w:r>
              <w:br/>
            </w:r>
            <w:r>
              <w:rPr>
                <w:rFonts w:ascii="Times New Roman"/>
                <w:b w:val="false"/>
                <w:i w:val="false"/>
                <w:color w:val="000000"/>
                <w:sz w:val="20"/>
              </w:rPr>
              <w:t>монополияға қарсы органның</w:t>
            </w:r>
            <w:r>
              <w:br/>
            </w:r>
            <w:r>
              <w:rPr>
                <w:rFonts w:ascii="Times New Roman"/>
                <w:b w:val="false"/>
                <w:i w:val="false"/>
                <w:color w:val="000000"/>
                <w:sz w:val="20"/>
              </w:rPr>
              <w:t>келісімін алу, сондай-ақ</w:t>
            </w:r>
            <w:r>
              <w:br/>
            </w:r>
            <w:r>
              <w:rPr>
                <w:rFonts w:ascii="Times New Roman"/>
                <w:b w:val="false"/>
                <w:i w:val="false"/>
                <w:color w:val="000000"/>
                <w:sz w:val="20"/>
              </w:rPr>
              <w:t>монополияға қарсы органның</w:t>
            </w:r>
            <w:r>
              <w:br/>
            </w:r>
            <w:r>
              <w:rPr>
                <w:rFonts w:ascii="Times New Roman"/>
                <w:b w:val="false"/>
                <w:i w:val="false"/>
                <w:color w:val="000000"/>
                <w:sz w:val="20"/>
              </w:rPr>
              <w:t>келісімі алынған сол қызмет</w:t>
            </w:r>
            <w:r>
              <w:br/>
            </w:r>
            <w:r>
              <w:rPr>
                <w:rFonts w:ascii="Times New Roman"/>
                <w:b w:val="false"/>
                <w:i w:val="false"/>
                <w:color w:val="000000"/>
                <w:sz w:val="20"/>
              </w:rPr>
              <w:t>түрлерін ғана жүзеге</w:t>
            </w:r>
            <w:r>
              <w:br/>
            </w:r>
            <w:r>
              <w:rPr>
                <w:rFonts w:ascii="Times New Roman"/>
                <w:b w:val="false"/>
                <w:i w:val="false"/>
                <w:color w:val="000000"/>
                <w:sz w:val="20"/>
              </w:rPr>
              <w:t>асыру тұрғысынан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8" w:id="29"/>
    <w:p>
      <w:pPr>
        <w:spacing w:after="0"/>
        <w:ind w:left="0"/>
        <w:jc w:val="left"/>
      </w:pPr>
      <w:r>
        <w:rPr>
          <w:rFonts w:ascii="Times New Roman"/>
          <w:b/>
          <w:i w:val="false"/>
          <w:color w:val="000000"/>
        </w:rPr>
        <w:t xml:space="preserve"> Жоспар-кесте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2025 жылғы 31 шілдедегі</w:t>
            </w:r>
            <w:r>
              <w:br/>
            </w:r>
            <w:r>
              <w:rPr>
                <w:rFonts w:ascii="Times New Roman"/>
                <w:b w:val="false"/>
                <w:i w:val="false"/>
                <w:color w:val="000000"/>
                <w:sz w:val="20"/>
              </w:rPr>
              <w:t>№ 10 бұйрығына</w:t>
            </w:r>
            <w:r>
              <w:br/>
            </w:r>
            <w:r>
              <w:rPr>
                <w:rFonts w:ascii="Times New Roman"/>
                <w:b w:val="false"/>
                <w:i w:val="false"/>
                <w:color w:val="000000"/>
                <w:sz w:val="20"/>
              </w:rPr>
              <w:t>2-қосымша/</w:t>
            </w:r>
            <w:r>
              <w:br/>
            </w:r>
            <w:r>
              <w:rPr>
                <w:rFonts w:ascii="Times New Roman"/>
                <w:b w:val="false"/>
                <w:i w:val="false"/>
                <w:color w:val="000000"/>
                <w:sz w:val="20"/>
              </w:rPr>
              <w:t>Мемлекеттік кәсіпорындарды,</w:t>
            </w:r>
            <w:r>
              <w:br/>
            </w:r>
            <w:r>
              <w:rPr>
                <w:rFonts w:ascii="Times New Roman"/>
                <w:b w:val="false"/>
                <w:i w:val="false"/>
                <w:color w:val="000000"/>
                <w:sz w:val="20"/>
              </w:rPr>
              <w:t>акцияларының (жарғылық</w:t>
            </w:r>
            <w:r>
              <w:br/>
            </w:r>
            <w:r>
              <w:rPr>
                <w:rFonts w:ascii="Times New Roman"/>
                <w:b w:val="false"/>
                <w:i w:val="false"/>
                <w:color w:val="000000"/>
                <w:sz w:val="20"/>
              </w:rPr>
              <w:t>капиталға қатысу үлестерiнiң)</w:t>
            </w:r>
            <w:r>
              <w:br/>
            </w:r>
            <w:r>
              <w:rPr>
                <w:rFonts w:ascii="Times New Roman"/>
                <w:b w:val="false"/>
                <w:i w:val="false"/>
                <w:color w:val="000000"/>
                <w:sz w:val="20"/>
              </w:rPr>
              <w:t>елу пайыздан астамы</w:t>
            </w:r>
            <w:r>
              <w:br/>
            </w:r>
            <w:r>
              <w:rPr>
                <w:rFonts w:ascii="Times New Roman"/>
                <w:b w:val="false"/>
                <w:i w:val="false"/>
                <w:color w:val="000000"/>
                <w:sz w:val="20"/>
              </w:rPr>
              <w:t>мемлекетке тиесілі заңды</w:t>
            </w:r>
            <w:r>
              <w:br/>
            </w:r>
            <w:r>
              <w:rPr>
                <w:rFonts w:ascii="Times New Roman"/>
                <w:b w:val="false"/>
                <w:i w:val="false"/>
                <w:color w:val="000000"/>
                <w:sz w:val="20"/>
              </w:rPr>
              <w:t>тұлғаларды және олармен</w:t>
            </w:r>
            <w:r>
              <w:br/>
            </w:r>
            <w:r>
              <w:rPr>
                <w:rFonts w:ascii="Times New Roman"/>
                <w:b w:val="false"/>
                <w:i w:val="false"/>
                <w:color w:val="000000"/>
                <w:sz w:val="20"/>
              </w:rPr>
              <w:t>үлестес тұлғаларды құру,</w:t>
            </w:r>
            <w:r>
              <w:br/>
            </w:r>
            <w:r>
              <w:rPr>
                <w:rFonts w:ascii="Times New Roman"/>
                <w:b w:val="false"/>
                <w:i w:val="false"/>
                <w:color w:val="000000"/>
                <w:sz w:val="20"/>
              </w:rPr>
              <w:t>олардың жүзеге асырылатын</w:t>
            </w:r>
            <w:r>
              <w:br/>
            </w:r>
            <w:r>
              <w:rPr>
                <w:rFonts w:ascii="Times New Roman"/>
                <w:b w:val="false"/>
                <w:i w:val="false"/>
                <w:color w:val="000000"/>
                <w:sz w:val="20"/>
              </w:rPr>
              <w:t>қызмет түрлерін кеңейту және</w:t>
            </w:r>
            <w:r>
              <w:br/>
            </w:r>
            <w:r>
              <w:rPr>
                <w:rFonts w:ascii="Times New Roman"/>
                <w:b w:val="false"/>
                <w:i w:val="false"/>
                <w:color w:val="000000"/>
                <w:sz w:val="20"/>
              </w:rPr>
              <w:t>(немесе) өзгерту кезінде</w:t>
            </w:r>
            <w:r>
              <w:br/>
            </w:r>
            <w:r>
              <w:rPr>
                <w:rFonts w:ascii="Times New Roman"/>
                <w:b w:val="false"/>
                <w:i w:val="false"/>
                <w:color w:val="000000"/>
                <w:sz w:val="20"/>
              </w:rPr>
              <w:t>монополияға қарсы органның</w:t>
            </w:r>
            <w:r>
              <w:br/>
            </w:r>
            <w:r>
              <w:rPr>
                <w:rFonts w:ascii="Times New Roman"/>
                <w:b w:val="false"/>
                <w:i w:val="false"/>
                <w:color w:val="000000"/>
                <w:sz w:val="20"/>
              </w:rPr>
              <w:t>келісімін алу, сондай-ақ</w:t>
            </w:r>
            <w:r>
              <w:br/>
            </w:r>
            <w:r>
              <w:rPr>
                <w:rFonts w:ascii="Times New Roman"/>
                <w:b w:val="false"/>
                <w:i w:val="false"/>
                <w:color w:val="000000"/>
                <w:sz w:val="20"/>
              </w:rPr>
              <w:t>монополияға қарсы органның</w:t>
            </w:r>
            <w:r>
              <w:br/>
            </w:r>
            <w:r>
              <w:rPr>
                <w:rFonts w:ascii="Times New Roman"/>
                <w:b w:val="false"/>
                <w:i w:val="false"/>
                <w:color w:val="000000"/>
                <w:sz w:val="20"/>
              </w:rPr>
              <w:t>келісімі алынған сол қызмет</w:t>
            </w:r>
            <w:r>
              <w:br/>
            </w:r>
            <w:r>
              <w:rPr>
                <w:rFonts w:ascii="Times New Roman"/>
                <w:b w:val="false"/>
                <w:i w:val="false"/>
                <w:color w:val="000000"/>
                <w:sz w:val="20"/>
              </w:rPr>
              <w:t>түрлерін ғана жүзеге асыру</w:t>
            </w:r>
            <w:r>
              <w:br/>
            </w:r>
            <w:r>
              <w:rPr>
                <w:rFonts w:ascii="Times New Roman"/>
                <w:b w:val="false"/>
                <w:i w:val="false"/>
                <w:color w:val="000000"/>
                <w:sz w:val="20"/>
              </w:rPr>
              <w:t>тұрғысынан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0" w:id="30"/>
    <w:p>
      <w:pPr>
        <w:spacing w:after="0"/>
        <w:ind w:left="0"/>
        <w:jc w:val="both"/>
      </w:pPr>
      <w:r>
        <w:rPr>
          <w:rFonts w:ascii="Times New Roman"/>
          <w:b w:val="false"/>
          <w:i w:val="false"/>
          <w:color w:val="000000"/>
          <w:sz w:val="28"/>
        </w:rPr>
        <w:t>
      Ұсынылады: Қазақстан Республикасы Бәсекелестікті қорғау және дамыту агенттігіне</w:t>
      </w:r>
    </w:p>
    <w:bookmarkEnd w:id="30"/>
    <w:bookmarkStart w:name="z41" w:id="3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w:t>
      </w:r>
    </w:p>
    <w:bookmarkEnd w:id="31"/>
    <w:bookmarkStart w:name="z42" w:id="32"/>
    <w:p>
      <w:pPr>
        <w:spacing w:after="0"/>
        <w:ind w:left="0"/>
        <w:jc w:val="both"/>
      </w:pPr>
      <w:r>
        <w:rPr>
          <w:rFonts w:ascii="Times New Roman"/>
          <w:b w:val="false"/>
          <w:i w:val="false"/>
          <w:color w:val="000000"/>
          <w:sz w:val="28"/>
        </w:rPr>
        <w:t>
      Әкімшілік нысанның атауы: Мониторинг жүргізу үшін әкімшілік деректер</w:t>
      </w:r>
    </w:p>
    <w:bookmarkEnd w:id="32"/>
    <w:bookmarkStart w:name="z43" w:id="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№1-KМС</w:t>
      </w:r>
    </w:p>
    <w:bookmarkEnd w:id="33"/>
    <w:bookmarkStart w:name="z44" w:id="34"/>
    <w:p>
      <w:pPr>
        <w:spacing w:after="0"/>
        <w:ind w:left="0"/>
        <w:jc w:val="both"/>
      </w:pPr>
      <w:r>
        <w:rPr>
          <w:rFonts w:ascii="Times New Roman"/>
          <w:b w:val="false"/>
          <w:i w:val="false"/>
          <w:color w:val="000000"/>
          <w:sz w:val="28"/>
        </w:rPr>
        <w:t>
      Кезеңділігі: сұрау салу бойынша</w:t>
      </w:r>
    </w:p>
    <w:bookmarkEnd w:id="34"/>
    <w:bookmarkStart w:name="z45" w:id="35"/>
    <w:p>
      <w:pPr>
        <w:spacing w:after="0"/>
        <w:ind w:left="0"/>
        <w:jc w:val="both"/>
      </w:pPr>
      <w:r>
        <w:rPr>
          <w:rFonts w:ascii="Times New Roman"/>
          <w:b w:val="false"/>
          <w:i w:val="false"/>
          <w:color w:val="000000"/>
          <w:sz w:val="28"/>
        </w:rPr>
        <w:t>
      Есепті кезең: 202___жыл</w:t>
      </w:r>
    </w:p>
    <w:bookmarkEnd w:id="35"/>
    <w:bookmarkStart w:name="z46" w:id="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тұлғалар ұсынатын ақпарат</w:t>
      </w:r>
    </w:p>
    <w:bookmarkEnd w:id="36"/>
    <w:bookmarkStart w:name="z47" w:id="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сұрау салуда көрсетілген мерзімде</w:t>
      </w:r>
    </w:p>
    <w:bookmarkEnd w:id="37"/>
    <w:bookmarkStart w:name="z48" w:id="38"/>
    <w:p>
      <w:pPr>
        <w:spacing w:after="0"/>
        <w:ind w:left="0"/>
        <w:jc w:val="both"/>
      </w:pPr>
      <w:r>
        <w:rPr>
          <w:rFonts w:ascii="Times New Roman"/>
          <w:b w:val="false"/>
          <w:i w:val="false"/>
          <w:color w:val="000000"/>
          <w:sz w:val="28"/>
        </w:rPr>
        <w:t xml:space="preserve">
      ЖСН/БСН </w:t>
      </w:r>
    </w:p>
    <w:bookmarkEnd w:id="38"/>
    <w:p>
      <w:pPr>
        <w:spacing w:after="0"/>
        <w:ind w:left="0"/>
        <w:jc w:val="both"/>
      </w:pPr>
      <w:r>
        <w:drawing>
          <wp:inline distT="0" distB="0" distL="0" distR="0">
            <wp:extent cx="6045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39"/>
    <w:bookmarkStart w:name="z50" w:id="40"/>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объектісінің қызмет ету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 құрудың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өзгерген жағдайда, мониторинг объектісінің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объектісінің құрылтайшылары (қатысушылары)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объектімен бір тұлғалар тобына кіретін тұлғалар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қатысудың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органның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1"/>
    <w:p>
      <w:pPr>
        <w:spacing w:after="0"/>
        <w:ind w:left="0"/>
        <w:jc w:val="both"/>
      </w:pPr>
      <w:r>
        <w:rPr>
          <w:rFonts w:ascii="Times New Roman"/>
          <w:b w:val="false"/>
          <w:i w:val="false"/>
          <w:color w:val="000000"/>
          <w:sz w:val="28"/>
        </w:rPr>
        <w:t>
      Ескертпе. Әрбір сұраққа егжей-тегжейлі жауап ұсынылады. Толық ақпарат ұсыну мүмкін болмаған жағдайда, оның бағалау немесе болжамдық екені көрсетіліп, бағалау немесе болжамдық ақпарат ұсынылады, сондай-ақ оны алу көздері және бағалау мен болжаудың пайдаланылған тәсілдері көрсетіледі.</w:t>
      </w:r>
    </w:p>
    <w:bookmarkEnd w:id="41"/>
    <w:bookmarkStart w:name="z52" w:id="42"/>
    <w:p>
      <w:pPr>
        <w:spacing w:after="0"/>
        <w:ind w:left="0"/>
        <w:jc w:val="both"/>
      </w:pPr>
      <w:r>
        <w:rPr>
          <w:rFonts w:ascii="Times New Roman"/>
          <w:b w:val="false"/>
          <w:i w:val="false"/>
          <w:color w:val="000000"/>
          <w:sz w:val="28"/>
        </w:rPr>
        <w:t>
      Атауы _____________________________</w:t>
      </w:r>
    </w:p>
    <w:bookmarkEnd w:id="42"/>
    <w:bookmarkStart w:name="z53" w:id="43"/>
    <w:p>
      <w:pPr>
        <w:spacing w:after="0"/>
        <w:ind w:left="0"/>
        <w:jc w:val="both"/>
      </w:pPr>
      <w:r>
        <w:rPr>
          <w:rFonts w:ascii="Times New Roman"/>
          <w:b w:val="false"/>
          <w:i w:val="false"/>
          <w:color w:val="000000"/>
          <w:sz w:val="28"/>
        </w:rPr>
        <w:t>
      Мекенжайы ___________________________</w:t>
      </w:r>
    </w:p>
    <w:bookmarkEnd w:id="43"/>
    <w:bookmarkStart w:name="z54" w:id="44"/>
    <w:p>
      <w:pPr>
        <w:spacing w:after="0"/>
        <w:ind w:left="0"/>
        <w:jc w:val="both"/>
      </w:pPr>
      <w:r>
        <w:rPr>
          <w:rFonts w:ascii="Times New Roman"/>
          <w:b w:val="false"/>
          <w:i w:val="false"/>
          <w:color w:val="000000"/>
          <w:sz w:val="28"/>
        </w:rPr>
        <w:t>
      Телефон _____________________________</w:t>
      </w:r>
    </w:p>
    <w:bookmarkEnd w:id="44"/>
    <w:bookmarkStart w:name="z55" w:id="45"/>
    <w:p>
      <w:pPr>
        <w:spacing w:after="0"/>
        <w:ind w:left="0"/>
        <w:jc w:val="both"/>
      </w:pPr>
      <w:r>
        <w:rPr>
          <w:rFonts w:ascii="Times New Roman"/>
          <w:b w:val="false"/>
          <w:i w:val="false"/>
          <w:color w:val="000000"/>
          <w:sz w:val="28"/>
        </w:rPr>
        <w:t>
      Электрондық почта мекенжайы __________________________________</w:t>
      </w:r>
    </w:p>
    <w:bookmarkEnd w:id="45"/>
    <w:bookmarkStart w:name="z56" w:id="46"/>
    <w:p>
      <w:pPr>
        <w:spacing w:after="0"/>
        <w:ind w:left="0"/>
        <w:jc w:val="both"/>
      </w:pPr>
      <w:r>
        <w:rPr>
          <w:rFonts w:ascii="Times New Roman"/>
          <w:b w:val="false"/>
          <w:i w:val="false"/>
          <w:color w:val="000000"/>
          <w:sz w:val="28"/>
        </w:rPr>
        <w:t>
      Орындаушы ______________________________________________________</w:t>
      </w:r>
    </w:p>
    <w:bookmarkEnd w:id="46"/>
    <w:bookmarkStart w:name="z57" w:id="47"/>
    <w:p>
      <w:pPr>
        <w:spacing w:after="0"/>
        <w:ind w:left="0"/>
        <w:jc w:val="both"/>
      </w:pPr>
      <w:r>
        <w:rPr>
          <w:rFonts w:ascii="Times New Roman"/>
          <w:b w:val="false"/>
          <w:i w:val="false"/>
          <w:color w:val="000000"/>
          <w:sz w:val="28"/>
        </w:rPr>
        <w:t>
      тегі, аты және әкесінің аты (болған жағдайда) қолы, телефон</w:t>
      </w:r>
    </w:p>
    <w:bookmarkEnd w:id="47"/>
    <w:bookmarkStart w:name="z58" w:id="48"/>
    <w:p>
      <w:pPr>
        <w:spacing w:after="0"/>
        <w:ind w:left="0"/>
        <w:jc w:val="both"/>
      </w:pPr>
      <w:r>
        <w:rPr>
          <w:rFonts w:ascii="Times New Roman"/>
          <w:b w:val="false"/>
          <w:i w:val="false"/>
          <w:color w:val="000000"/>
          <w:sz w:val="28"/>
        </w:rPr>
        <w:t>
      Басшы немесе оның міндетін атқарушы</w:t>
      </w:r>
    </w:p>
    <w:bookmarkEnd w:id="48"/>
    <w:bookmarkStart w:name="z59" w:id="49"/>
    <w:p>
      <w:pPr>
        <w:spacing w:after="0"/>
        <w:ind w:left="0"/>
        <w:jc w:val="both"/>
      </w:pPr>
      <w:r>
        <w:rPr>
          <w:rFonts w:ascii="Times New Roman"/>
          <w:b w:val="false"/>
          <w:i w:val="false"/>
          <w:color w:val="000000"/>
          <w:sz w:val="28"/>
        </w:rPr>
        <w:t>
      тұлға_________________________________________</w:t>
      </w:r>
    </w:p>
    <w:bookmarkEnd w:id="49"/>
    <w:bookmarkStart w:name="z60" w:id="50"/>
    <w:p>
      <w:pPr>
        <w:spacing w:after="0"/>
        <w:ind w:left="0"/>
        <w:jc w:val="both"/>
      </w:pPr>
      <w:r>
        <w:rPr>
          <w:rFonts w:ascii="Times New Roman"/>
          <w:b w:val="false"/>
          <w:i w:val="false"/>
          <w:color w:val="000000"/>
          <w:sz w:val="28"/>
        </w:rPr>
        <w:t>
      тегі, аты және әкесінің аты (болған жағдайда) қолы</w:t>
      </w:r>
    </w:p>
    <w:bookmarkEnd w:id="50"/>
    <w:bookmarkStart w:name="z61" w:id="51"/>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 жүргізу үшін</w:t>
            </w:r>
            <w:r>
              <w:br/>
            </w:r>
            <w:r>
              <w:rPr>
                <w:rFonts w:ascii="Times New Roman"/>
                <w:b w:val="false"/>
                <w:i w:val="false"/>
                <w:color w:val="000000"/>
                <w:sz w:val="20"/>
              </w:rPr>
              <w:t>әкімшілік деректер"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63" w:id="52"/>
    <w:p>
      <w:pPr>
        <w:spacing w:after="0"/>
        <w:ind w:left="0"/>
        <w:jc w:val="left"/>
      </w:pPr>
      <w:r>
        <w:rPr>
          <w:rFonts w:ascii="Times New Roman"/>
          <w:b/>
          <w:i w:val="false"/>
          <w:color w:val="000000"/>
        </w:rPr>
        <w:t xml:space="preserve"> "Мониторинг жүргізу үшін әкімшілік деректер" әкімшілік деректерді жинауға арналған нысанды толтыру бойынша түсіндірме ( индексі: № 1-KМС, жиілігі – сұрау салу бойынша)</w:t>
      </w:r>
    </w:p>
    <w:bookmarkEnd w:id="52"/>
    <w:bookmarkStart w:name="z64" w:id="53"/>
    <w:p>
      <w:pPr>
        <w:spacing w:after="0"/>
        <w:ind w:left="0"/>
        <w:jc w:val="both"/>
      </w:pPr>
      <w:r>
        <w:rPr>
          <w:rFonts w:ascii="Times New Roman"/>
          <w:b w:val="false"/>
          <w:i w:val="false"/>
          <w:color w:val="000000"/>
          <w:sz w:val="28"/>
        </w:rPr>
        <w:t>
      1. 1-жолда оның өкілеттерін растайтын құжаттарды қоса бере отырып, тегі, аты, әкесінің аты (болған жағдайда), лауазымы, мекенжайы, телефоны көрсетіледі.</w:t>
      </w:r>
    </w:p>
    <w:bookmarkEnd w:id="53"/>
    <w:bookmarkStart w:name="z65" w:id="54"/>
    <w:p>
      <w:pPr>
        <w:spacing w:after="0"/>
        <w:ind w:left="0"/>
        <w:jc w:val="both"/>
      </w:pPr>
      <w:r>
        <w:rPr>
          <w:rFonts w:ascii="Times New Roman"/>
          <w:b w:val="false"/>
          <w:i w:val="false"/>
          <w:color w:val="000000"/>
          <w:sz w:val="28"/>
        </w:rPr>
        <w:t>
      2. 2-жолда мониторинг объектісінің қызмет ету мерзімі көрсетіледі.</w:t>
      </w:r>
    </w:p>
    <w:bookmarkEnd w:id="54"/>
    <w:bookmarkStart w:name="z66" w:id="55"/>
    <w:p>
      <w:pPr>
        <w:spacing w:after="0"/>
        <w:ind w:left="0"/>
        <w:jc w:val="both"/>
      </w:pPr>
      <w:r>
        <w:rPr>
          <w:rFonts w:ascii="Times New Roman"/>
          <w:b w:val="false"/>
          <w:i w:val="false"/>
          <w:color w:val="000000"/>
          <w:sz w:val="28"/>
        </w:rPr>
        <w:t>
      3. 3-жолда мониторинг объектісін құрудың негіздемелері тізіп көрсетіледі.</w:t>
      </w:r>
    </w:p>
    <w:bookmarkEnd w:id="55"/>
    <w:bookmarkStart w:name="z67" w:id="56"/>
    <w:p>
      <w:pPr>
        <w:spacing w:after="0"/>
        <w:ind w:left="0"/>
        <w:jc w:val="both"/>
      </w:pPr>
      <w:r>
        <w:rPr>
          <w:rFonts w:ascii="Times New Roman"/>
          <w:b w:val="false"/>
          <w:i w:val="false"/>
          <w:color w:val="000000"/>
          <w:sz w:val="28"/>
        </w:rPr>
        <w:t>
      4. 4-жолда ұйымдық-құқықтық нысан көрсетіледі. Ұйымдық-құқықтық нысан өзгертілген жағдайда растайтын құжаттар (жарлық, қаулы және т.б.) ұсынылады.</w:t>
      </w:r>
    </w:p>
    <w:bookmarkEnd w:id="56"/>
    <w:bookmarkStart w:name="z68" w:id="57"/>
    <w:p>
      <w:pPr>
        <w:spacing w:after="0"/>
        <w:ind w:left="0"/>
        <w:jc w:val="both"/>
      </w:pPr>
      <w:r>
        <w:rPr>
          <w:rFonts w:ascii="Times New Roman"/>
          <w:b w:val="false"/>
          <w:i w:val="false"/>
          <w:color w:val="000000"/>
          <w:sz w:val="28"/>
        </w:rPr>
        <w:t>
      5. 5-жолда мониторинг объектісінің қолданыстағы жарғылық қызмет түрлері (статистикалық кодтарды көрсете отырып, мемлекеттік және орыс телдерінде) тізіп көрсетіледі.</w:t>
      </w:r>
    </w:p>
    <w:bookmarkEnd w:id="57"/>
    <w:bookmarkStart w:name="z69" w:id="58"/>
    <w:p>
      <w:pPr>
        <w:spacing w:after="0"/>
        <w:ind w:left="0"/>
        <w:jc w:val="both"/>
      </w:pPr>
      <w:r>
        <w:rPr>
          <w:rFonts w:ascii="Times New Roman"/>
          <w:b w:val="false"/>
          <w:i w:val="false"/>
          <w:color w:val="000000"/>
          <w:sz w:val="28"/>
        </w:rPr>
        <w:t>
      6. 6-жолда Жарғыны қоса бере отырып (статистикалық кодтарды көрсетіп), мониторинг объектісінің бұрынғы жарғылық қызмет түрлері санамаланады.</w:t>
      </w:r>
    </w:p>
    <w:bookmarkEnd w:id="58"/>
    <w:bookmarkStart w:name="z70" w:id="59"/>
    <w:p>
      <w:pPr>
        <w:spacing w:after="0"/>
        <w:ind w:left="0"/>
        <w:jc w:val="both"/>
      </w:pPr>
      <w:r>
        <w:rPr>
          <w:rFonts w:ascii="Times New Roman"/>
          <w:b w:val="false"/>
          <w:i w:val="false"/>
          <w:color w:val="000000"/>
          <w:sz w:val="28"/>
        </w:rPr>
        <w:t>
      7. 7-жолда құрылтайшылар туралы мәліметтер көрсетіледі, оның ішінде:</w:t>
      </w:r>
    </w:p>
    <w:bookmarkEnd w:id="59"/>
    <w:bookmarkStart w:name="z71" w:id="60"/>
    <w:p>
      <w:pPr>
        <w:spacing w:after="0"/>
        <w:ind w:left="0"/>
        <w:jc w:val="both"/>
      </w:pPr>
      <w:r>
        <w:rPr>
          <w:rFonts w:ascii="Times New Roman"/>
          <w:b w:val="false"/>
          <w:i w:val="false"/>
          <w:color w:val="000000"/>
          <w:sz w:val="28"/>
        </w:rPr>
        <w:t>
      1) Тегі, аты, әкесінің аты (болған жағдайда);</w:t>
      </w:r>
    </w:p>
    <w:bookmarkEnd w:id="60"/>
    <w:bookmarkStart w:name="z72" w:id="61"/>
    <w:p>
      <w:pPr>
        <w:spacing w:after="0"/>
        <w:ind w:left="0"/>
        <w:jc w:val="both"/>
      </w:pPr>
      <w:r>
        <w:rPr>
          <w:rFonts w:ascii="Times New Roman"/>
          <w:b w:val="false"/>
          <w:i w:val="false"/>
          <w:color w:val="000000"/>
          <w:sz w:val="28"/>
        </w:rPr>
        <w:t>
      2) мониторинг объектісінің жарғылық капиталындағы акциялардың (қатысу үлестерінің, пайлардың) саны және олардың номиналдық құны;</w:t>
      </w:r>
    </w:p>
    <w:bookmarkEnd w:id="61"/>
    <w:bookmarkStart w:name="z73" w:id="62"/>
    <w:p>
      <w:pPr>
        <w:spacing w:after="0"/>
        <w:ind w:left="0"/>
        <w:jc w:val="both"/>
      </w:pPr>
      <w:r>
        <w:rPr>
          <w:rFonts w:ascii="Times New Roman"/>
          <w:b w:val="false"/>
          <w:i w:val="false"/>
          <w:color w:val="000000"/>
          <w:sz w:val="28"/>
        </w:rPr>
        <w:t>
      3) мониторинг объектісінің жарғылық капиталындағы дауыс беру құқығы бар акциялардың (қатысу үлестерінің, пайларының) жалпы санынан пайыздардағы үлесі (Бағалы қағаздар орталық депозитарийінің анықтамасын қоса беру қажет);</w:t>
      </w:r>
    </w:p>
    <w:bookmarkEnd w:id="62"/>
    <w:bookmarkStart w:name="z74" w:id="63"/>
    <w:p>
      <w:pPr>
        <w:spacing w:after="0"/>
        <w:ind w:left="0"/>
        <w:jc w:val="both"/>
      </w:pPr>
      <w:r>
        <w:rPr>
          <w:rFonts w:ascii="Times New Roman"/>
          <w:b w:val="false"/>
          <w:i w:val="false"/>
          <w:color w:val="000000"/>
          <w:sz w:val="28"/>
        </w:rPr>
        <w:t>
      4) мониторинг объектісіне қатысты құқықтар мен өкілеттіктер</w:t>
      </w:r>
    </w:p>
    <w:bookmarkEnd w:id="63"/>
    <w:bookmarkStart w:name="z75" w:id="64"/>
    <w:p>
      <w:pPr>
        <w:spacing w:after="0"/>
        <w:ind w:left="0"/>
        <w:jc w:val="both"/>
      </w:pPr>
      <w:r>
        <w:rPr>
          <w:rFonts w:ascii="Times New Roman"/>
          <w:b w:val="false"/>
          <w:i w:val="false"/>
          <w:color w:val="000000"/>
          <w:sz w:val="28"/>
        </w:rPr>
        <w:t>
      8. 8-жолда мыналар көрсетіледі:</w:t>
      </w:r>
    </w:p>
    <w:bookmarkEnd w:id="64"/>
    <w:bookmarkStart w:name="z76" w:id="65"/>
    <w:p>
      <w:pPr>
        <w:spacing w:after="0"/>
        <w:ind w:left="0"/>
        <w:jc w:val="both"/>
      </w:pPr>
      <w:r>
        <w:rPr>
          <w:rFonts w:ascii="Times New Roman"/>
          <w:b w:val="false"/>
          <w:i w:val="false"/>
          <w:color w:val="000000"/>
          <w:sz w:val="28"/>
        </w:rPr>
        <w:t>
      1) мониторинг объектісінің құрылтайшыларының (қатысушыларының) әрқайсысың атауын, мекенжайын және қызмет түрлерін көрсете отырып, тікелей және жанама бақылайтын тұлғалар туралы мәліметтер;</w:t>
      </w:r>
    </w:p>
    <w:bookmarkEnd w:id="65"/>
    <w:bookmarkStart w:name="z77" w:id="66"/>
    <w:p>
      <w:pPr>
        <w:spacing w:after="0"/>
        <w:ind w:left="0"/>
        <w:jc w:val="both"/>
      </w:pPr>
      <w:r>
        <w:rPr>
          <w:rFonts w:ascii="Times New Roman"/>
          <w:b w:val="false"/>
          <w:i w:val="false"/>
          <w:color w:val="000000"/>
          <w:sz w:val="28"/>
        </w:rPr>
        <w:t>
      2) мониторинг объектісінің құрылтайшыларының (қатысушыларының) әрқайсысын тікелей және жанама бақылайтын тұлғалардың өзге де заңды тұлғаларға, оның ішінде шетелдік тұлғаларға атауын, мекенжайын және қызмет түрлерін көрсете отырып, қатысуы туралы мәліметтер;</w:t>
      </w:r>
    </w:p>
    <w:bookmarkEnd w:id="66"/>
    <w:bookmarkStart w:name="z78" w:id="67"/>
    <w:p>
      <w:pPr>
        <w:spacing w:after="0"/>
        <w:ind w:left="0"/>
        <w:jc w:val="both"/>
      </w:pPr>
      <w:r>
        <w:rPr>
          <w:rFonts w:ascii="Times New Roman"/>
          <w:b w:val="false"/>
          <w:i w:val="false"/>
          <w:color w:val="000000"/>
          <w:sz w:val="28"/>
        </w:rPr>
        <w:t>
      3) мониторинг объектісінің құрылтайшыларының (қатысушыларының) әрқайсысының өзге заңды тұлғаларға, оның ішінде шетелдік тұлғаларға атауын, мекенжайын және қызмет түрлерін көрсете отырып, тікелей және жанама қатысуы туралы мәліметтер.</w:t>
      </w:r>
    </w:p>
    <w:bookmarkEnd w:id="67"/>
    <w:bookmarkStart w:name="z79" w:id="68"/>
    <w:p>
      <w:pPr>
        <w:spacing w:after="0"/>
        <w:ind w:left="0"/>
        <w:jc w:val="both"/>
      </w:pPr>
      <w:r>
        <w:rPr>
          <w:rFonts w:ascii="Times New Roman"/>
          <w:b w:val="false"/>
          <w:i w:val="false"/>
          <w:color w:val="000000"/>
          <w:sz w:val="28"/>
        </w:rPr>
        <w:t>
      9. 9-жолда Қазақстан Республикасы Кәсіпкерлік кодекстің 192-бабының 1-тармағына сәйкес кәсіпкерлік қызметке қатысу негіздері көрсетіледі.</w:t>
      </w:r>
    </w:p>
    <w:bookmarkEnd w:id="68"/>
    <w:bookmarkStart w:name="z80" w:id="69"/>
    <w:p>
      <w:pPr>
        <w:spacing w:after="0"/>
        <w:ind w:left="0"/>
        <w:jc w:val="both"/>
      </w:pPr>
      <w:r>
        <w:rPr>
          <w:rFonts w:ascii="Times New Roman"/>
          <w:b w:val="false"/>
          <w:i w:val="false"/>
          <w:color w:val="000000"/>
          <w:sz w:val="28"/>
        </w:rPr>
        <w:t>
      10. 10-жолда жүзеге асырылатын қызмет түрлерін құру, кеңейту және (немесе) өзгерту кезінде мониторинг объектісіне берген монополияға қарсы орган қорытындыларының көшірмелерін ұсыну қажет. Монополияға қарсы органның қорытындылары болмаған жағдайда, негізді түсіндірмесі бар түсіндірме жазбаны ұсыну қажет.</w:t>
      </w:r>
    </w:p>
    <w:bookmarkEnd w:id="69"/>
    <w:bookmarkStart w:name="z81" w:id="70"/>
    <w:p>
      <w:pPr>
        <w:spacing w:after="0"/>
        <w:ind w:left="0"/>
        <w:jc w:val="both"/>
      </w:pPr>
      <w:r>
        <w:rPr>
          <w:rFonts w:ascii="Times New Roman"/>
          <w:b w:val="false"/>
          <w:i w:val="false"/>
          <w:color w:val="000000"/>
          <w:sz w:val="28"/>
        </w:rPr>
        <w:t>
      11. 11-жолда мониторинг объектісінің қызметін регламенттейтін нормативтік құқықтық актілер көрсетіледі.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