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ae62" w14:textId="820a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 Бейнеу республикалық маңызы бар жалпыға ортақ пайдаланылатын автомобиль жолын (жол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м.а. 2025 жылғы 29 шiлдедегi № 243 бұйрығы. Қазақстан Республикасының Әділет министрлігінде 2025 жылғы 1 тамызда № 36559 болып тіркелді</w:t>
      </w:r>
    </w:p>
    <w:p>
      <w:pPr>
        <w:spacing w:after="0"/>
        <w:ind w:left="0"/>
        <w:jc w:val="both"/>
      </w:pPr>
      <w:bookmarkStart w:name="z4" w:id="0"/>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1) I-б, II санатты Доссор – Құлсары – Бейнеу – Сай Өтес – Шетпе – Жетібай – Ақтау республикалық маңызы бар жалпыға ортақ пайдаланылатын автомобиль жолының Ақтау – Жетібай – Шетпе – Бейнеу 786+000 –513+850 километр (бұдан әрі – км) учаскесі ақылы негізде (бұдан әрі – ақылы жол (учаске)) пайдаланылатыны;</w:t>
      </w:r>
    </w:p>
    <w:bookmarkEnd w:id="2"/>
    <w:bookmarkStart w:name="z7" w:id="3"/>
    <w:p>
      <w:pPr>
        <w:spacing w:after="0"/>
        <w:ind w:left="0"/>
        <w:jc w:val="both"/>
      </w:pPr>
      <w:r>
        <w:rPr>
          <w:rFonts w:ascii="Times New Roman"/>
          <w:b w:val="false"/>
          <w:i w:val="false"/>
          <w:color w:val="000000"/>
          <w:sz w:val="28"/>
        </w:rPr>
        <w:t>
      2) жүріп өту мынадай баламалы жол арқылы жүзеге асырылуы мүмкін: "Ақтау – Құрық", "Құрық – Жетібай" республикалық маңызы бар автомобиль жолы, "Жетібай – Жаңаөзен – Түркменстан шекарасы" республикалық маңызы бар автомобиль жолының "Жетібай – Жаңаөзен" учаскесі, "Жаңаөзен – Қызылсай" аудандық маңызы бар автомобиль жолы, "Сай Өтес – Қарақұдық – Қызылсай" облыстық маңызы бар автомобиль жолы;</w:t>
      </w:r>
    </w:p>
    <w:bookmarkEnd w:id="3"/>
    <w:bookmarkStart w:name="z8" w:id="4"/>
    <w:p>
      <w:pPr>
        <w:spacing w:after="0"/>
        <w:ind w:left="0"/>
        <w:jc w:val="both"/>
      </w:pPr>
      <w:r>
        <w:rPr>
          <w:rFonts w:ascii="Times New Roman"/>
          <w:b w:val="false"/>
          <w:i w:val="false"/>
          <w:color w:val="000000"/>
          <w:sz w:val="28"/>
        </w:rPr>
        <w:t>
      3) ақылы жолдың (учаскенің) бастапқы пункті –786+000 км, ақылы жолдың (учаскенің) соңғы пункті –513+850 км;</w:t>
      </w:r>
    </w:p>
    <w:bookmarkEnd w:id="4"/>
    <w:bookmarkStart w:name="z9" w:id="5"/>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5) ақылы жолдың (учаскенің) техникалық сыныптамасы – I-б, II санаты, ақылы жолдың (учаскенің) негізгі параметрлері:</w:t>
      </w:r>
    </w:p>
    <w:bookmarkEnd w:id="6"/>
    <w:bookmarkStart w:name="z11" w:id="7"/>
    <w:p>
      <w:pPr>
        <w:spacing w:after="0"/>
        <w:ind w:left="0"/>
        <w:jc w:val="both"/>
      </w:pPr>
      <w:r>
        <w:rPr>
          <w:rFonts w:ascii="Times New Roman"/>
          <w:b w:val="false"/>
          <w:i w:val="false"/>
          <w:color w:val="000000"/>
          <w:sz w:val="28"/>
        </w:rPr>
        <w:t>
      автомобиль жолымен жүріп өту жолағының ені – кемінде 3,75 метр;</w:t>
      </w:r>
    </w:p>
    <w:bookmarkEnd w:id="7"/>
    <w:bookmarkStart w:name="z12" w:id="8"/>
    <w:p>
      <w:pPr>
        <w:spacing w:after="0"/>
        <w:ind w:left="0"/>
        <w:jc w:val="both"/>
      </w:pPr>
      <w:r>
        <w:rPr>
          <w:rFonts w:ascii="Times New Roman"/>
          <w:b w:val="false"/>
          <w:i w:val="false"/>
          <w:color w:val="000000"/>
          <w:sz w:val="28"/>
        </w:rPr>
        <w:t>
      автомобиль жолындағы қозғалыс жолағының саны – екі бағытта – 1 және 2 жолақ;</w:t>
      </w:r>
    </w:p>
    <w:bookmarkEnd w:id="8"/>
    <w:bookmarkStart w:name="z13" w:id="9"/>
    <w:p>
      <w:pPr>
        <w:spacing w:after="0"/>
        <w:ind w:left="0"/>
        <w:jc w:val="both"/>
      </w:pPr>
      <w:r>
        <w:rPr>
          <w:rFonts w:ascii="Times New Roman"/>
          <w:b w:val="false"/>
          <w:i w:val="false"/>
          <w:color w:val="000000"/>
          <w:sz w:val="28"/>
        </w:rPr>
        <w:t>
      6) ақылы жолдың (учаскенің) ұзақтығы – 272,15 километр;</w:t>
      </w:r>
    </w:p>
    <w:bookmarkEnd w:id="9"/>
    <w:bookmarkStart w:name="z14" w:id="10"/>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айқындалатыны;</w:t>
      </w:r>
    </w:p>
    <w:bookmarkEnd w:id="10"/>
    <w:bookmarkStart w:name="z15" w:id="11"/>
    <w:p>
      <w:pPr>
        <w:spacing w:after="0"/>
        <w:ind w:left="0"/>
        <w:jc w:val="both"/>
      </w:pPr>
      <w:r>
        <w:rPr>
          <w:rFonts w:ascii="Times New Roman"/>
          <w:b w:val="false"/>
          <w:i w:val="false"/>
          <w:color w:val="000000"/>
          <w:sz w:val="28"/>
        </w:rPr>
        <w:t xml:space="preserve">
      8) басқа автомобиль жолымен баламалы түрде жүре алмайтын, іргелес елді мекендердің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12"/>
    <w:bookmarkStart w:name="z17" w:id="13"/>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xml:space="preserve">
      Қазақстан Республикасы </w:t>
      </w:r>
    </w:p>
    <w:bookmarkEnd w:id="19"/>
    <w:bookmarkStart w:name="z25" w:id="20"/>
    <w:p>
      <w:pPr>
        <w:spacing w:after="0"/>
        <w:ind w:left="0"/>
        <w:jc w:val="both"/>
      </w:pPr>
      <w:r>
        <w:rPr>
          <w:rFonts w:ascii="Times New Roman"/>
          <w:b w:val="false"/>
          <w:i w:val="false"/>
          <w:color w:val="000000"/>
          <w:sz w:val="28"/>
        </w:rPr>
        <w:t>
      Қаржы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29 шілдедегі</w:t>
            </w:r>
            <w:r>
              <w:br/>
            </w:r>
            <w:r>
              <w:rPr>
                <w:rFonts w:ascii="Times New Roman"/>
                <w:b w:val="false"/>
                <w:i w:val="false"/>
                <w:color w:val="000000"/>
                <w:sz w:val="20"/>
              </w:rPr>
              <w:t>№ 243 бұйрығына</w:t>
            </w:r>
            <w:r>
              <w:br/>
            </w:r>
            <w:r>
              <w:rPr>
                <w:rFonts w:ascii="Times New Roman"/>
                <w:b w:val="false"/>
                <w:i w:val="false"/>
                <w:color w:val="000000"/>
                <w:sz w:val="20"/>
              </w:rPr>
              <w:t>1-қосымша</w:t>
            </w:r>
          </w:p>
        </w:tc>
      </w:tr>
    </w:tbl>
    <w:bookmarkStart w:name="z27" w:id="21"/>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және түйісу мекенжайлары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қиылысу және түйісу бойынша елді мекендердің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9" w:id="22"/>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22"/>
    <w:bookmarkStart w:name="z30" w:id="23"/>
    <w:p>
      <w:pPr>
        <w:spacing w:after="0"/>
        <w:ind w:left="0"/>
        <w:jc w:val="both"/>
      </w:pPr>
      <w:r>
        <w:rPr>
          <w:rFonts w:ascii="Times New Roman"/>
          <w:b w:val="false"/>
          <w:i w:val="false"/>
          <w:color w:val="000000"/>
          <w:sz w:val="28"/>
        </w:rPr>
        <w:t>
      I-б, II санаттағы Доссор – Құлсары – Бейнеу - Сай Өтес – Шетпе – Жетібай – Ақтау республикалық маңызы бар жалпыға ортақ пайдаланылатын автомобиль жолының Ақтау - Жетібай – Шетпе – Бейнеу 786+000 – км 513+850 км учаскесі:</w:t>
      </w:r>
    </w:p>
    <w:bookmarkEnd w:id="23"/>
    <w:bookmarkStart w:name="z31" w:id="24"/>
    <w:p>
      <w:pPr>
        <w:spacing w:after="0"/>
        <w:ind w:left="0"/>
        <w:jc w:val="both"/>
      </w:pPr>
      <w:r>
        <w:rPr>
          <w:rFonts w:ascii="Times New Roman"/>
          <w:b w:val="false"/>
          <w:i w:val="false"/>
          <w:color w:val="000000"/>
          <w:sz w:val="28"/>
        </w:rPr>
        <w:t>
      АЕК: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оның ішінде тіркелгіш және ершікті тартқыш 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786+000 – 777+100 (8 км 900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777+100 – 718+000 (59 км 100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718+000 - 703+450 (14 км 550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703+450 – 647+030 (56 км 420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647+030 – 630+800 (16 км 230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630+800 – 614+800 (16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614+800 – 513+850 (100 км 950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 тағы бар лық маршрут бойынша жиыны (272.15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w:t>
            </w:r>
          </w:p>
        </w:tc>
      </w:tr>
    </w:tbl>
    <w:bookmarkStart w:name="z32" w:id="25"/>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25"/>
    <w:bookmarkStart w:name="z33" w:id="26"/>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w:t>
      </w:r>
    </w:p>
    <w:bookmarkEnd w:id="26"/>
    <w:bookmarkStart w:name="z34" w:id="27"/>
    <w:p>
      <w:pPr>
        <w:spacing w:after="0"/>
        <w:ind w:left="0"/>
        <w:jc w:val="both"/>
      </w:pPr>
      <w:r>
        <w:rPr>
          <w:rFonts w:ascii="Times New Roman"/>
          <w:b w:val="false"/>
          <w:i w:val="false"/>
          <w:color w:val="000000"/>
          <w:sz w:val="28"/>
        </w:rPr>
        <w:t>
      бір айға (күнтізбелік 30 күн):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bl>
    <w:bookmarkStart w:name="z35" w:id="28"/>
    <w:p>
      <w:pPr>
        <w:spacing w:after="0"/>
        <w:ind w:left="0"/>
        <w:jc w:val="both"/>
      </w:pPr>
      <w:r>
        <w:rPr>
          <w:rFonts w:ascii="Times New Roman"/>
          <w:b w:val="false"/>
          <w:i w:val="false"/>
          <w:color w:val="000000"/>
          <w:sz w:val="28"/>
        </w:rPr>
        <w:t>
      бір жылға (күнтізбелік 365 күн):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bl>
    <w:bookmarkStart w:name="z36" w:id="29"/>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29"/>
    <w:bookmarkStart w:name="z37" w:id="30"/>
    <w:p>
      <w:pPr>
        <w:spacing w:after="0"/>
        <w:ind w:left="0"/>
        <w:jc w:val="both"/>
      </w:pPr>
      <w:r>
        <w:rPr>
          <w:rFonts w:ascii="Times New Roman"/>
          <w:b w:val="false"/>
          <w:i w:val="false"/>
          <w:color w:val="000000"/>
          <w:sz w:val="28"/>
        </w:rPr>
        <w:t>
      4) алдын 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30"/>
    <w:bookmarkStart w:name="z38" w:id="31"/>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 аумақтық бірлікте (облыстың ауданы) белгіленген тәртіппен тіркелген көлік құралы.</w:t>
      </w:r>
    </w:p>
    <w:bookmarkEnd w:id="31"/>
    <w:bookmarkStart w:name="z39" w:id="32"/>
    <w:p>
      <w:pPr>
        <w:spacing w:after="0"/>
        <w:ind w:left="0"/>
        <w:jc w:val="both"/>
      </w:pPr>
      <w:r>
        <w:rPr>
          <w:rFonts w:ascii="Times New Roman"/>
          <w:b w:val="false"/>
          <w:i w:val="false"/>
          <w:color w:val="000000"/>
          <w:sz w:val="28"/>
        </w:rPr>
        <w:t>
      Аббревиатуралардың толық жазылуы:</w:t>
      </w:r>
    </w:p>
    <w:bookmarkEnd w:id="32"/>
    <w:bookmarkStart w:name="z40" w:id="33"/>
    <w:p>
      <w:pPr>
        <w:spacing w:after="0"/>
        <w:ind w:left="0"/>
        <w:jc w:val="both"/>
      </w:pPr>
      <w:r>
        <w:rPr>
          <w:rFonts w:ascii="Times New Roman"/>
          <w:b w:val="false"/>
          <w:i w:val="false"/>
          <w:color w:val="000000"/>
          <w:sz w:val="28"/>
        </w:rPr>
        <w:t>
      АЕК - айлық есептік көрсеткіш;</w:t>
      </w:r>
    </w:p>
    <w:bookmarkEnd w:id="33"/>
    <w:bookmarkStart w:name="z41" w:id="34"/>
    <w:p>
      <w:pPr>
        <w:spacing w:after="0"/>
        <w:ind w:left="0"/>
        <w:jc w:val="both"/>
      </w:pPr>
      <w:r>
        <w:rPr>
          <w:rFonts w:ascii="Times New Roman"/>
          <w:b w:val="false"/>
          <w:i w:val="false"/>
          <w:color w:val="000000"/>
          <w:sz w:val="28"/>
        </w:rPr>
        <w:t>
      км - километр;</w:t>
      </w:r>
    </w:p>
    <w:bookmarkEnd w:id="34"/>
    <w:bookmarkStart w:name="z42" w:id="35"/>
    <w:p>
      <w:pPr>
        <w:spacing w:after="0"/>
        <w:ind w:left="0"/>
        <w:jc w:val="both"/>
      </w:pPr>
      <w:r>
        <w:rPr>
          <w:rFonts w:ascii="Times New Roman"/>
          <w:b w:val="false"/>
          <w:i w:val="false"/>
          <w:color w:val="000000"/>
          <w:sz w:val="28"/>
        </w:rPr>
        <w:t>
      м - метр;</w:t>
      </w:r>
    </w:p>
    <w:bookmarkEnd w:id="35"/>
    <w:bookmarkStart w:name="z43" w:id="36"/>
    <w:p>
      <w:pPr>
        <w:spacing w:after="0"/>
        <w:ind w:left="0"/>
        <w:jc w:val="both"/>
      </w:pPr>
      <w:r>
        <w:rPr>
          <w:rFonts w:ascii="Times New Roman"/>
          <w:b w:val="false"/>
          <w:i w:val="false"/>
          <w:color w:val="000000"/>
          <w:sz w:val="28"/>
        </w:rPr>
        <w:t>
      т - тонна.</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45" w:id="37"/>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Мұңайлы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Мұңайшы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Шетпе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 Өтес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