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9fa3" w14:textId="ba19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м.а 2020 жылғы 24 желтоқсандағы № ҚР ДСМ-324/2020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31 шiлдедегi № 74 бұйрығы. Қазақстан Республикасының Әділет министрлігінде 2025 жылы 1 тамызда № 36549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(бұдан әрі – Сатып алу тізбесі) қалыптастыру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"4. Сатып алу тізбесін қалыптастыру тәртібі өзіне мыналарды қамтиды:</w:t>
      </w:r>
    </w:p>
    <w:bookmarkEnd w:id="4"/>
    <w:bookmarkStart w:name="z11" w:id="5"/>
    <w:p>
      <w:pPr>
        <w:spacing w:after="0"/>
        <w:ind w:left="0"/>
        <w:jc w:val="both"/>
      </w:pPr>
      <w:r>
        <w:rPr>
          <w:rFonts w:ascii="Times New Roman"/>
          <w:b w:val="false"/>
          <w:i w:val="false"/>
          <w:color w:val="000000"/>
          <w:sz w:val="28"/>
        </w:rPr>
        <w:t>
      1) денсаулық сақтау технологияларын бағалау мәселелері құзыретіне кіретін уәкілетті органның ведомстволық бағынысты ұйымына (бұдан әрі – Орталық) өндірушінің немесе оның Қазақстан Республикасындағы ресми өкілінің (бұдан әрі – өтініш беруші) өтінішін беру;</w:t>
      </w:r>
    </w:p>
    <w:bookmarkEnd w:id="5"/>
    <w:bookmarkStart w:name="z12" w:id="6"/>
    <w:p>
      <w:pPr>
        <w:spacing w:after="0"/>
        <w:ind w:left="0"/>
        <w:jc w:val="both"/>
      </w:pPr>
      <w:r>
        <w:rPr>
          <w:rFonts w:ascii="Times New Roman"/>
          <w:b w:val="false"/>
          <w:i w:val="false"/>
          <w:color w:val="000000"/>
          <w:sz w:val="28"/>
        </w:rPr>
        <w:t>
      2) Орталықтың кәсіптік сараптама жүргізуі;</w:t>
      </w:r>
    </w:p>
    <w:bookmarkEnd w:id="6"/>
    <w:bookmarkStart w:name="z13" w:id="7"/>
    <w:p>
      <w:pPr>
        <w:spacing w:after="0"/>
        <w:ind w:left="0"/>
        <w:jc w:val="both"/>
      </w:pPr>
      <w:r>
        <w:rPr>
          <w:rFonts w:ascii="Times New Roman"/>
          <w:b w:val="false"/>
          <w:i w:val="false"/>
          <w:color w:val="000000"/>
          <w:sz w:val="28"/>
        </w:rPr>
        <w:t>
      3) Орталықтың Формулярлық комиссия үшін кәсіби сараптама нәтижелері бойынша қорытынды дайындауы;</w:t>
      </w:r>
    </w:p>
    <w:bookmarkEnd w:id="7"/>
    <w:bookmarkStart w:name="z14" w:id="8"/>
    <w:p>
      <w:pPr>
        <w:spacing w:after="0"/>
        <w:ind w:left="0"/>
        <w:jc w:val="both"/>
      </w:pPr>
      <w:r>
        <w:rPr>
          <w:rFonts w:ascii="Times New Roman"/>
          <w:b w:val="false"/>
          <w:i w:val="false"/>
          <w:color w:val="000000"/>
          <w:sz w:val="28"/>
        </w:rPr>
        <w:t>
      4) кәсіптік сараптама нәтижелері бойынша қорытынды негізінде Формулярлық комиссияның қарауы және шешім қабылдауы;</w:t>
      </w:r>
    </w:p>
    <w:bookmarkEnd w:id="8"/>
    <w:bookmarkStart w:name="z15" w:id="9"/>
    <w:p>
      <w:pPr>
        <w:spacing w:after="0"/>
        <w:ind w:left="0"/>
        <w:jc w:val="both"/>
      </w:pPr>
      <w:r>
        <w:rPr>
          <w:rFonts w:ascii="Times New Roman"/>
          <w:b w:val="false"/>
          <w:i w:val="false"/>
          <w:color w:val="000000"/>
          <w:sz w:val="28"/>
        </w:rPr>
        <w:t>
      5) осы Қағидалардың 14-тармағының негізінде Формулярлық комиссияның дәрілік заттар мен медициналық бұйымдарды сатып алу жөніндегі қарауы және шешім қабылдауы;</w:t>
      </w:r>
    </w:p>
    <w:bookmarkEnd w:id="9"/>
    <w:bookmarkStart w:name="z16" w:id="10"/>
    <w:p>
      <w:pPr>
        <w:spacing w:after="0"/>
        <w:ind w:left="0"/>
        <w:jc w:val="both"/>
      </w:pPr>
      <w:r>
        <w:rPr>
          <w:rFonts w:ascii="Times New Roman"/>
          <w:b w:val="false"/>
          <w:i w:val="false"/>
          <w:color w:val="000000"/>
          <w:sz w:val="28"/>
        </w:rPr>
        <w:t>
      6) уәкілетті органның сатып алу тізбесін қалыптастыру.";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"7. Егер дәрілік заттар мен медициналық бұйымдар дәрілік нысаны, дозасы, көлемдері немесе техникалық сипаттамары бойынша халықаралық патенттелмеген атауымен сатып алу тізбесіне бұрын енгізілген жағдайда дәрілік заттар мен медициналық бұйымдарды саудалық атаулары бар сатып алу тізбесіне енгізу үшін өтініштер қарауға жатпайды.";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"10. Кәсіптік сараптама жүргізу барысында Орталық осы Қағидалардың 9-тармағында көрсетілген мерзімдерде мынадай зерттеулер жүргізеді:</w:t>
      </w:r>
    </w:p>
    <w:bookmarkEnd w:id="12"/>
    <w:bookmarkStart w:name="z21" w:id="13"/>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18 мамырдағы № ҚР ДСМ-41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22782 болып тіркелген) Қазақстандық ұлттық дәрілік формулярда және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амбулаториялық дәрілік қамтамасыз ету тізбесінде дәрілік заттың болуына талдау;</w:t>
      </w:r>
    </w:p>
    <w:bookmarkEnd w:id="13"/>
    <w:bookmarkStart w:name="z22" w:id="14"/>
    <w:p>
      <w:pPr>
        <w:spacing w:after="0"/>
        <w:ind w:left="0"/>
        <w:jc w:val="both"/>
      </w:pPr>
      <w:r>
        <w:rPr>
          <w:rFonts w:ascii="Times New Roman"/>
          <w:b w:val="false"/>
          <w:i w:val="false"/>
          <w:color w:val="000000"/>
          <w:sz w:val="28"/>
        </w:rPr>
        <w:t xml:space="preserve">
      2) Қазақстан Республикасы Денсаулық сақтау министрінің 2021 жылғы 4 қыркүйектегі № ҚР ДСМ-96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24253 болып тіркелген)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бағаның болуына және (немесе) Қазақстан Республикасы Денсаулық сақтау министрінің 2021 жылғы 5 тамыздағы № ҚР ДСМ-77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23886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бұйымның жиынтықтауды және пайдалану сипаттамаларын ескере отырып, дәрілік затты, дозаны, концентрацияны және көлемді ескере отырып, дәрілік заттың саудалық атауына бекітілген шекті бағаның болуын талдау;</w:t>
      </w:r>
    </w:p>
    <w:bookmarkEnd w:id="14"/>
    <w:bookmarkStart w:name="z23" w:id="15"/>
    <w:p>
      <w:pPr>
        <w:spacing w:after="0"/>
        <w:ind w:left="0"/>
        <w:jc w:val="both"/>
      </w:pPr>
      <w:r>
        <w:rPr>
          <w:rFonts w:ascii="Times New Roman"/>
          <w:b w:val="false"/>
          <w:i w:val="false"/>
          <w:color w:val="000000"/>
          <w:sz w:val="28"/>
        </w:rPr>
        <w:t>
      3) қолдануға ұқсас көрсетілімдері бар дәрілік заттарды немесе медициналық мақсаттағы бұйымдарды сатып алу тізбесінде бар дәрілік заттармен салыстырғанда дәрілік заттардың немесе медициналық мақсаттағы бұйымдардың клиникалық-экономикалық (фармакоэкономикалық) басымдылығының немесе баламалылығының болуына талдау;</w:t>
      </w:r>
    </w:p>
    <w:bookmarkEnd w:id="15"/>
    <w:bookmarkStart w:name="z24" w:id="16"/>
    <w:p>
      <w:pPr>
        <w:spacing w:after="0"/>
        <w:ind w:left="0"/>
        <w:jc w:val="both"/>
      </w:pPr>
      <w:r>
        <w:rPr>
          <w:rFonts w:ascii="Times New Roman"/>
          <w:b w:val="false"/>
          <w:i w:val="false"/>
          <w:color w:val="000000"/>
          <w:sz w:val="28"/>
        </w:rPr>
        <w:t>
      4) Бірыңғай дистрибьютор сатып алуды өткізуді ескере отырып, дәрілік заттың немесе медициналық мақсаттағы бұйымның аурудың ауыртпалығына және денсаулық сақтау бюджетіне әсерін талдау.</w:t>
      </w:r>
    </w:p>
    <w:bookmarkEnd w:id="16"/>
    <w:bookmarkStart w:name="z25" w:id="17"/>
    <w:p>
      <w:pPr>
        <w:spacing w:after="0"/>
        <w:ind w:left="0"/>
        <w:jc w:val="both"/>
      </w:pPr>
      <w:r>
        <w:rPr>
          <w:rFonts w:ascii="Times New Roman"/>
          <w:b w:val="false"/>
          <w:i w:val="false"/>
          <w:color w:val="000000"/>
          <w:sz w:val="28"/>
        </w:rPr>
        <w:t>
      Бірыңғай дистрибьютор сатып алуды жүргізуді ескере отырып, дәрілік заттың немесе медициналық мақсаттағы бұйымның аурудың ауыртпалығына және денсаулық сақтау бюджетіне әсеріне талдау жүргізу Орталық еркін нысанда жасаған тиісті қорытындымен расталады.";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"14. Формулярлық комиссия дәрілік заттар мен медициналық мақсаттағы бұйымдарды сатып алу тізбесінен шығару туралы шешім қабылдауды уәкілетті органның бастамасы бойынша мынадай негіздердің бірі болған кезде қарайды:</w:t>
      </w:r>
    </w:p>
    <w:bookmarkEnd w:id="18"/>
    <w:bookmarkStart w:name="z28" w:id="19"/>
    <w:p>
      <w:pPr>
        <w:spacing w:after="0"/>
        <w:ind w:left="0"/>
        <w:jc w:val="both"/>
      </w:pPr>
      <w:r>
        <w:rPr>
          <w:rFonts w:ascii="Times New Roman"/>
          <w:b w:val="false"/>
          <w:i w:val="false"/>
          <w:color w:val="000000"/>
          <w:sz w:val="28"/>
        </w:rPr>
        <w:t>
      1) дәрілік нысанды, дозаны, концентрациясын және көлемін ескере отырып, дәрілік затты Қазақстандық ұлттық дәрілік формулярдан және (немесе) белгілі бір аурулары (жай-күйі) бар Қазқастан Республикасы азаматтарының жекелеген санаттарын тегін және (немесе) жеңілдікпен амбулаториялық қамтамасыз ету және (немесе) дәрілік заттар мен медициналық бұйымдар тізбесінен алып тастау;</w:t>
      </w:r>
    </w:p>
    <w:bookmarkEnd w:id="19"/>
    <w:bookmarkStart w:name="z29" w:id="20"/>
    <w:p>
      <w:pPr>
        <w:spacing w:after="0"/>
        <w:ind w:left="0"/>
        <w:jc w:val="both"/>
      </w:pPr>
      <w:r>
        <w:rPr>
          <w:rFonts w:ascii="Times New Roman"/>
          <w:b w:val="false"/>
          <w:i w:val="false"/>
          <w:color w:val="000000"/>
          <w:sz w:val="28"/>
        </w:rPr>
        <w:t>
      2) аурулардың, синдромдар мен жай-күйлердің диагностикасы, профилактикасы, емдеу немесе оңалту кезінде дәлелденген клиникалық және (немесе) фармакоэкономикалық артықшылығы және (немесе) әсер ету ерекшеліктері және (немесе) неғұрлым қауіпсіз баламалы дәрілік заттар мен медициналық мақсаттағы бұйымдарды қосу;</w:t>
      </w:r>
    </w:p>
    <w:bookmarkEnd w:id="20"/>
    <w:bookmarkStart w:name="z30" w:id="2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ұсынған дәрілік заттар мен медициналық мақсаттағы бұйымдарды қолдану кезінде уыттылығы жағымсыз жанама әсері немесе жоғары жиілігі туралы мәліметтер пайда болған кезде;</w:t>
      </w:r>
    </w:p>
    <w:bookmarkEnd w:id="21"/>
    <w:bookmarkStart w:name="z31" w:id="22"/>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мемлекеттік органның шешімімен Қазақстан Республикасында дәрілік заттар мен медициналық мақсаттағы бұйымдарды қолдануды тоқтата тұру;</w:t>
      </w:r>
    </w:p>
    <w:bookmarkEnd w:id="22"/>
    <w:bookmarkStart w:name="z32" w:id="23"/>
    <w:p>
      <w:pPr>
        <w:spacing w:after="0"/>
        <w:ind w:left="0"/>
        <w:jc w:val="both"/>
      </w:pPr>
      <w:r>
        <w:rPr>
          <w:rFonts w:ascii="Times New Roman"/>
          <w:b w:val="false"/>
          <w:i w:val="false"/>
          <w:color w:val="000000"/>
          <w:sz w:val="28"/>
        </w:rPr>
        <w:t>
      5) дәрілік заттар мен медициналық мақсаттағы бұйымдардың айналысы саласындағы мемлекеттік органның шешімімен дәрілік заттар мен медициналық мақсаттағы бұйымдарды мемлекеттік тіркеудің күшін жою;</w:t>
      </w:r>
    </w:p>
    <w:bookmarkEnd w:id="23"/>
    <w:bookmarkStart w:name="z33" w:id="24"/>
    <w:p>
      <w:pPr>
        <w:spacing w:after="0"/>
        <w:ind w:left="0"/>
        <w:jc w:val="both"/>
      </w:pPr>
      <w:r>
        <w:rPr>
          <w:rFonts w:ascii="Times New Roman"/>
          <w:b w:val="false"/>
          <w:i w:val="false"/>
          <w:color w:val="000000"/>
          <w:sz w:val="28"/>
        </w:rPr>
        <w:t>
      6) өндірушінің немесе оның Қазақстан Республикасындағы ресми өкілінің ақпараты бойынша дәрілік заттар мен медициналық мақсаттағы бұйымдарды өндіруді не оларды Қазақстан Республикасына жеткізуді тоқтатқан және (немесе) Қазақстан Республикасында дәрілік затты және (немесе) медициналық мақсаттағы бұйымдарды өндіруді күнтізбелік бір жылдан астам уақытқа тоқтатқан;</w:t>
      </w:r>
    </w:p>
    <w:bookmarkEnd w:id="24"/>
    <w:bookmarkStart w:name="z34" w:id="25"/>
    <w:p>
      <w:pPr>
        <w:spacing w:after="0"/>
        <w:ind w:left="0"/>
        <w:jc w:val="both"/>
      </w:pPr>
      <w:r>
        <w:rPr>
          <w:rFonts w:ascii="Times New Roman"/>
          <w:b w:val="false"/>
          <w:i w:val="false"/>
          <w:color w:val="000000"/>
          <w:sz w:val="28"/>
        </w:rPr>
        <w:t>
      7) Бірыңғай дистрибьютор ұсынған ақпарат негізінде үш жыл ішінде дәрілік затты немесе медициналық мақсаттағы бұйымды сатып алуға өтінімнің болмауы;</w:t>
      </w:r>
    </w:p>
    <w:bookmarkEnd w:id="25"/>
    <w:bookmarkStart w:name="z35" w:id="26"/>
    <w:p>
      <w:pPr>
        <w:spacing w:after="0"/>
        <w:ind w:left="0"/>
        <w:jc w:val="both"/>
      </w:pPr>
      <w:r>
        <w:rPr>
          <w:rFonts w:ascii="Times New Roman"/>
          <w:b w:val="false"/>
          <w:i w:val="false"/>
          <w:color w:val="000000"/>
          <w:sz w:val="28"/>
        </w:rPr>
        <w:t>
      8) медициналық бұйымдардың түрлері бойынша медициналық бұйымдардың қайталанатын позицияларының болуы;</w:t>
      </w:r>
    </w:p>
    <w:bookmarkEnd w:id="26"/>
    <w:bookmarkStart w:name="z36" w:id="27"/>
    <w:p>
      <w:pPr>
        <w:spacing w:after="0"/>
        <w:ind w:left="0"/>
        <w:jc w:val="both"/>
      </w:pPr>
      <w:r>
        <w:rPr>
          <w:rFonts w:ascii="Times New Roman"/>
          <w:b w:val="false"/>
          <w:i w:val="false"/>
          <w:color w:val="000000"/>
          <w:sz w:val="28"/>
        </w:rPr>
        <w:t>
      9) дәрілік заттар мен медициналық бұйымдарды сатып алу тізбесінен алып тастау жөніндегі заңды күшіне енген сот актілерінің болуы.</w:t>
      </w:r>
    </w:p>
    <w:bookmarkEnd w:id="27"/>
    <w:bookmarkStart w:name="z37" w:id="28"/>
    <w:p>
      <w:pPr>
        <w:spacing w:after="0"/>
        <w:ind w:left="0"/>
        <w:jc w:val="both"/>
      </w:pPr>
      <w:r>
        <w:rPr>
          <w:rFonts w:ascii="Times New Roman"/>
          <w:b w:val="false"/>
          <w:i w:val="false"/>
          <w:color w:val="000000"/>
          <w:sz w:val="28"/>
        </w:rPr>
        <w:t>
      Осы тармақтың 1) және 6) тармақшаларының негізінде дәрілік затты және (немесе) медициналық бұйымдарды алып тастау кезінде ауыспалы қалдық жарамдылық мерзімі өткенге дейін өткізіледі.".</w:t>
      </w:r>
    </w:p>
    <w:bookmarkEnd w:id="28"/>
    <w:bookmarkStart w:name="z38" w:id="2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9"/>
    <w:bookmarkStart w:name="z39"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40" w:id="3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1"/>
    <w:bookmarkStart w:name="z41" w:id="3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2"/>
    <w:bookmarkStart w:name="z42"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3"/>
    <w:bookmarkStart w:name="z43"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