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91e6" w14:textId="e489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"Тексеру парақтарының нысандарын бекіту туралы" Қазақстан Республикасы Мәдениет және ақпарат министрінің 2010 жылғы 11 ақпандағы № 24 және Қазақстан Республикасы Экономика және бюджеттік жоспарлау министрінің 2010 жылғы 17 ақпандағы № 67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2025 жылғы 23 мамырдағы № 238-НҚ және Қазақстан Республикасы Ұлттық экономика министрінің м.а. 2025 жылғы 25 шілдедегі № 71 бірлескен бұйрығы. Қазақстан Республикасының Әділет министрлігінде 2025 жылы 30 шiлдеде № 36538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"Тексеру парақтарының нысандарын бекіту туралы" Қазақстан Республикасы Мәдениет және ақпарат министрінің 2010 жылғы 11 ақпандағы № 24 және Қазақстан Республикасы Экономика және бюджеттік жоспарлау министрінің 2010 жылғы 17 ақпандағы № 67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6102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министрілігінің Архив, құжаттама және кітап ісі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Мәдениет және ақпарат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прокуратурасының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статистика және арнайы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алу жөніндегі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