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a592" w14:textId="35ea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капитаны туралы ережені бекіту туралы" Қазақстан Республикасы Көлік және коммуникациялар министрінің 2004 жылғы 10 ақпандағы № 55-I және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Көлік министрінің міндетін атқарушының 2024 жылғы 18 қыркүйектегі № 305 бұйрықтарына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24 шiлдедегi № 230 бұйрығы. Қазақстан Республикасының Әділет министрлігінде 2025 жылғы 25 шiлдеде № 36514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"Теңіз портының капитаны туралы ережені бекіту туралы" Қазақстан Республикасы Көлік және коммуникациялар министрінің 2004 жылғы 10 ақпандағы № 55-I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2729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Теңіз портының капитаны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19) тармақшамен толықтырылсын: </w:t>
      </w:r>
    </w:p>
    <w:bookmarkStart w:name="z8" w:id="3"/>
    <w:p>
      <w:pPr>
        <w:spacing w:after="0"/>
        <w:ind w:left="0"/>
        <w:jc w:val="both"/>
      </w:pPr>
      <w:r>
        <w:rPr>
          <w:rFonts w:ascii="Times New Roman"/>
          <w:b w:val="false"/>
          <w:i w:val="false"/>
          <w:color w:val="000000"/>
          <w:sz w:val="28"/>
        </w:rPr>
        <w:t xml:space="preserve">
      "19)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Көлік министрінің міндетін атқарушының 2024 жылғы 18 қыркүйектегі № 305 бұйрығымен бекітілген </w:t>
      </w:r>
      <w:r>
        <w:rPr>
          <w:rFonts w:ascii="Times New Roman"/>
          <w:b w:val="false"/>
          <w:i w:val="false"/>
          <w:color w:val="000000"/>
          <w:sz w:val="28"/>
        </w:rPr>
        <w:t>шарттардың</w:t>
      </w:r>
      <w:r>
        <w:rPr>
          <w:rFonts w:ascii="Times New Roman"/>
          <w:b w:val="false"/>
          <w:i w:val="false"/>
          <w:color w:val="000000"/>
          <w:sz w:val="28"/>
        </w:rPr>
        <w:t xml:space="preserve"> (Нормативтік құқықтық актілерді мемлекеттік тіркеу тізілімінде № 35095 болып тіркелген) сақталуын бақылау және қадағалау.".</w:t>
      </w:r>
    </w:p>
    <w:bookmarkEnd w:id="3"/>
    <w:bookmarkStart w:name="z9" w:id="4"/>
    <w:p>
      <w:pPr>
        <w:spacing w:after="0"/>
        <w:ind w:left="0"/>
        <w:jc w:val="both"/>
      </w:pPr>
      <w:r>
        <w:rPr>
          <w:rFonts w:ascii="Times New Roman"/>
          <w:b w:val="false"/>
          <w:i w:val="false"/>
          <w:color w:val="000000"/>
          <w:sz w:val="28"/>
        </w:rPr>
        <w:t xml:space="preserve">
      2.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Көлік министрінің міндетін атқарушының 2024 жылғы 18 қыркүйектегі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35095 болып тіркелген) мынадай өзгеріс енгізілсін:</w:t>
      </w:r>
    </w:p>
    <w:bookmarkEnd w:id="4"/>
    <w:bookmarkStart w:name="z10" w:id="5"/>
    <w:p>
      <w:pPr>
        <w:spacing w:after="0"/>
        <w:ind w:left="0"/>
        <w:jc w:val="both"/>
      </w:pPr>
      <w:r>
        <w:rPr>
          <w:rFonts w:ascii="Times New Roman"/>
          <w:b w:val="false"/>
          <w:i w:val="false"/>
          <w:color w:val="000000"/>
          <w:sz w:val="28"/>
        </w:rPr>
        <w:t xml:space="preserve">
      Қазақстан Республикасының Мемлекеттік туын көтерiп жүзетін кеме экипажының құрамына шетелдiктер мен азаматтығы жоқ адамдардың кiру мүмкiндiгiнің </w:t>
      </w:r>
      <w:r>
        <w:rPr>
          <w:rFonts w:ascii="Times New Roman"/>
          <w:b w:val="false"/>
          <w:i w:val="false"/>
          <w:color w:val="000000"/>
          <w:sz w:val="28"/>
        </w:rPr>
        <w:t>шарттары</w:t>
      </w:r>
      <w:r>
        <w:rPr>
          <w:rFonts w:ascii="Times New Roman"/>
          <w:b w:val="false"/>
          <w:i w:val="false"/>
          <w:color w:val="000000"/>
          <w:sz w:val="28"/>
        </w:rPr>
        <w:t xml:space="preserve"> (бұдан әрі – шарттар)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1" w:id="6"/>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Денсаулық сақтау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xml:space="preserve">
      Еңбек және халықты </w:t>
      </w:r>
    </w:p>
    <w:bookmarkEnd w:id="16"/>
    <w:bookmarkStart w:name="z23" w:id="17"/>
    <w:p>
      <w:pPr>
        <w:spacing w:after="0"/>
        <w:ind w:left="0"/>
        <w:jc w:val="both"/>
      </w:pPr>
      <w:r>
        <w:rPr>
          <w:rFonts w:ascii="Times New Roman"/>
          <w:b w:val="false"/>
          <w:i w:val="false"/>
          <w:color w:val="000000"/>
          <w:sz w:val="28"/>
        </w:rPr>
        <w:t>
      әлеуметтік қорғау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w:t>
      </w:r>
    </w:p>
    <w:bookmarkEnd w:id="19"/>
    <w:bookmarkStart w:name="z26" w:id="20"/>
    <w:p>
      <w:pPr>
        <w:spacing w:after="0"/>
        <w:ind w:left="0"/>
        <w:jc w:val="both"/>
      </w:pPr>
      <w:r>
        <w:rPr>
          <w:rFonts w:ascii="Times New Roman"/>
          <w:b w:val="false"/>
          <w:i w:val="false"/>
          <w:color w:val="000000"/>
          <w:sz w:val="28"/>
        </w:rPr>
        <w:t>
      Ішкі істер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24 шілдедегі</w:t>
            </w:r>
            <w:r>
              <w:br/>
            </w:r>
            <w:r>
              <w:rPr>
                <w:rFonts w:ascii="Times New Roman"/>
                <w:b w:val="false"/>
                <w:i w:val="false"/>
                <w:color w:val="000000"/>
                <w:sz w:val="20"/>
              </w:rPr>
              <w:t>№ 230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18 қыркүйектегі</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28" w:id="21"/>
    <w:p>
      <w:pPr>
        <w:spacing w:after="0"/>
        <w:ind w:left="0"/>
        <w:jc w:val="left"/>
      </w:pPr>
      <w:r>
        <w:rPr>
          <w:rFonts w:ascii="Times New Roman"/>
          <w:b/>
          <w:i w:val="false"/>
          <w:color w:val="000000"/>
        </w:rPr>
        <w:t xml:space="preserve">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w:t>
      </w:r>
    </w:p>
    <w:bookmarkEnd w:id="21"/>
    <w:bookmarkStart w:name="z29" w:id="22"/>
    <w:p>
      <w:pPr>
        <w:spacing w:after="0"/>
        <w:ind w:left="0"/>
        <w:jc w:val="left"/>
      </w:pPr>
      <w:r>
        <w:rPr>
          <w:rFonts w:ascii="Times New Roman"/>
          <w:b/>
          <w:i w:val="false"/>
          <w:color w:val="000000"/>
        </w:rPr>
        <w:t xml:space="preserve"> 1-тарау. Жалпы ережелер</w:t>
      </w:r>
    </w:p>
    <w:bookmarkEnd w:id="22"/>
    <w:bookmarkStart w:name="z30" w:id="23"/>
    <w:p>
      <w:pPr>
        <w:spacing w:after="0"/>
        <w:ind w:left="0"/>
        <w:jc w:val="both"/>
      </w:pPr>
      <w:r>
        <w:rPr>
          <w:rFonts w:ascii="Times New Roman"/>
          <w:b w:val="false"/>
          <w:i w:val="false"/>
          <w:color w:val="000000"/>
          <w:sz w:val="28"/>
        </w:rPr>
        <w:t xml:space="preserve">
      1. Осы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 (бұдан әрi – Шарттар) "Сауда мақсатында теңiзде жүзу туралы" Қазақстан Республикасының Заңы (бұдан әрі – Сауда мақсатында теңiзде жүзу туралы заң) 25-бабының </w:t>
      </w:r>
      <w:r>
        <w:rPr>
          <w:rFonts w:ascii="Times New Roman"/>
          <w:b w:val="false"/>
          <w:i w:val="false"/>
          <w:color w:val="000000"/>
          <w:sz w:val="28"/>
        </w:rPr>
        <w:t>2-тармағына</w:t>
      </w:r>
      <w:r>
        <w:rPr>
          <w:rFonts w:ascii="Times New Roman"/>
          <w:b w:val="false"/>
          <w:i w:val="false"/>
          <w:color w:val="000000"/>
          <w:sz w:val="28"/>
        </w:rPr>
        <w:t xml:space="preserve"> және "Ішкі су көлігі" Қазақстан Республикасының Заңы (бұдан әрі – Ішкі су көлігі туралы заң)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әзiрленген және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айқындайды.</w:t>
      </w:r>
    </w:p>
    <w:bookmarkEnd w:id="23"/>
    <w:bookmarkStart w:name="z31" w:id="24"/>
    <w:p>
      <w:pPr>
        <w:spacing w:after="0"/>
        <w:ind w:left="0"/>
        <w:jc w:val="both"/>
      </w:pPr>
      <w:r>
        <w:rPr>
          <w:rFonts w:ascii="Times New Roman"/>
          <w:b w:val="false"/>
          <w:i w:val="false"/>
          <w:color w:val="000000"/>
          <w:sz w:val="28"/>
        </w:rPr>
        <w:t>
      2. Осы Шарттар сақталған кезде Қазақстан Республикасында еңбек қызметін жүзеге асыру үшін Шетелдіктер мен азаматтығы жоқ адамдарды Қазақстан Республикасының Мемлекеттік туымен жүзетін кемеге жұмысқа қабылдау "</w:t>
      </w:r>
      <w:r>
        <w:rPr>
          <w:rFonts w:ascii="Times New Roman"/>
          <w:b w:val="false"/>
          <w:i w:val="false"/>
          <w:color w:val="000000"/>
          <w:sz w:val="28"/>
        </w:rPr>
        <w:t>Халықтың көші-қоны туралы</w:t>
      </w:r>
      <w:r>
        <w:rPr>
          <w:rFonts w:ascii="Times New Roman"/>
          <w:b w:val="false"/>
          <w:i w:val="false"/>
          <w:color w:val="000000"/>
          <w:sz w:val="28"/>
        </w:rPr>
        <w:t xml:space="preserve">" Қазақстан Республикасының Заңына (бұдан әрі – Халықтың көші-қоны туралы заңы),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жылғы 24 қарашадағы № 1041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4"/>
    <w:bookmarkStart w:name="z32" w:id="25"/>
    <w:p>
      <w:pPr>
        <w:spacing w:after="0"/>
        <w:ind w:left="0"/>
        <w:jc w:val="left"/>
      </w:pPr>
      <w:r>
        <w:rPr>
          <w:rFonts w:ascii="Times New Roman"/>
          <w:b/>
          <w:i w:val="false"/>
          <w:color w:val="000000"/>
        </w:rPr>
        <w:t xml:space="preserve"> 2-тарау. Қазақстан Республикасының Мемлекеттік туын көтерiп жүзетін теңіз кеме экипажының құрамына шетелдiктер мен азаматтығы жоқ адамдардың кiру мүмкiндiгiнің шарттары</w:t>
      </w:r>
    </w:p>
    <w:bookmarkEnd w:id="25"/>
    <w:bookmarkStart w:name="z33" w:id="26"/>
    <w:p>
      <w:pPr>
        <w:spacing w:after="0"/>
        <w:ind w:left="0"/>
        <w:jc w:val="both"/>
      </w:pPr>
      <w:r>
        <w:rPr>
          <w:rFonts w:ascii="Times New Roman"/>
          <w:b w:val="false"/>
          <w:i w:val="false"/>
          <w:color w:val="000000"/>
          <w:sz w:val="28"/>
        </w:rPr>
        <w:t>
      3. Шетелдіктер және азаматтығы жоқ адамдар Қазақстан Республикасының Мемлекеттік туын көтеріп жүзетін кемеге жұмысқа мынадай шарттар сақталған жағдайда қабылданады:</w:t>
      </w:r>
    </w:p>
    <w:bookmarkEnd w:id="26"/>
    <w:bookmarkStart w:name="z34" w:id="27"/>
    <w:p>
      <w:pPr>
        <w:spacing w:after="0"/>
        <w:ind w:left="0"/>
        <w:jc w:val="both"/>
      </w:pPr>
      <w:r>
        <w:rPr>
          <w:rFonts w:ascii="Times New Roman"/>
          <w:b w:val="false"/>
          <w:i w:val="false"/>
          <w:color w:val="000000"/>
          <w:sz w:val="28"/>
        </w:rPr>
        <w:t xml:space="preserve">
      1) Теңізшілерді даярлау мен дипломдау және вахта жұмысын атқару туралы 1978 жылғы Халықаралық конвенцияның (бұдан әрі – ТДВА), Сауда мақсатында теңізде жүзу туралы Заңның 24-бабының және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(бұдан әрі – Теңізшілерді дипломдау қағидалары) талаптарына сәйкес кәсіптік дипломының не кәсіптік дипломды растауының болуы;</w:t>
      </w:r>
    </w:p>
    <w:bookmarkEnd w:id="27"/>
    <w:bookmarkStart w:name="z35" w:id="28"/>
    <w:p>
      <w:pPr>
        <w:spacing w:after="0"/>
        <w:ind w:left="0"/>
        <w:jc w:val="both"/>
      </w:pPr>
      <w:r>
        <w:rPr>
          <w:rFonts w:ascii="Times New Roman"/>
          <w:b w:val="false"/>
          <w:i w:val="false"/>
          <w:color w:val="000000"/>
          <w:sz w:val="28"/>
        </w:rPr>
        <w:t xml:space="preserve">
      2) ТДВА талаптарына сәйкес денсаулық жағдайы бойынша осындай жұмысқа жарамдылығын растайтын медициналық куәліктің немесе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 міндетін атқарушысының 2015 жылғы 27 наурыздағы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11546 болып тіркелген) бекітілген нысан бойынша берілген медициналық комиссия қорытындысының болуы;</w:t>
      </w:r>
    </w:p>
    <w:bookmarkEnd w:id="28"/>
    <w:bookmarkStart w:name="z36" w:id="29"/>
    <w:p>
      <w:pPr>
        <w:spacing w:after="0"/>
        <w:ind w:left="0"/>
        <w:jc w:val="both"/>
      </w:pPr>
      <w:r>
        <w:rPr>
          <w:rFonts w:ascii="Times New Roman"/>
          <w:b w:val="false"/>
          <w:i w:val="false"/>
          <w:color w:val="000000"/>
          <w:sz w:val="28"/>
        </w:rPr>
        <w:t>
      3) "Теңізшілердің жеке куәліктері туралы 1958 жылғы конвенцияны қайта қарайтын Конвенцияны (№ 185 Конвенция) ратификациялау туралы" Қазақстан Республикасының Заңы талаптарына сәйкес берілген теңізшінің жеке куәлігінің болуы;</w:t>
      </w:r>
    </w:p>
    <w:bookmarkEnd w:id="29"/>
    <w:bookmarkStart w:name="z37" w:id="30"/>
    <w:p>
      <w:pPr>
        <w:spacing w:after="0"/>
        <w:ind w:left="0"/>
        <w:jc w:val="both"/>
      </w:pPr>
      <w:r>
        <w:rPr>
          <w:rFonts w:ascii="Times New Roman"/>
          <w:b w:val="false"/>
          <w:i w:val="false"/>
          <w:color w:val="000000"/>
          <w:sz w:val="28"/>
        </w:rPr>
        <w:t xml:space="preserve">
      4) қазақстандық кадрларды оқыту және бейімдеу үшін тәлімгерлікті жүзеге асыру; </w:t>
      </w:r>
    </w:p>
    <w:bookmarkEnd w:id="30"/>
    <w:bookmarkStart w:name="z38" w:id="31"/>
    <w:p>
      <w:pPr>
        <w:spacing w:after="0"/>
        <w:ind w:left="0"/>
        <w:jc w:val="both"/>
      </w:pPr>
      <w:r>
        <w:rPr>
          <w:rFonts w:ascii="Times New Roman"/>
          <w:b w:val="false"/>
          <w:i w:val="false"/>
          <w:color w:val="000000"/>
          <w:sz w:val="28"/>
        </w:rPr>
        <w:t xml:space="preserve">
      4. Шетелдіктер мен азаматтығы жоқ адамдарды кемеге жұмысқа қабылдау кемеде бос жұмыс орындары болған және Қазақстан Республикасы Әлеуметтік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ішкі еңбек нарығында жекелеген кәсіптер мен біліктіліктер бойынша қызметкерлерге сұранысты қанағаттандыру мүмкіндігі болмаған кезде жүзеге асырылады. </w:t>
      </w:r>
    </w:p>
    <w:bookmarkEnd w:id="31"/>
    <w:bookmarkStart w:name="z39" w:id="32"/>
    <w:p>
      <w:pPr>
        <w:spacing w:after="0"/>
        <w:ind w:left="0"/>
        <w:jc w:val="left"/>
      </w:pPr>
      <w:r>
        <w:rPr>
          <w:rFonts w:ascii="Times New Roman"/>
          <w:b/>
          <w:i w:val="false"/>
          <w:color w:val="000000"/>
        </w:rPr>
        <w:t xml:space="preserve"> 3-тарау. Қазақстан Республикасының Мемлекеттік туын көтерiп жүзетін ішкі су көлігі экипажының құрамына шетелдiктер мен азаматтығы жоқ адамдардың кiру мүмкiндiгiнің шарттары</w:t>
      </w:r>
    </w:p>
    <w:bookmarkEnd w:id="32"/>
    <w:bookmarkStart w:name="z40" w:id="33"/>
    <w:p>
      <w:pPr>
        <w:spacing w:after="0"/>
        <w:ind w:left="0"/>
        <w:jc w:val="both"/>
      </w:pPr>
      <w:r>
        <w:rPr>
          <w:rFonts w:ascii="Times New Roman"/>
          <w:b w:val="false"/>
          <w:i w:val="false"/>
          <w:color w:val="000000"/>
          <w:sz w:val="28"/>
        </w:rPr>
        <w:t xml:space="preserve">
      5. Шетелдіктер мен азаматтығы жоқ адамдар кеме капитаны, кеме капитанының аға көмекшісі, аға механик және радио мамандары лауазымдарына тағайындалмайды. </w:t>
      </w:r>
    </w:p>
    <w:bookmarkEnd w:id="33"/>
    <w:bookmarkStart w:name="z41" w:id="34"/>
    <w:p>
      <w:pPr>
        <w:spacing w:after="0"/>
        <w:ind w:left="0"/>
        <w:jc w:val="both"/>
      </w:pPr>
      <w:r>
        <w:rPr>
          <w:rFonts w:ascii="Times New Roman"/>
          <w:b w:val="false"/>
          <w:i w:val="false"/>
          <w:color w:val="000000"/>
          <w:sz w:val="28"/>
        </w:rPr>
        <w:t xml:space="preserve">
      6. Шетелдіктер мен азаматтығы жоқ адамдар мынадай шарттар сақталған жағдайда Қазақстан Республикасының Мемлекеттік туымен жүзетін кемеге жұмысқа қабылданады: </w:t>
      </w:r>
    </w:p>
    <w:bookmarkEnd w:id="34"/>
    <w:bookmarkStart w:name="z42" w:id="35"/>
    <w:p>
      <w:pPr>
        <w:spacing w:after="0"/>
        <w:ind w:left="0"/>
        <w:jc w:val="both"/>
      </w:pPr>
      <w:r>
        <w:rPr>
          <w:rFonts w:ascii="Times New Roman"/>
          <w:b w:val="false"/>
          <w:i w:val="false"/>
          <w:color w:val="000000"/>
          <w:sz w:val="28"/>
        </w:rPr>
        <w:t xml:space="preserve">
      1) Ішкі су көлігі туралы Қазақстан Республикасы Заңының 34-бабына және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сәйкес кәсіптік дипломының болуы;</w:t>
      </w:r>
    </w:p>
    <w:bookmarkEnd w:id="35"/>
    <w:bookmarkStart w:name="z43" w:id="36"/>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073/у нысаны бойынша медициналық комиссияның қорытындысының болуы;</w:t>
      </w:r>
    </w:p>
    <w:bookmarkEnd w:id="36"/>
    <w:bookmarkStart w:name="z44" w:id="37"/>
    <w:p>
      <w:pPr>
        <w:spacing w:after="0"/>
        <w:ind w:left="0"/>
        <w:jc w:val="both"/>
      </w:pPr>
      <w:r>
        <w:rPr>
          <w:rFonts w:ascii="Times New Roman"/>
          <w:b w:val="false"/>
          <w:i w:val="false"/>
          <w:color w:val="000000"/>
          <w:sz w:val="28"/>
        </w:rPr>
        <w:t>
      3) шетелдіктер үшін – жарамды шетелдік паспорт, бұл ретте Қазақстан Республикасы мемлекеттерімен келудің және болудың визасыз тәртібі туралы келісім жасалмаған шетелдіктер үшін Халықтың көші-қоны туралы заңының 6-бабына сәйкес қосымша тиісті виза болуы қажет;</w:t>
      </w:r>
    </w:p>
    <w:bookmarkEnd w:id="37"/>
    <w:bookmarkStart w:name="z45" w:id="38"/>
    <w:p>
      <w:pPr>
        <w:spacing w:after="0"/>
        <w:ind w:left="0"/>
        <w:jc w:val="both"/>
      </w:pPr>
      <w:r>
        <w:rPr>
          <w:rFonts w:ascii="Times New Roman"/>
          <w:b w:val="false"/>
          <w:i w:val="false"/>
          <w:color w:val="000000"/>
          <w:sz w:val="28"/>
        </w:rPr>
        <w:t>
      азаматтығы жоқ адамдар үшiн – азаматтығы жоқ адамның куәлiгi немесе азаматтығы жоқ адамның құқықтық мәртебесiн растайтын, шет мемлекет берген шетелдiк паспорт болуға тиiс.</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