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35b2" w14:textId="98a3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 Бас Прокурорының 2018 жылғы 10 желтоқсандағы № 135 бұйрығына өзгерту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15 шiлдедегi № 96 бұйрығы. Қазақстан Республикасының Әділет министрлігінде 2025 жылғы 24 шiлдеде № 36505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 Бас Прокурорының 2018 жылғы 10 желтоқсандағы № 135 </w:t>
      </w:r>
      <w:r>
        <w:rPr>
          <w:rFonts w:ascii="Times New Roman"/>
          <w:b w:val="false"/>
          <w:i w:val="false"/>
          <w:color w:val="000000"/>
          <w:sz w:val="28"/>
        </w:rPr>
        <w:t>бұйрығына</w:t>
      </w:r>
      <w:r>
        <w:rPr>
          <w:rFonts w:ascii="Times New Roman"/>
          <w:b w:val="false"/>
          <w:i w:val="false"/>
          <w:color w:val="000000"/>
          <w:sz w:val="28"/>
        </w:rPr>
        <w:t xml:space="preserve"> мынадай өзгерту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туралы" Қазақстан Республикасының Заңының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