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1f99" w14:textId="7b71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14 шiлдедегi № 11-1-4/420 бұйрығы. Қазақстан Республикасының Әділет министрлігінде 2025 жылғы 15 шiлдеде № 36448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Заң қызметі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бірінші орынбасары</w:t>
            </w:r>
            <w:r>
              <w:br/>
            </w:r>
            <w:r>
              <w:rPr>
                <w:rFonts w:ascii="Times New Roman"/>
                <w:b w:val="false"/>
                <w:i w:val="false"/>
                <w:color w:val="000000"/>
                <w:sz w:val="20"/>
              </w:rPr>
              <w:t>2025 жылғы 14 шілдедегі</w:t>
            </w:r>
            <w:r>
              <w:br/>
            </w:r>
            <w:r>
              <w:rPr>
                <w:rFonts w:ascii="Times New Roman"/>
                <w:b w:val="false"/>
                <w:i w:val="false"/>
                <w:color w:val="000000"/>
                <w:sz w:val="20"/>
              </w:rPr>
              <w:t>№ 11-1-4/420</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"Қазақстан Республикасы Сыртқы істер министрлігінің арнайы көлік құралдарының заттай нормаларын бекіту туралы" Қазақстан Республикасы Сыртқы істер министрінің 2016 жылғы 29 маусымдағы № 11-1-2/303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14141 болып тіркелген).</w:t>
      </w:r>
    </w:p>
    <w:bookmarkEnd w:id="8"/>
    <w:bookmarkStart w:name="z11" w:id="9"/>
    <w:p>
      <w:pPr>
        <w:spacing w:after="0"/>
        <w:ind w:left="0"/>
        <w:jc w:val="both"/>
      </w:pPr>
      <w:r>
        <w:rPr>
          <w:rFonts w:ascii="Times New Roman"/>
          <w:b w:val="false"/>
          <w:i w:val="false"/>
          <w:color w:val="000000"/>
          <w:sz w:val="28"/>
        </w:rPr>
        <w:t xml:space="preserve">
      2.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14926 болып тіркелген).</w:t>
      </w:r>
    </w:p>
    <w:bookmarkEnd w:id="9"/>
    <w:bookmarkStart w:name="z12" w:id="10"/>
    <w:p>
      <w:pPr>
        <w:spacing w:after="0"/>
        <w:ind w:left="0"/>
        <w:jc w:val="both"/>
      </w:pPr>
      <w:r>
        <w:rPr>
          <w:rFonts w:ascii="Times New Roman"/>
          <w:b w:val="false"/>
          <w:i w:val="false"/>
          <w:color w:val="000000"/>
          <w:sz w:val="28"/>
        </w:rPr>
        <w:t xml:space="preserve">
      3. "Қазақстан Республикасының шет елдердегі мекемелерінің әкімшілік ғимараттарын сатып алу, құрылысын жобалау және салу кезінде Қазақстан Республикасының шет елдердегі мекемелерінің әкімшілік және арнайы үй-жайлары үшін алаңдардың заттай нормаларын бекіту туралы" Қазақстан Республикасы Сыртқы істер министрінің 2018 жылғы 16 қазандағы № 11-1-4/461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17642 болып тіркелген).</w:t>
      </w:r>
    </w:p>
    <w:bookmarkEnd w:id="10"/>
    <w:bookmarkStart w:name="z13" w:id="11"/>
    <w:p>
      <w:pPr>
        <w:spacing w:after="0"/>
        <w:ind w:left="0"/>
        <w:jc w:val="both"/>
      </w:pPr>
      <w:r>
        <w:rPr>
          <w:rFonts w:ascii="Times New Roman"/>
          <w:b w:val="false"/>
          <w:i w:val="false"/>
          <w:color w:val="000000"/>
          <w:sz w:val="28"/>
        </w:rPr>
        <w:t xml:space="preserve">
      4.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бұйрығына өзгерістер мен толықтырулар енгізу туралы" Қазақстан Республикасы Сыртқы істер министрінің 2019 жылғы 16 қазандағы № 11-1-4/538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19483 болып тіркелген).</w:t>
      </w:r>
    </w:p>
    <w:bookmarkEnd w:id="11"/>
    <w:bookmarkStart w:name="z14" w:id="12"/>
    <w:p>
      <w:pPr>
        <w:spacing w:after="0"/>
        <w:ind w:left="0"/>
        <w:jc w:val="both"/>
      </w:pPr>
      <w:r>
        <w:rPr>
          <w:rFonts w:ascii="Times New Roman"/>
          <w:b w:val="false"/>
          <w:i w:val="false"/>
          <w:color w:val="000000"/>
          <w:sz w:val="28"/>
        </w:rPr>
        <w:t xml:space="preserve">
      5.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және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бұйрығына өзгерістер енгізу туралы" Қазақстан Республикасы Сыртқы істер министрінің 2021 жылғы 30 наурыздағы № 11-1-4/113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22428 болып тіркелген).</w:t>
      </w:r>
    </w:p>
    <w:bookmarkEnd w:id="12"/>
    <w:bookmarkStart w:name="z15" w:id="13"/>
    <w:p>
      <w:pPr>
        <w:spacing w:after="0"/>
        <w:ind w:left="0"/>
        <w:jc w:val="both"/>
      </w:pPr>
      <w:r>
        <w:rPr>
          <w:rFonts w:ascii="Times New Roman"/>
          <w:b w:val="false"/>
          <w:i w:val="false"/>
          <w:color w:val="000000"/>
          <w:sz w:val="28"/>
        </w:rPr>
        <w:t xml:space="preserve">
      6. "Зерттеулердің, консалтингтік көрсетілетін қызметтер мен мемлекеттік тапсырманың құнын айқындау қағидаларын бекіту туралы" Қазақстан Республикасы Сыртқы істер министрінің 2021 жылғы 4 қазандағы № 11-1-4/416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24657 болып тіркелген).</w:t>
      </w:r>
    </w:p>
    <w:bookmarkEnd w:id="13"/>
    <w:bookmarkStart w:name="z16" w:id="14"/>
    <w:p>
      <w:pPr>
        <w:spacing w:after="0"/>
        <w:ind w:left="0"/>
        <w:jc w:val="both"/>
      </w:pPr>
      <w:r>
        <w:rPr>
          <w:rFonts w:ascii="Times New Roman"/>
          <w:b w:val="false"/>
          <w:i w:val="false"/>
          <w:color w:val="000000"/>
          <w:sz w:val="28"/>
        </w:rPr>
        <w:t xml:space="preserve">
      7.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бұйрығына өзгерістер енгізу туралы" Қазақстан Республикасы Сыртқы істер министрінің 2023 жылғы 28 желтоқсандағы № 11-1-4/735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33839 болып тіркелген).</w:t>
      </w:r>
    </w:p>
    <w:bookmarkEnd w:id="14"/>
    <w:bookmarkStart w:name="z17" w:id="15"/>
    <w:p>
      <w:pPr>
        <w:spacing w:after="0"/>
        <w:ind w:left="0"/>
        <w:jc w:val="both"/>
      </w:pPr>
      <w:r>
        <w:rPr>
          <w:rFonts w:ascii="Times New Roman"/>
          <w:b w:val="false"/>
          <w:i w:val="false"/>
          <w:color w:val="000000"/>
          <w:sz w:val="28"/>
        </w:rPr>
        <w:t xml:space="preserve">
      8.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бұйрығына өзгерістер енгізу туралы" Қазақстан Республикасы Сыртқы істер министрінің міндетін атқарушысының 2024 жылғы 12 наурыздағы № 11-1-4/101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34143 болып тіркелген).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