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77fb" w14:textId="f1f7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"Суды каналдар арқылы беру және тірек гидротехникалық құрылысжайларының көмегімен жерүсті ағынын реттеу қызметін көрсететін табиғи монополия субъектілерінің тәуекел дәрежесін бағалау өлшемшарттарын және тексеру парағын бекіту туралы" Қазақстан Республикасы Су ресурстары және ирригация министрінің міндетін атқарушының 2025 жылғы 30 сәуірдегі № 85-НҚ және Қазақстан Республикасы Ұлттық экономика министрінің міндетін атқарушының 2025 жылғы 2 мамырдағы № 25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м.а. 2025 жылғы 3 шілдедегі № 167-НҚ және Қазақстан Республикасы Ұлттық экономика министрінің м.а. 2025 жылғы 11 шілдедегі № 66 бірлескен бұйрығы. Қазақстан Республикасының Әділет министрлігінде 2025 жылы 15 шiлдеде № 36447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Суды каналдар арқылы беру және тірек гидротехникалық құрылысжайларының көмегімен жерүсті ағынын реттеу қызметін көрсететін табиғи монополия субъектілерінің тәуекел дәрежесін бағалау өлшемшарттарын және тексеру парағын бекіту туралы" Қазақстан Республикасы Су ресурстары және ирригация министрінің міндетін атқарушының 2025 жылғы 30 сәуірдегі № 85-НҚ және Қазақстан Республикасы Ұлттық экономика министрінің міндетін атқарушының 2025 жылғы 2 мамырдағы № 25 </w:t>
      </w:r>
      <w:r>
        <w:rPr>
          <w:rFonts w:ascii="Times New Roman"/>
          <w:b w:val="false"/>
          <w:i w:val="false"/>
          <w:color w:val="000000"/>
          <w:sz w:val="28"/>
        </w:rPr>
        <w:t>бірлескен 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36074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бірлескен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 субъектілерінің тәуекел дәрежесін бағалау өлшемшарттарын және тексеру парағын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бірлескен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"1. Қоса беріліп отырған:</w:t>
      </w:r>
    </w:p>
    <w:bookmarkEnd w:id="5"/>
    <w:bookmarkStart w:name="z10" w:id="6"/>
    <w:p>
      <w:pPr>
        <w:spacing w:after="0"/>
        <w:ind w:left="0"/>
        <w:jc w:val="both"/>
      </w:pPr>
      <w:r>
        <w:rPr>
          <w:rFonts w:ascii="Times New Roman"/>
          <w:b w:val="false"/>
          <w:i w:val="false"/>
          <w:color w:val="000000"/>
          <w:sz w:val="28"/>
        </w:rPr>
        <w:t>
      1) осы бірлескен бұйрыққа 1-қосымшаға сәйкес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 субъектілерінің тәуекел дәрежесін бағалау өлшемшарттары;</w:t>
      </w:r>
    </w:p>
    <w:bookmarkEnd w:id="6"/>
    <w:bookmarkStart w:name="z11" w:id="7"/>
    <w:p>
      <w:pPr>
        <w:spacing w:after="0"/>
        <w:ind w:left="0"/>
        <w:jc w:val="both"/>
      </w:pPr>
      <w:r>
        <w:rPr>
          <w:rFonts w:ascii="Times New Roman"/>
          <w:b w:val="false"/>
          <w:i w:val="false"/>
          <w:color w:val="000000"/>
          <w:sz w:val="28"/>
        </w:rPr>
        <w:t>
      2) осы бірлескен бұйрыққа 2-қосымшаға сәйкес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 саласындағы тексеру парағы бекітілсін.";</w:t>
      </w:r>
    </w:p>
    <w:bookmarkEnd w:id="7"/>
    <w:bookmarkStart w:name="z12" w:id="8"/>
    <w:p>
      <w:pPr>
        <w:spacing w:after="0"/>
        <w:ind w:left="0"/>
        <w:jc w:val="both"/>
      </w:pPr>
      <w:r>
        <w:rPr>
          <w:rFonts w:ascii="Times New Roman"/>
          <w:b w:val="false"/>
          <w:i w:val="false"/>
          <w:color w:val="000000"/>
          <w:sz w:val="28"/>
        </w:rPr>
        <w:t xml:space="preserve">
      Суды каналдар арқылы беру және тірек гидротехникалық құрылысжайларының көмегімен жерүсті ағынын реттеу қызметін көрсететін табиғи монополия субъектілерінің тәуекел дәрежесін бағалау </w:t>
      </w:r>
      <w:r>
        <w:rPr>
          <w:rFonts w:ascii="Times New Roman"/>
          <w:b w:val="false"/>
          <w:i w:val="false"/>
          <w:color w:val="000000"/>
          <w:sz w:val="28"/>
        </w:rPr>
        <w:t>өлшемшарттарында: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 субъектілерінің тәуекел дәрежесін бағалау өлшемшарттары";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"1. Осы Суды каналдар арқылы беру, суару үшін су беру және тірек гидротехникалық құрылысжайларының көмегімен жерүсті ағынын реттеу қызметі жөніндегі табиғи монополиялар субъектілерінің тәуекел дәрежесін бағалау өлшемшарттары (бұдан әрі – Өлшемшарттар) Қазақстан Республикасының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28577 болып тіркелген) және Қазақстан Республикасы Ұлттық экономика министрінің міндетін атқарушының 2018 жылғы 31 шілдедегі № 3 бұйрығымен бекітілген </w:t>
      </w:r>
      <w:r>
        <w:rPr>
          <w:rFonts w:ascii="Times New Roman"/>
          <w:b w:val="false"/>
          <w:i w:val="false"/>
          <w:color w:val="000000"/>
          <w:sz w:val="28"/>
        </w:rPr>
        <w:t>Тексеру парағының</w:t>
      </w:r>
      <w:r>
        <w:rPr>
          <w:rFonts w:ascii="Times New Roman"/>
          <w:b w:val="false"/>
          <w:i w:val="false"/>
          <w:color w:val="000000"/>
          <w:sz w:val="28"/>
        </w:rPr>
        <w:t xml:space="preserve"> нысанымен (Нормативтік құқықтық актілердің мемлекеттік тіркеу тізілімінде № 17371 болып тіркелген) сәйкес әзірленді.";</w:t>
      </w:r>
    </w:p>
    <w:bookmarkEnd w:id="10"/>
    <w:bookmarkStart w:name="z17" w:id="1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
    <w:bookmarkStart w:name="z18" w:id="12"/>
    <w:p>
      <w:pPr>
        <w:spacing w:after="0"/>
        <w:ind w:left="0"/>
        <w:jc w:val="both"/>
      </w:pPr>
      <w:r>
        <w:rPr>
          <w:rFonts w:ascii="Times New Roman"/>
          <w:b w:val="false"/>
          <w:i w:val="false"/>
          <w:color w:val="000000"/>
          <w:sz w:val="28"/>
        </w:rPr>
        <w:t>
      "1) бақылау субъектісі (объектісі) – суды каналдар арқылы беру және тірек гидротехникалық құрылысжайларының көмегімен жерүсті ағынын реттеу жөніндегі қызметтерді көрсететін табиғи монополия субъектілері;";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"6. Табиғи монополиялар салаларында жоғары тәуекел дәрежесіне Табиғи монополиялар субъектілерінің мемлекеттік тіркеліміне енгізілген, табиғи монополиялар саласына жатқызылған реттеліп көрсетілетін қызметтерді күнтізбелік бір жылдан астам жүзеге асыратын және негізсіз кіріс (түсім) алған, суды каналдар арқылы беру, суару үшін су беру және тірек гидротехникалық құрылысжайларының көмегімен жерүсті ағынын реттеу қызметі жөніндегі табиғи монополиялар субъектілері жатады.</w:t>
      </w:r>
    </w:p>
    <w:bookmarkEnd w:id="13"/>
    <w:bookmarkStart w:name="z21" w:id="14"/>
    <w:p>
      <w:pPr>
        <w:spacing w:after="0"/>
        <w:ind w:left="0"/>
        <w:jc w:val="both"/>
      </w:pPr>
      <w:r>
        <w:rPr>
          <w:rFonts w:ascii="Times New Roman"/>
          <w:b w:val="false"/>
          <w:i w:val="false"/>
          <w:color w:val="000000"/>
          <w:sz w:val="28"/>
        </w:rPr>
        <w:t>
      Табиғи монополиялар салаларында орташа тәуекел дәрежесіне Табиғи монополиялар субъектілерінің мемлекеттік тіркеліміне енгізілген, табиғи монополиялар саласына жатқызылған реттеліп көрсетілетін қызметтерді күнтізбелік бір жылдан астам жүзеге асыратын, суды каналдар арқылы беру, суару үшін су беру және тірек гидротехникалық құрылысжайларының көмегімен жерүсті ағынын реттеу қызметі жөніндегі табиғи монополиялар субъектілері жатады.</w:t>
      </w:r>
    </w:p>
    <w:bookmarkEnd w:id="14"/>
    <w:bookmarkStart w:name="z22" w:id="15"/>
    <w:p>
      <w:pPr>
        <w:spacing w:after="0"/>
        <w:ind w:left="0"/>
        <w:jc w:val="both"/>
      </w:pPr>
      <w:r>
        <w:rPr>
          <w:rFonts w:ascii="Times New Roman"/>
          <w:b w:val="false"/>
          <w:i w:val="false"/>
          <w:color w:val="000000"/>
          <w:sz w:val="28"/>
        </w:rPr>
        <w:t>
      Табиғи монополиялар саласында төмен тәуекел дәрежесіне табиғи монополиялар саласына жатқызылған реттеліп көрсетілетін қызметтерді күнтізбелік бір жылдан аз жүзеге асыратын, суды каналдар арқылы беру, суару үшін су беру және тірек гидротехникалық құрылысжайларының көмегімен жерүсті ағынын реттеу қызметі жөніндегі жаңа құрылған табиғи монополиялар субъектілері жатады.";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бірінші парағының жоғарғы оң жақ бұрышы мынадай редакцияда жазылсын:</w:t>
      </w:r>
    </w:p>
    <w:bookmarkStart w:name="z24" w:id="16"/>
    <w:p>
      <w:pPr>
        <w:spacing w:after="0"/>
        <w:ind w:left="0"/>
        <w:jc w:val="both"/>
      </w:pPr>
      <w:r>
        <w:rPr>
          <w:rFonts w:ascii="Times New Roman"/>
          <w:b w:val="false"/>
          <w:i w:val="false"/>
          <w:color w:val="000000"/>
          <w:sz w:val="28"/>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 субъектілерінің тәуекел дәрежесін бағалау өлшемшарттарына 1-қосымша";</w:t>
      </w:r>
    </w:p>
    <w:bookmarkEnd w:id="16"/>
    <w:bookmarkStart w:name="z25" w:id="17"/>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7"/>
    <w:bookmarkStart w:name="z26" w:id="18"/>
    <w:p>
      <w:pPr>
        <w:spacing w:after="0"/>
        <w:ind w:left="0"/>
        <w:jc w:val="both"/>
      </w:pPr>
      <w:r>
        <w:rPr>
          <w:rFonts w:ascii="Times New Roman"/>
          <w:b w:val="false"/>
          <w:i w:val="false"/>
          <w:color w:val="000000"/>
          <w:sz w:val="28"/>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 субъектілеріне қойылатын талаптардың бұзылу дәрежесі";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бірінші парағының жоғарғы оң жақ бұрышы мынадай редакцияда жазылсын:</w:t>
      </w:r>
    </w:p>
    <w:bookmarkStart w:name="z28" w:id="19"/>
    <w:p>
      <w:pPr>
        <w:spacing w:after="0"/>
        <w:ind w:left="0"/>
        <w:jc w:val="both"/>
      </w:pPr>
      <w:r>
        <w:rPr>
          <w:rFonts w:ascii="Times New Roman"/>
          <w:b w:val="false"/>
          <w:i w:val="false"/>
          <w:color w:val="000000"/>
          <w:sz w:val="28"/>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 субъектілерінің тәуекел дәрежесін бағалау өлшемшарттарына 2-қосымша";</w:t>
      </w:r>
    </w:p>
    <w:bookmarkEnd w:id="19"/>
    <w:bookmarkStart w:name="z29" w:id="20"/>
    <w:p>
      <w:pPr>
        <w:spacing w:after="0"/>
        <w:ind w:left="0"/>
        <w:jc w:val="both"/>
      </w:pPr>
      <w:r>
        <w:rPr>
          <w:rFonts w:ascii="Times New Roman"/>
          <w:b w:val="false"/>
          <w:i w:val="false"/>
          <w:color w:val="000000"/>
          <w:sz w:val="28"/>
        </w:rPr>
        <w:t xml:space="preserve">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 саласындағы </w:t>
      </w:r>
      <w:r>
        <w:rPr>
          <w:rFonts w:ascii="Times New Roman"/>
          <w:b w:val="false"/>
          <w:i w:val="false"/>
          <w:color w:val="000000"/>
          <w:sz w:val="28"/>
        </w:rPr>
        <w:t>тексеру парағында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 саласындағы тексеру парағы (Қазақстан Республикасы Кәсіпкерлік кодексінің 138-бабына сәйкес)";</w:t>
      </w:r>
    </w:p>
    <w:bookmarkEnd w:id="21"/>
    <w:bookmarkStart w:name="z32" w:id="22"/>
    <w:p>
      <w:pPr>
        <w:spacing w:after="0"/>
        <w:ind w:left="0"/>
        <w:jc w:val="both"/>
      </w:pPr>
      <w:r>
        <w:rPr>
          <w:rFonts w:ascii="Times New Roman"/>
          <w:b w:val="false"/>
          <w:i w:val="false"/>
          <w:color w:val="000000"/>
          <w:sz w:val="28"/>
        </w:rPr>
        <w:t>
      бірінші абзац мынадай редакцияда жазылсын:</w:t>
      </w:r>
    </w:p>
    <w:bookmarkEnd w:id="22"/>
    <w:bookmarkStart w:name="z33" w:id="23"/>
    <w:p>
      <w:pPr>
        <w:spacing w:after="0"/>
        <w:ind w:left="0"/>
        <w:jc w:val="both"/>
      </w:pPr>
      <w:r>
        <w:rPr>
          <w:rFonts w:ascii="Times New Roman"/>
          <w:b w:val="false"/>
          <w:i w:val="false"/>
          <w:color w:val="000000"/>
          <w:sz w:val="28"/>
        </w:rPr>
        <w:t>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 субъектілеріне қатысты</w:t>
      </w:r>
    </w:p>
    <w:bookmarkEnd w:id="23"/>
    <w:bookmarkStart w:name="z34" w:id="24"/>
    <w:p>
      <w:pPr>
        <w:spacing w:after="0"/>
        <w:ind w:left="0"/>
        <w:jc w:val="both"/>
      </w:pPr>
      <w:r>
        <w:rPr>
          <w:rFonts w:ascii="Times New Roman"/>
          <w:b w:val="false"/>
          <w:i w:val="false"/>
          <w:color w:val="000000"/>
          <w:sz w:val="28"/>
        </w:rPr>
        <w:t>
      ________________________________________________________________</w:t>
      </w:r>
    </w:p>
    <w:bookmarkEnd w:id="24"/>
    <w:bookmarkStart w:name="z35" w:id="25"/>
    <w:p>
      <w:pPr>
        <w:spacing w:after="0"/>
        <w:ind w:left="0"/>
        <w:jc w:val="both"/>
      </w:pPr>
      <w:r>
        <w:rPr>
          <w:rFonts w:ascii="Times New Roman"/>
          <w:b w:val="false"/>
          <w:i w:val="false"/>
          <w:color w:val="000000"/>
          <w:sz w:val="28"/>
        </w:rPr>
        <w:t>
      ________________________________________________________________</w:t>
      </w:r>
    </w:p>
    <w:bookmarkEnd w:id="25"/>
    <w:bookmarkStart w:name="z36" w:id="26"/>
    <w:p>
      <w:pPr>
        <w:spacing w:after="0"/>
        <w:ind w:left="0"/>
        <w:jc w:val="both"/>
      </w:pPr>
      <w:r>
        <w:rPr>
          <w:rFonts w:ascii="Times New Roman"/>
          <w:b w:val="false"/>
          <w:i w:val="false"/>
          <w:color w:val="000000"/>
          <w:sz w:val="28"/>
        </w:rPr>
        <w:t>
                   бақылау субъектісінің (объектісінің) біртекті тобының атауы".</w:t>
      </w:r>
    </w:p>
    <w:bookmarkEnd w:id="26"/>
    <w:bookmarkStart w:name="z37" w:id="27"/>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Тарифтік саясатты реттеу департаменті заңнамада белгіленген тәртіппен:</w:t>
      </w:r>
    </w:p>
    <w:bookmarkEnd w:id="27"/>
    <w:bookmarkStart w:name="z38" w:id="28"/>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28"/>
    <w:bookmarkStart w:name="z39" w:id="29"/>
    <w:p>
      <w:pPr>
        <w:spacing w:after="0"/>
        <w:ind w:left="0"/>
        <w:jc w:val="both"/>
      </w:pPr>
      <w:r>
        <w:rPr>
          <w:rFonts w:ascii="Times New Roman"/>
          <w:b w:val="false"/>
          <w:i w:val="false"/>
          <w:color w:val="000000"/>
          <w:sz w:val="28"/>
        </w:rPr>
        <w:t>
      2) осы бірлескен бұйрық ресми түрде жарияланғаннан кейін оны Қазақстан Республикасы Су ресурстары және ирригация министрлігінің интернет-ресурсында орналастыруды;</w:t>
      </w:r>
    </w:p>
    <w:bookmarkEnd w:id="29"/>
    <w:bookmarkStart w:name="z40" w:id="30"/>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бес жұмыс күні ішінде оны "Тексеру субьектілері мен обьектілерінің бірыңғай тізілімі" ақпараттық жүйесінде орналастыру үшін Қазақстан Республикасы Бас прокуратурасының Құқықтық статистика және арнайы есепке алу жөніндегі комитетіне жолдауды қамтамасыз етсін.</w:t>
      </w:r>
    </w:p>
    <w:bookmarkEnd w:id="30"/>
    <w:bookmarkStart w:name="z41" w:id="31"/>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Су ресурстары және ирригация вице-министріне жүктелсін.</w:t>
      </w:r>
    </w:p>
    <w:bookmarkEnd w:id="31"/>
    <w:bookmarkStart w:name="z42"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Министірдің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Касенов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Су ресурстары және ирригация министрі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_______А.  Абдраимов</w:t>
            </w:r>
            <w:r>
              <w:rPr>
                <w:rFonts w:ascii="Times New Roman"/>
                <w:b w:val="false"/>
                <w:i w:val="false"/>
                <w:color w:val="000000"/>
                <w:sz w:val="20"/>
              </w:rPr>
              <w:t>
</w:t>
            </w:r>
          </w:p>
        </w:tc>
      </w:tr>
    </w:tbl>
    <w:bookmarkStart w:name="z45" w:id="33"/>
    <w:p>
      <w:pPr>
        <w:spacing w:after="0"/>
        <w:ind w:left="0"/>
        <w:jc w:val="both"/>
      </w:pPr>
      <w:r>
        <w:rPr>
          <w:rFonts w:ascii="Times New Roman"/>
          <w:b w:val="false"/>
          <w:i w:val="false"/>
          <w:color w:val="000000"/>
          <w:sz w:val="28"/>
        </w:rPr>
        <w:t>
      "КЕЛІСІЛДІ"</w:t>
      </w:r>
    </w:p>
    <w:bookmarkEnd w:id="33"/>
    <w:bookmarkStart w:name="z46" w:id="34"/>
    <w:p>
      <w:pPr>
        <w:spacing w:after="0"/>
        <w:ind w:left="0"/>
        <w:jc w:val="both"/>
      </w:pPr>
      <w:r>
        <w:rPr>
          <w:rFonts w:ascii="Times New Roman"/>
          <w:b w:val="false"/>
          <w:i w:val="false"/>
          <w:color w:val="000000"/>
          <w:sz w:val="28"/>
        </w:rPr>
        <w:t>
      Қазақстан Республикасы</w:t>
      </w:r>
    </w:p>
    <w:bookmarkEnd w:id="34"/>
    <w:bookmarkStart w:name="z47" w:id="35"/>
    <w:p>
      <w:pPr>
        <w:spacing w:after="0"/>
        <w:ind w:left="0"/>
        <w:jc w:val="both"/>
      </w:pPr>
      <w:r>
        <w:rPr>
          <w:rFonts w:ascii="Times New Roman"/>
          <w:b w:val="false"/>
          <w:i w:val="false"/>
          <w:color w:val="000000"/>
          <w:sz w:val="28"/>
        </w:rPr>
        <w:t>
      Бас прокуратурасының</w:t>
      </w:r>
    </w:p>
    <w:bookmarkEnd w:id="35"/>
    <w:bookmarkStart w:name="z48" w:id="36"/>
    <w:p>
      <w:pPr>
        <w:spacing w:after="0"/>
        <w:ind w:left="0"/>
        <w:jc w:val="both"/>
      </w:pPr>
      <w:r>
        <w:rPr>
          <w:rFonts w:ascii="Times New Roman"/>
          <w:b w:val="false"/>
          <w:i w:val="false"/>
          <w:color w:val="000000"/>
          <w:sz w:val="28"/>
        </w:rPr>
        <w:t>
      Құқықтық статистика және</w:t>
      </w:r>
    </w:p>
    <w:bookmarkEnd w:id="36"/>
    <w:bookmarkStart w:name="z49" w:id="37"/>
    <w:p>
      <w:pPr>
        <w:spacing w:after="0"/>
        <w:ind w:left="0"/>
        <w:jc w:val="both"/>
      </w:pPr>
      <w:r>
        <w:rPr>
          <w:rFonts w:ascii="Times New Roman"/>
          <w:b w:val="false"/>
          <w:i w:val="false"/>
          <w:color w:val="000000"/>
          <w:sz w:val="28"/>
        </w:rPr>
        <w:t>
      арнайы есепке алу жөніндегі</w:t>
      </w:r>
    </w:p>
    <w:bookmarkEnd w:id="37"/>
    <w:bookmarkStart w:name="z50" w:id="38"/>
    <w:p>
      <w:pPr>
        <w:spacing w:after="0"/>
        <w:ind w:left="0"/>
        <w:jc w:val="both"/>
      </w:pPr>
      <w:r>
        <w:rPr>
          <w:rFonts w:ascii="Times New Roman"/>
          <w:b w:val="false"/>
          <w:i w:val="false"/>
          <w:color w:val="000000"/>
          <w:sz w:val="28"/>
        </w:rPr>
        <w:t>
      комитеті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