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189b" w14:textId="5451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8 шiлдедегi № 125 бұйрығы. Қазақстан Республикасының Әділет министрлігінде 2025 жылғы 15 шiлдеде № 36446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туризм</w:t>
            </w:r>
          </w:p>
          <w:p>
            <w:pPr>
              <w:spacing w:after="20"/>
              <w:ind w:left="20"/>
              <w:jc w:val="both"/>
            </w:pPr>
          </w:p>
          <w:p>
            <w:pPr>
              <w:spacing w:after="20"/>
              <w:ind w:left="20"/>
              <w:jc w:val="both"/>
            </w:pPr>
            <w:r>
              <w:rPr>
                <w:rFonts w:ascii="Times New Roman"/>
                <w:b w:val="false"/>
                <w:i/>
                <w:color w:val="000000"/>
                <w:sz w:val="20"/>
              </w:rPr>
              <w:t>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125 бұйрығына қосымша</w:t>
            </w:r>
          </w:p>
        </w:tc>
      </w:tr>
    </w:tbl>
    <w:bookmarkStart w:name="z21" w:id="8"/>
    <w:p>
      <w:pPr>
        <w:spacing w:after="0"/>
        <w:ind w:left="0"/>
        <w:jc w:val="left"/>
      </w:pPr>
      <w:r>
        <w:rPr>
          <w:rFonts w:ascii="Times New Roman"/>
          <w:b/>
          <w:i w:val="false"/>
          <w:color w:val="000000"/>
        </w:rPr>
        <w:t xml:space="preserve">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 Қазақстан Республикасы Бюджет кодексінің (бұдан әрі – Бюджет кодексі) 102-бабы </w:t>
      </w:r>
      <w:r>
        <w:rPr>
          <w:rFonts w:ascii="Times New Roman"/>
          <w:b w:val="false"/>
          <w:i w:val="false"/>
          <w:color w:val="000000"/>
          <w:sz w:val="28"/>
        </w:rPr>
        <w:t>5-тармағына</w:t>
      </w:r>
      <w:r>
        <w:rPr>
          <w:rFonts w:ascii="Times New Roman"/>
          <w:b w:val="false"/>
          <w:i w:val="false"/>
          <w:color w:val="000000"/>
          <w:sz w:val="28"/>
        </w:rPr>
        <w:t xml:space="preserve"> және дене шынықтыру және спорт саласындағы мемлекеттік мекемелердің оларды өткізу бойынша ақылы қызмет түрлерін көрсетуі және олардың тауарларды (жұмыстарды, көрсетілетін қызметтерді) өткізуден түскен ақшаны пайдалану тәртібін айқындайды.</w:t>
      </w:r>
    </w:p>
    <w:bookmarkEnd w:id="10"/>
    <w:bookmarkStart w:name="z24" w:id="11"/>
    <w:p>
      <w:pPr>
        <w:spacing w:after="0"/>
        <w:ind w:left="0"/>
        <w:jc w:val="left"/>
      </w:pPr>
      <w:r>
        <w:rPr>
          <w:rFonts w:ascii="Times New Roman"/>
          <w:b/>
          <w:i w:val="false"/>
          <w:color w:val="000000"/>
        </w:rPr>
        <w:t xml:space="preserve"> 2-тарау.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тәртібі</w:t>
      </w:r>
    </w:p>
    <w:bookmarkEnd w:id="11"/>
    <w:bookmarkStart w:name="z25" w:id="12"/>
    <w:p>
      <w:pPr>
        <w:spacing w:after="0"/>
        <w:ind w:left="0"/>
        <w:jc w:val="both"/>
      </w:pPr>
      <w:r>
        <w:rPr>
          <w:rFonts w:ascii="Times New Roman"/>
          <w:b w:val="false"/>
          <w:i w:val="false"/>
          <w:color w:val="000000"/>
          <w:sz w:val="28"/>
        </w:rPr>
        <w:t>
      2. Дене шынықтыру және спорт саласындағы мемлекеттік мекемелердің (бұдан әрі – мемлекеттік мекемелер) азаматтық заңнама шеңберінде ақылы қызмет көрсету туралы шарт жасасу арқылы "Дене шынықтыру және спорт туралы" Қазақстан Республикасының Заңы 49-1-бабымен көзделген тауарларды (жұмыстарды, көрсетілетін қызметтерді) өткізу бойынша ақылы қызмет түрлерін көрсетеді.</w:t>
      </w:r>
    </w:p>
    <w:bookmarkEnd w:id="12"/>
    <w:bookmarkStart w:name="z26" w:id="13"/>
    <w:p>
      <w:pPr>
        <w:spacing w:after="0"/>
        <w:ind w:left="0"/>
        <w:jc w:val="both"/>
      </w:pPr>
      <w:r>
        <w:rPr>
          <w:rFonts w:ascii="Times New Roman"/>
          <w:b w:val="false"/>
          <w:i w:val="false"/>
          <w:color w:val="000000"/>
          <w:sz w:val="28"/>
        </w:rPr>
        <w:t>
      3. Мемлекеттік мекемелердің тауарларды (жұмыстарды, көрсетілетін қызметтерді) өткізу бойынша ақылы қызмет түрлеріне:</w:t>
      </w:r>
    </w:p>
    <w:bookmarkEnd w:id="13"/>
    <w:bookmarkStart w:name="z27" w:id="14"/>
    <w:p>
      <w:pPr>
        <w:spacing w:after="0"/>
        <w:ind w:left="0"/>
        <w:jc w:val="both"/>
      </w:pPr>
      <w:r>
        <w:rPr>
          <w:rFonts w:ascii="Times New Roman"/>
          <w:b w:val="false"/>
          <w:i w:val="false"/>
          <w:color w:val="000000"/>
          <w:sz w:val="28"/>
        </w:rPr>
        <w:t>
      1) халыққа арнаулы спорттық мүкәммалды, спорттық мүкәммалды, дене шынықтыру-сауықтыру және спорт құрылыс 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жөнінде көрсетілетін қызметтер;</w:t>
      </w:r>
    </w:p>
    <w:bookmarkEnd w:id="14"/>
    <w:bookmarkStart w:name="z28" w:id="15"/>
    <w:p>
      <w:pPr>
        <w:spacing w:after="0"/>
        <w:ind w:left="0"/>
        <w:jc w:val="both"/>
      </w:pPr>
      <w:r>
        <w:rPr>
          <w:rFonts w:ascii="Times New Roman"/>
          <w:b w:val="false"/>
          <w:i w:val="false"/>
          <w:color w:val="000000"/>
          <w:sz w:val="28"/>
        </w:rPr>
        <w:t>
      2) спорттық медицина саласында қызметтер көрсету;</w:t>
      </w:r>
    </w:p>
    <w:bookmarkEnd w:id="15"/>
    <w:bookmarkStart w:name="z29" w:id="16"/>
    <w:p>
      <w:pPr>
        <w:spacing w:after="0"/>
        <w:ind w:left="0"/>
        <w:jc w:val="both"/>
      </w:pPr>
      <w:r>
        <w:rPr>
          <w:rFonts w:ascii="Times New Roman"/>
          <w:b w:val="false"/>
          <w:i w:val="false"/>
          <w:color w:val="000000"/>
          <w:sz w:val="28"/>
        </w:rPr>
        <w:t>
      3)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жатады.</w:t>
      </w:r>
    </w:p>
    <w:bookmarkEnd w:id="16"/>
    <w:bookmarkStart w:name="z30" w:id="17"/>
    <w:p>
      <w:pPr>
        <w:spacing w:after="0"/>
        <w:ind w:left="0"/>
        <w:jc w:val="both"/>
      </w:pPr>
      <w:r>
        <w:rPr>
          <w:rFonts w:ascii="Times New Roman"/>
          <w:b w:val="false"/>
          <w:i w:val="false"/>
          <w:color w:val="000000"/>
          <w:sz w:val="28"/>
        </w:rPr>
        <w:t>
      4. Мемлекеттік мекемелер тауарларды (жұмыстарды, көрсетілетін қызметтерді) өткізу бойынша ақылы қызмет түрлерінің тізбесі мен өткізетін тауарларға (жұмыстарға, көрсетілетін қызметтерге) баға прейскуранты көрсетілген ақпаратты мемлекеттік мекемелердің ғимараттарында, сондай-ақ өзінің интернет – ресурстарында орналастырады.</w:t>
      </w:r>
    </w:p>
    <w:bookmarkEnd w:id="17"/>
    <w:bookmarkStart w:name="z31" w:id="18"/>
    <w:p>
      <w:pPr>
        <w:spacing w:after="0"/>
        <w:ind w:left="0"/>
        <w:jc w:val="both"/>
      </w:pPr>
      <w:r>
        <w:rPr>
          <w:rFonts w:ascii="Times New Roman"/>
          <w:b w:val="false"/>
          <w:i w:val="false"/>
          <w:color w:val="000000"/>
          <w:sz w:val="28"/>
        </w:rPr>
        <w:t>
      5. Мемлекеттік мекемелер еркін нысандағы өтініштің негізінде жеке және заңды тұлғаларға тауарларды (жұмыстарды, көрсетілетін қызметтерді) өткізеді.</w:t>
      </w:r>
    </w:p>
    <w:bookmarkEnd w:id="18"/>
    <w:bookmarkStart w:name="z32" w:id="19"/>
    <w:p>
      <w:pPr>
        <w:spacing w:after="0"/>
        <w:ind w:left="0"/>
        <w:jc w:val="both"/>
      </w:pPr>
      <w:r>
        <w:rPr>
          <w:rFonts w:ascii="Times New Roman"/>
          <w:b w:val="false"/>
          <w:i w:val="false"/>
          <w:color w:val="000000"/>
          <w:sz w:val="28"/>
        </w:rPr>
        <w:t>
      6. Өтінішті қабылдауды және тіркеуді мемлекеттік мекеменің жауапты қызметкері жүзеге асырады, мыналарды көрсете отырып, өтініш берушіге өтiнiштiң қабылданғаны туралы қолхат береді:</w:t>
      </w:r>
    </w:p>
    <w:bookmarkEnd w:id="19"/>
    <w:bookmarkStart w:name="z33" w:id="20"/>
    <w:p>
      <w:pPr>
        <w:spacing w:after="0"/>
        <w:ind w:left="0"/>
        <w:jc w:val="both"/>
      </w:pPr>
      <w:r>
        <w:rPr>
          <w:rFonts w:ascii="Times New Roman"/>
          <w:b w:val="false"/>
          <w:i w:val="false"/>
          <w:color w:val="000000"/>
          <w:sz w:val="28"/>
        </w:rPr>
        <w:t>
      1) өтiнiштiң тiркеу нөмiрi мен оның қабылданған күнi;</w:t>
      </w:r>
    </w:p>
    <w:bookmarkEnd w:id="20"/>
    <w:bookmarkStart w:name="z34" w:id="21"/>
    <w:p>
      <w:pPr>
        <w:spacing w:after="0"/>
        <w:ind w:left="0"/>
        <w:jc w:val="both"/>
      </w:pPr>
      <w:r>
        <w:rPr>
          <w:rFonts w:ascii="Times New Roman"/>
          <w:b w:val="false"/>
          <w:i w:val="false"/>
          <w:color w:val="000000"/>
          <w:sz w:val="28"/>
        </w:rPr>
        <w:t>
      2) көрсетілетін қызмет атауы;</w:t>
      </w:r>
    </w:p>
    <w:bookmarkEnd w:id="21"/>
    <w:bookmarkStart w:name="z35" w:id="22"/>
    <w:p>
      <w:pPr>
        <w:spacing w:after="0"/>
        <w:ind w:left="0"/>
        <w:jc w:val="both"/>
      </w:pPr>
      <w:r>
        <w:rPr>
          <w:rFonts w:ascii="Times New Roman"/>
          <w:b w:val="false"/>
          <w:i w:val="false"/>
          <w:color w:val="000000"/>
          <w:sz w:val="28"/>
        </w:rPr>
        <w:t>
      3) өтінішті қабылдаған мемлекеттік мекеменің жауапты қызметкерінің тегі, аты, әкесінің аты (егер ол болған жағдайда).</w:t>
      </w:r>
    </w:p>
    <w:bookmarkEnd w:id="22"/>
    <w:bookmarkStart w:name="z36" w:id="23"/>
    <w:p>
      <w:pPr>
        <w:spacing w:after="0"/>
        <w:ind w:left="0"/>
        <w:jc w:val="both"/>
      </w:pPr>
      <w:r>
        <w:rPr>
          <w:rFonts w:ascii="Times New Roman"/>
          <w:b w:val="false"/>
          <w:i w:val="false"/>
          <w:color w:val="000000"/>
          <w:sz w:val="28"/>
        </w:rPr>
        <w:t>
      7. Мемлекеттік мекемелер пен жеке немесе заңды тұлғалар арасындағы өзара қатынастар, соның ішінде тауарларды (жұмыстарды, көрсетілетін қызметтерді) ақылы негізде өткізу бойынша төлеу нысаны азаматтық-құқықтық шартпен реттеледі.</w:t>
      </w:r>
    </w:p>
    <w:bookmarkEnd w:id="23"/>
    <w:bookmarkStart w:name="z37" w:id="24"/>
    <w:p>
      <w:pPr>
        <w:spacing w:after="0"/>
        <w:ind w:left="0"/>
        <w:jc w:val="both"/>
      </w:pPr>
      <w:r>
        <w:rPr>
          <w:rFonts w:ascii="Times New Roman"/>
          <w:b w:val="false"/>
          <w:i w:val="false"/>
          <w:color w:val="000000"/>
          <w:sz w:val="28"/>
        </w:rPr>
        <w:t>
      8. Мемлекеттік мекемелердің тауарларды (жұмыстарды, көрсетілетін қызметтерді) өткізуі үшін ақы төлеуі:</w:t>
      </w:r>
    </w:p>
    <w:bookmarkEnd w:id="24"/>
    <w:bookmarkStart w:name="z38" w:id="25"/>
    <w:p>
      <w:pPr>
        <w:spacing w:after="0"/>
        <w:ind w:left="0"/>
        <w:jc w:val="both"/>
      </w:pPr>
      <w:r>
        <w:rPr>
          <w:rFonts w:ascii="Times New Roman"/>
          <w:b w:val="false"/>
          <w:i w:val="false"/>
          <w:color w:val="000000"/>
          <w:sz w:val="28"/>
        </w:rPr>
        <w:t>
      1) қолма-қол емес ақша түрінде мемлекеттік мекемелердің ақылы қызметтердің қолма-қол ақшаны бақылау шотына ақша қаражатын аудару жолымен;</w:t>
      </w:r>
    </w:p>
    <w:bookmarkEnd w:id="25"/>
    <w:bookmarkStart w:name="z39" w:id="26"/>
    <w:p>
      <w:pPr>
        <w:spacing w:after="0"/>
        <w:ind w:left="0"/>
        <w:jc w:val="both"/>
      </w:pPr>
      <w:r>
        <w:rPr>
          <w:rFonts w:ascii="Times New Roman"/>
          <w:b w:val="false"/>
          <w:i w:val="false"/>
          <w:color w:val="000000"/>
          <w:sz w:val="28"/>
        </w:rPr>
        <w:t>
      2) қолма-қол ақша түрінде бақылау-кассалық машиналарды міндетті түрде қолдана отырып кассалық кіріс ордерлерінің негізінде мемлекеттік мекемелердің кассасына жүргізіледі.</w:t>
      </w:r>
    </w:p>
    <w:bookmarkEnd w:id="26"/>
    <w:bookmarkStart w:name="z40" w:id="27"/>
    <w:p>
      <w:pPr>
        <w:spacing w:after="0"/>
        <w:ind w:left="0"/>
        <w:jc w:val="left"/>
      </w:pPr>
      <w:r>
        <w:rPr>
          <w:rFonts w:ascii="Times New Roman"/>
          <w:b/>
          <w:i w:val="false"/>
          <w:color w:val="000000"/>
        </w:rPr>
        <w:t xml:space="preserve"> 3-тарау. Дене шынықтыру және спорт саласындағы мемлекеттік мекемелердің тауарларды (жұмыстарды, көрсетілетін қызметтерді) өткізуден түскен ақшаны пайдалану тәртібі</w:t>
      </w:r>
    </w:p>
    <w:bookmarkEnd w:id="27"/>
    <w:bookmarkStart w:name="z41" w:id="28"/>
    <w:p>
      <w:pPr>
        <w:spacing w:after="0"/>
        <w:ind w:left="0"/>
        <w:jc w:val="both"/>
      </w:pPr>
      <w:r>
        <w:rPr>
          <w:rFonts w:ascii="Times New Roman"/>
          <w:b w:val="false"/>
          <w:i w:val="false"/>
          <w:color w:val="000000"/>
          <w:sz w:val="28"/>
        </w:rPr>
        <w:t>
      9. Тауарларды (жұмыстарды, көрсетілетін қызметтерді) өткізу бойынша көрсетілетін ақылы қызмет түрлерінен түскен ақшаны мемлекеттік мекемелелер мынадай бағыттар бойынша пайдаланады:</w:t>
      </w:r>
    </w:p>
    <w:bookmarkEnd w:id="28"/>
    <w:bookmarkStart w:name="z42" w:id="29"/>
    <w:p>
      <w:pPr>
        <w:spacing w:after="0"/>
        <w:ind w:left="0"/>
        <w:jc w:val="both"/>
      </w:pPr>
      <w:r>
        <w:rPr>
          <w:rFonts w:ascii="Times New Roman"/>
          <w:b w:val="false"/>
          <w:i w:val="false"/>
          <w:color w:val="000000"/>
          <w:sz w:val="28"/>
        </w:rPr>
        <w:t>
      1) материалдық-техникалық базаны нығайту;</w:t>
      </w:r>
    </w:p>
    <w:bookmarkEnd w:id="29"/>
    <w:bookmarkStart w:name="z43" w:id="30"/>
    <w:p>
      <w:pPr>
        <w:spacing w:after="0"/>
        <w:ind w:left="0"/>
        <w:jc w:val="both"/>
      </w:pPr>
      <w:r>
        <w:rPr>
          <w:rFonts w:ascii="Times New Roman"/>
          <w:b w:val="false"/>
          <w:i w:val="false"/>
          <w:color w:val="000000"/>
          <w:sz w:val="28"/>
        </w:rPr>
        <w:t>
      2) қызмет көрсету үшін тартылатын мамандардың еңбегіне ақы төлеу (мемлекеттік мерекелерге ақшалай көтермелеу);</w:t>
      </w:r>
    </w:p>
    <w:bookmarkEnd w:id="30"/>
    <w:bookmarkStart w:name="z44" w:id="31"/>
    <w:p>
      <w:pPr>
        <w:spacing w:after="0"/>
        <w:ind w:left="0"/>
        <w:jc w:val="both"/>
      </w:pPr>
      <w:r>
        <w:rPr>
          <w:rFonts w:ascii="Times New Roman"/>
          <w:b w:val="false"/>
          <w:i w:val="false"/>
          <w:color w:val="000000"/>
          <w:sz w:val="28"/>
        </w:rPr>
        <w:t>
      3) шаруашылық шығыстар (байланыс қызметтеріне ақы төлеу, көлік қызметтеріне ақы төлеу, электр энергиясына, жылытуға, сумен жабдықтауға және басқа да коммуналдық шығыстарға ақы төлеу, ағымдағы мақсаттар үшін заттар мен материалдарды сатып алу);</w:t>
      </w:r>
    </w:p>
    <w:bookmarkEnd w:id="31"/>
    <w:bookmarkStart w:name="z45" w:id="32"/>
    <w:p>
      <w:pPr>
        <w:spacing w:after="0"/>
        <w:ind w:left="0"/>
        <w:jc w:val="both"/>
      </w:pPr>
      <w:r>
        <w:rPr>
          <w:rFonts w:ascii="Times New Roman"/>
          <w:b w:val="false"/>
          <w:i w:val="false"/>
          <w:color w:val="000000"/>
          <w:sz w:val="28"/>
        </w:rPr>
        <w:t>
      4) негізгі құралдарды, оның ішінде спорттық мүкәммалды, жабдықты және басқаларын ағымдағы және күрделі пайдаланады;</w:t>
      </w:r>
    </w:p>
    <w:bookmarkEnd w:id="32"/>
    <w:bookmarkStart w:name="z46" w:id="33"/>
    <w:p>
      <w:pPr>
        <w:spacing w:after="0"/>
        <w:ind w:left="0"/>
        <w:jc w:val="both"/>
      </w:pPr>
      <w:r>
        <w:rPr>
          <w:rFonts w:ascii="Times New Roman"/>
          <w:b w:val="false"/>
          <w:i w:val="false"/>
          <w:color w:val="000000"/>
          <w:sz w:val="28"/>
        </w:rPr>
        <w:t>
      5) спорттық іс-шараларға қатысушылардың тамақтануын ұйымдастыруға, спорт төрешілері мен медицина қызметкерлерінің еңбегіне ақы төлеуге, мәдени-бұқаралық және сауықтыру іс-шараларын ұйымдастыруға арналған шығыстар;</w:t>
      </w:r>
    </w:p>
    <w:bookmarkEnd w:id="33"/>
    <w:bookmarkStart w:name="z47" w:id="34"/>
    <w:p>
      <w:pPr>
        <w:spacing w:after="0"/>
        <w:ind w:left="0"/>
        <w:jc w:val="both"/>
      </w:pPr>
      <w:r>
        <w:rPr>
          <w:rFonts w:ascii="Times New Roman"/>
          <w:b w:val="false"/>
          <w:i w:val="false"/>
          <w:color w:val="000000"/>
          <w:sz w:val="28"/>
        </w:rPr>
        <w:t>
      6) іссапар шығындары;</w:t>
      </w:r>
    </w:p>
    <w:bookmarkEnd w:id="34"/>
    <w:bookmarkStart w:name="z48" w:id="35"/>
    <w:p>
      <w:pPr>
        <w:spacing w:after="0"/>
        <w:ind w:left="0"/>
        <w:jc w:val="both"/>
      </w:pPr>
      <w:r>
        <w:rPr>
          <w:rFonts w:ascii="Times New Roman"/>
          <w:b w:val="false"/>
          <w:i w:val="false"/>
          <w:color w:val="000000"/>
          <w:sz w:val="28"/>
        </w:rPr>
        <w:t>
      7) жүлделер, кәдесый өнімдері, полиграфиялық өнімдер;</w:t>
      </w:r>
    </w:p>
    <w:bookmarkEnd w:id="35"/>
    <w:bookmarkStart w:name="z49" w:id="36"/>
    <w:p>
      <w:pPr>
        <w:spacing w:after="0"/>
        <w:ind w:left="0"/>
        <w:jc w:val="both"/>
      </w:pPr>
      <w:r>
        <w:rPr>
          <w:rFonts w:ascii="Times New Roman"/>
          <w:b w:val="false"/>
          <w:i w:val="false"/>
          <w:color w:val="000000"/>
          <w:sz w:val="28"/>
        </w:rPr>
        <w:t>
      8) спорттық іс-шараларға қатысқаны үшін жарналар;</w:t>
      </w:r>
    </w:p>
    <w:bookmarkEnd w:id="36"/>
    <w:bookmarkStart w:name="z50" w:id="37"/>
    <w:p>
      <w:pPr>
        <w:spacing w:after="0"/>
        <w:ind w:left="0"/>
        <w:jc w:val="both"/>
      </w:pPr>
      <w:r>
        <w:rPr>
          <w:rFonts w:ascii="Times New Roman"/>
          <w:b w:val="false"/>
          <w:i w:val="false"/>
          <w:color w:val="000000"/>
          <w:sz w:val="28"/>
        </w:rPr>
        <w:t>
      9) спортшыларды фармакологиялық қамтамасыз ету.</w:t>
      </w:r>
    </w:p>
    <w:bookmarkEnd w:id="37"/>
    <w:bookmarkStart w:name="z51" w:id="38"/>
    <w:p>
      <w:pPr>
        <w:spacing w:after="0"/>
        <w:ind w:left="0"/>
        <w:jc w:val="both"/>
      </w:pPr>
      <w:r>
        <w:rPr>
          <w:rFonts w:ascii="Times New Roman"/>
          <w:b w:val="false"/>
          <w:i w:val="false"/>
          <w:color w:val="000000"/>
          <w:sz w:val="28"/>
        </w:rPr>
        <w:t xml:space="preserve">
      10. Мемлекеттік мекемелердің ақылы қызмет түрлерін жүзеге асырудан алған ақшаны түсімдері көрсетілетін тауарларды (жұмыстарды, көрсетілетін қызметтерді) өткізуден түскен ақшаны есепке алу үшін ашылған шотқа аударылады және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 бекіткен бюджеттің қазынашылық атқарылуы және оларға кассалық қызмет көрсету рәсімдеріне сәйкес ресімделген және ұсынылған төлем шоты негізінде пайдаланылады.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