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f552" w14:textId="530f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3 шiлдедегi № 335 бұйрығы. Қазақстан Республикасының Әділет министрлігінде 2025 жылғы 3 шiлдеде № 36390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8" w:id="3"/>
    <w:p>
      <w:pPr>
        <w:spacing w:after="0"/>
        <w:ind w:left="0"/>
        <w:jc w:val="both"/>
      </w:pPr>
      <w:r>
        <w:rPr>
          <w:rFonts w:ascii="Times New Roman"/>
          <w:b w:val="false"/>
          <w:i w:val="false"/>
          <w:color w:val="000000"/>
          <w:sz w:val="28"/>
        </w:rPr>
        <w:t>
      "16. Түсушіге ҰБТ-ға қатысу үшін өтініш білдіріп, көрсетілген күні тестілеуге қатыспаған болса, сондай- ақ өтініштерді қабылдау кезеңінде ҰБТ-ға қатысу үшін өтініш бермегендерге тестілеу өткізілетін күндері аудиторияда (қағаз форматта тестілеу тапсыру тіліне сәйкес) орын болған жағдайда және келесі дәлелді себептер бойынша ҰБТ-ны өткізу кезеңінде келесі күндердің бірінде қатысу мүмкіндігі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"74-1. Электрондық форматтағы ҰБТ мынадай мерзімдерде өткізіледі:</w:t>
      </w:r>
    </w:p>
    <w:bookmarkEnd w:id="4"/>
    <w:bookmarkStart w:name="z11" w:id="5"/>
    <w:p>
      <w:pPr>
        <w:spacing w:after="0"/>
        <w:ind w:left="0"/>
        <w:jc w:val="both"/>
      </w:pPr>
      <w:r>
        <w:rPr>
          <w:rFonts w:ascii="Times New Roman"/>
          <w:b w:val="false"/>
          <w:i w:val="false"/>
          <w:color w:val="000000"/>
          <w:sz w:val="28"/>
        </w:rPr>
        <w:t xml:space="preserve">
      1) күнтізбелік жылғы 10 қаңтар мен 10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6), 7) және 8) тармақшаларында көрсетілген адамдар үшін ҰБТ тапсыруға мүмкіндік беріледі;</w:t>
      </w:r>
    </w:p>
    <w:bookmarkEnd w:id="5"/>
    <w:bookmarkStart w:name="z12" w:id="6"/>
    <w:p>
      <w:pPr>
        <w:spacing w:after="0"/>
        <w:ind w:left="0"/>
        <w:jc w:val="both"/>
      </w:pPr>
      <w:r>
        <w:rPr>
          <w:rFonts w:ascii="Times New Roman"/>
          <w:b w:val="false"/>
          <w:i w:val="false"/>
          <w:color w:val="000000"/>
          <w:sz w:val="28"/>
        </w:rPr>
        <w:t xml:space="preserve">
      2) күнтізбелік жылғы 1 наурыз бен 6 сәуір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және 6) тармақшаларында көрсетілген адамдар үшін ҰБТ тапсыруға мүмкіндік беріледі;</w:t>
      </w:r>
    </w:p>
    <w:bookmarkEnd w:id="6"/>
    <w:bookmarkStart w:name="z13" w:id="7"/>
    <w:p>
      <w:pPr>
        <w:spacing w:after="0"/>
        <w:ind w:left="0"/>
        <w:jc w:val="both"/>
      </w:pPr>
      <w:r>
        <w:rPr>
          <w:rFonts w:ascii="Times New Roman"/>
          <w:b w:val="false"/>
          <w:i w:val="false"/>
          <w:color w:val="000000"/>
          <w:sz w:val="28"/>
        </w:rPr>
        <w:t xml:space="preserve">
      3) күнтізбелік жылғы 10 мамыр мен 10 шілде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және 6) тармақшаларында көрсетілген адамдар үшін (бұл ретте ҰБТ нәтижесі республикалық бюджет немесе жергілікті бюджет қаражаты есебінен білім беру грантын беру конкурсына қатысу немесе ЖЖОКБҰ-ға ақылы негізде оқуға қабылдану үшін жарамды);</w:t>
      </w:r>
    </w:p>
    <w:bookmarkEnd w:id="7"/>
    <w:bookmarkStart w:name="z14" w:id="8"/>
    <w:p>
      <w:pPr>
        <w:spacing w:after="0"/>
        <w:ind w:left="0"/>
        <w:jc w:val="both"/>
      </w:pPr>
      <w:r>
        <w:rPr>
          <w:rFonts w:ascii="Times New Roman"/>
          <w:b w:val="false"/>
          <w:i w:val="false"/>
          <w:color w:val="000000"/>
          <w:sz w:val="28"/>
        </w:rPr>
        <w:t xml:space="preserve">
      4) күнтізбелік жылғы 10-20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7) және 8) тармақшаларында көрсетілген адамдар үшін ҰБТ-ны тапсыруға мүмкіндік беріледі.</w:t>
      </w:r>
    </w:p>
    <w:bookmarkEnd w:id="8"/>
    <w:bookmarkStart w:name="z15" w:id="9"/>
    <w:p>
      <w:pPr>
        <w:spacing w:after="0"/>
        <w:ind w:left="0"/>
        <w:jc w:val="both"/>
      </w:pPr>
      <w:r>
        <w:rPr>
          <w:rFonts w:ascii="Times New Roman"/>
          <w:b w:val="false"/>
          <w:i w:val="false"/>
          <w:color w:val="000000"/>
          <w:sz w:val="28"/>
        </w:rPr>
        <w:t>
      Күнтізбелік жылғы 10 мамыр мен 10 шілде аралығында ҰБТ тапсыратын тұлғалар үшін бейіндік пәндер комбинациясын өзгертуге жол берілмейді.</w:t>
      </w:r>
    </w:p>
    <w:bookmarkEnd w:id="9"/>
    <w:bookmarkStart w:name="z16" w:id="10"/>
    <w:p>
      <w:pPr>
        <w:spacing w:after="0"/>
        <w:ind w:left="0"/>
        <w:jc w:val="both"/>
      </w:pPr>
      <w:r>
        <w:rPr>
          <w:rFonts w:ascii="Times New Roman"/>
          <w:b w:val="false"/>
          <w:i w:val="false"/>
          <w:color w:val="000000"/>
          <w:sz w:val="28"/>
        </w:rPr>
        <w:t>
      Бұл ретте Қазақстан Республикасындағы халықаралық және шетелдік оқу орындары және (немесе) экономикалық ынтымақтастық және даму ұйымы және/немесе БРИКС елдерінің топ-250 халықаралық академиялық рейтингтеріне (Quacquarelli Symonds, Academic Ranking of World Universities, Times Higher Education) және/немесе топ-100 Ұлттық рейтингтеріне кіретін олардың филиалдары үшін осы тармақтың 1) және 2) тармақшаларында көрсетілген мерзімдерде өткізілген ҰБТ нәтижелері республикалық бюджет қаражаты есебінен білім беру грантын тағайындау жөніндегі конкурсқа қатысу үшін жарамды болады.".</w:t>
      </w:r>
    </w:p>
    <w:bookmarkEnd w:id="10"/>
    <w:bookmarkStart w:name="z17" w:id="1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2025 жылғы 1 шілдеден бастап туындаған құқықтық қатынастарға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