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7115" w14:textId="4d47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 қызмет өткеру қағидаларын қолдану жөніндегі нұсқаулықты бекіту және Қазақстан Республикасы Қорғаныс министрінің кейбір бұйрықтарына өзгерістер мен толықтырулар енгізу туралы" Қазақстан Республикасы Қорғаныс министрінің 2022 жылғы 22 желтоқсандағы № 1247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30 маусымдағы № 755 бұйрығы. Қазақстан Республикасының Әділет министрлігінде 2025 жылғы 2 шiлдеде № 36381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Күштерінде әскери қызмет өткеру қағидаларын қолдану жөніндегі нұсқаулықты бекіту және Қазақстан Республикасы Қорғаныс министрінің кейбір бұйрықтарына өзгерістер мен толықтырулар енгізу туралы" Қазақстан Республикасы Қорғаныс министрінің 2022 жылғы 22 желтоқсандағы № 1247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31256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 қызмет өткеру қағидаларын қолдану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Қазақстан Республикасының Қарулы Күштерінде әскери қызмет өткеру қағидаларын қолдану жөніндегі нұсқаулық (бұдан әрі – Нұсқаулық)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қағидаларының (бұдан әрі – Қағидалар)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Қағидаларды Қазақстан Республикасының Қарулы Күштеріне (бұдан әрі – ҚР ҚК) келісімшарт бойынша әскери қызметке және резервтегі әскери қызметке кіру үшін азаматтар қатарынан кандидаттардың өтініштері мен құжаттарын қарау, әскери бөлімдер мен мекемелердің іріктеу комиссияларын құру және олардың жұмысын ұйымдастыру, кәсіби және психологиялық іріктеу жөніндегі іс-шараларды жүргізу, әскери лауазымға тағайындау, оның ішінде бос әскери лауазымға уақытша тағайындау, келісімшарт жасау, оның ішінде әскери қызметте болудың шекті жасына толған әскери қызметшілермен әскери қызмет мерзімін ұзарту кезінде келісімшарт жасау, ротациялау, әскери атақ беру және одан айыру, ҚР ҚК-ға әскери қызметке кірген құқық қорғау және арнаулы мемлекеттік органдар қызметкерлерін қайта аттестаттау, аттестаттау жүргізу тәртібі бөлігінде қолдануды нақтылайды.";</w:t>
      </w:r>
    </w:p>
    <w:bookmarkEnd w:id="3"/>
    <w:bookmarkStart w:name="z6"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"4) жеке құрам бойынша бұйрық – әскери қызметшінің қызметтік жағдайын айқындайтын және әскери атақ беруді және одан айыруды, әскери атақты төмендетуді және қалпына келтіруді, штаттық лауазымға тағайындауды, қызметі бойынша ауыстыруды, сондай-ақ өкімге қабылдауды, төмен тұрған құрамның әскери қызметшілерін не азаматтарды офицерлер құрамының лауазымдарына және азаматтарды қатардағы жауынгерлер мен сержанттар құрамының лауазымына уақытша тағайындауды, әскери қызмет өткеру туралы келісімшарт жасауды, әскери оқу орындарының (бұдан әрі – ӘОО) магистранттары, докторанттары мен адъюнкттері етіп қабылдауды, ӘОО-ларды және адъюнктураларды бітіруді, әскери қызметке запастан айқындауды, әскерге шақыру бойынша әскери қызметшілерді келісімшарт бойынша әскери қызметке және резервтегі әскери қызметке айқындауды, әскери қызметтен шығаруды, әскери қызметте қалдыра отырып, мемлекеттік органдар мен ұйымдарға іссапарға жіберуді, ҚР ҚК-дан Қазақстан Республикасының басқа да әскерлері мен әскери құралымдарына іссапарға жіберуді және олардан ҚР ҚК-ға қабылдауды, әскери қызметтен шығаруға (әскери жиындардың аяқталуына) байланысты, сондай-ақ Қазақстан Республикасының арнаулы мемлекеттік және құқық қорғау органдарына ауысқан жағдайда, ҚР ҚК резервтегі әскери қызметті өткеріп жүрген әскери қызметшілерін, резервтегі әскери қызметтен шығаруға байланысты ҚР ҚК әскери қызметшілерінің тізімінен шығаруды, әскери бөлім (мекеме) нақты атауының өзгеруіне байланысты лауазымдық жағдайды, сауалнама деректерінің өзгеруін ресімдейтін бұйрық;";</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6"/>
    <w:p>
      <w:pPr>
        <w:spacing w:after="0"/>
        <w:ind w:left="0"/>
        <w:jc w:val="both"/>
      </w:pPr>
      <w:r>
        <w:rPr>
          <w:rFonts w:ascii="Times New Roman"/>
          <w:b w:val="false"/>
          <w:i w:val="false"/>
          <w:color w:val="000000"/>
          <w:sz w:val="28"/>
        </w:rPr>
        <w:t>
      "2-тарау. ҚР ҚК-ға келісімшарт бойынша әскери қызметке және резервтегі әскери қызметке кіру үшін азаматтар қатарынан кандидаттардың өтініштері мен құжаттарын қарау";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"3. Әскери қызметте тұрмайтын және ҚР ҚК-ға келісімшарт бойынша әскери қызметке немесе резервтегі әскери қызметке кіруге ниет білдірген азаматтар жергілікті әскери басқару органының бастығына немесе әскери бөлімнің (мекеменің) командиріне (бастығына)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"5. Келісімшарт бойынша әскери қызметке және резервтегі әскери қызметке азаматтарды іріктеуге жауапты әскери басқару органының (жергілікті әскери басқару органының немесе әскери бөлімнің (мекеменің) бөлімшесі өтінішті алған кезде Қазақстан Республикасы Қорғаныс министрінің 2019 жылғы 18 желтоқсандағы № 1048 бұйрығымен бекітілген Қазақстан Республикасының Қарулы Күштеріне келісімшарт бойынша әскери қызметке кіру үшін азаматтар қатарынан кандидаттардың өтініштері мен құжаттарын қарау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(Нормативтік құқықтық актілерді мемлекеттік тіркеу тізілімінде № 19755 болып тіркелген) оларды қарауды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"8. ҚР ҚК-да келісімшарт бойынша әскери қызметке және резервтегі әскери қызметке кандидаттарды іріктеу бос әскери лауазымға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p>
    <w:bookmarkStart w:name="z17" w:id="10"/>
    <w:p>
      <w:pPr>
        <w:spacing w:after="0"/>
        <w:ind w:left="0"/>
        <w:jc w:val="both"/>
      </w:pPr>
      <w:r>
        <w:rPr>
          <w:rFonts w:ascii="Times New Roman"/>
          <w:b w:val="false"/>
          <w:i w:val="false"/>
          <w:color w:val="000000"/>
          <w:sz w:val="28"/>
        </w:rPr>
        <w:t xml:space="preserve">
      "20. Заңның 38-бабының </w:t>
      </w:r>
      <w:r>
        <w:rPr>
          <w:rFonts w:ascii="Times New Roman"/>
          <w:b w:val="false"/>
          <w:i w:val="false"/>
          <w:color w:val="000000"/>
          <w:sz w:val="28"/>
        </w:rPr>
        <w:t>2-тармағына</w:t>
      </w:r>
      <w:r>
        <w:rPr>
          <w:rFonts w:ascii="Times New Roman"/>
          <w:b w:val="false"/>
          <w:i w:val="false"/>
          <w:color w:val="000000"/>
          <w:sz w:val="28"/>
        </w:rPr>
        <w:t xml:space="preserve"> және Қағидалардың 31-тармағына сәйкес келісімшарт бойынша әскери қызметке немесе Заңның 40-2-бабының </w:t>
      </w:r>
      <w:r>
        <w:rPr>
          <w:rFonts w:ascii="Times New Roman"/>
          <w:b w:val="false"/>
          <w:i w:val="false"/>
          <w:color w:val="000000"/>
          <w:sz w:val="28"/>
        </w:rPr>
        <w:t>2-тармағына</w:t>
      </w:r>
      <w:r>
        <w:rPr>
          <w:rFonts w:ascii="Times New Roman"/>
          <w:b w:val="false"/>
          <w:i w:val="false"/>
          <w:color w:val="000000"/>
          <w:sz w:val="28"/>
        </w:rPr>
        <w:t xml:space="preserve"> және Қағидалардың 173-тармағының екінші бөлігіне сәйкес резервтегі әскери қызметке қабылдаудан бас тартылған жағдайда бас тарту себептерін көрсетумен және Қазақстан Республикасының Әкімшілік рәсімдік- процестік кодексі 92-бабының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қорғаныс істері жөніндегі департаменттің бастығына немесе әскери бөлімнің (мекеменің) командиріне (бастығына)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хабарлама алған күннен бастап үш айдан кешіктірілмейтін мерзімде шағым беру құқығын түсіндірумен хабарлама жасалады. Бiрiншi данасы кандидатқа берiледi, ал екiншiсi қорғаныс iстерi жөнiндегi департаментте (әскери бөлiмде (мекемеде) қалады.";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екінші бөлігі мынадай редакцияда жазылсын:</w:t>
      </w:r>
    </w:p>
    <w:bookmarkStart w:name="z19" w:id="11"/>
    <w:p>
      <w:pPr>
        <w:spacing w:after="0"/>
        <w:ind w:left="0"/>
        <w:jc w:val="both"/>
      </w:pPr>
      <w:r>
        <w:rPr>
          <w:rFonts w:ascii="Times New Roman"/>
          <w:b w:val="false"/>
          <w:i w:val="false"/>
          <w:color w:val="000000"/>
          <w:sz w:val="28"/>
        </w:rPr>
        <w:t xml:space="preserve">
      "Егер әскери қызметші келісімшарт бойынша әскери қызмет мерзімін шекті жастан тыс ұзарту туралы ниет білдірсе, онда ол қолданыстағы келісімшарттың мерзімі аяқталғанға дейін кемінде төрт ай бұрын мерзімде әскери бөлімнің (мекеменің) командиріне (бастығына) осы Нұсқаулыққа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оны медициналық куәландыруға жіберу туралы баянат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ҚР ҚК-да әскери қызмет өткеру қағидаларын қолдану жөніндегі нұсқаулыққа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21" w:id="12"/>
    <w:p>
      <w:pPr>
        <w:spacing w:after="0"/>
        <w:ind w:left="0"/>
        <w:jc w:val="both"/>
      </w:pPr>
      <w:r>
        <w:rPr>
          <w:rFonts w:ascii="Times New Roman"/>
          <w:b w:val="false"/>
          <w:i w:val="false"/>
          <w:color w:val="000000"/>
          <w:sz w:val="28"/>
        </w:rPr>
        <w:t>
      2. Қазақстан Республикасы Қорғаныс министрлігінің Кадрлар департаменті Қазақстан Республикасының заңнамасында белгіленген тәртіппен:</w:t>
      </w:r>
    </w:p>
    <w:bookmarkEnd w:id="12"/>
    <w:bookmarkStart w:name="z22"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23" w:id="14"/>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14"/>
    <w:bookmarkStart w:name="z24" w:id="15"/>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5"/>
    <w:bookmarkStart w:name="z25" w:id="1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министрлігі Кадрлар департаментінің бастығына жүктелсін.</w:t>
      </w:r>
    </w:p>
    <w:bookmarkEnd w:id="16"/>
    <w:bookmarkStart w:name="z26" w:id="1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7"/>
    <w:bookmarkStart w:name="z27" w:id="1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30 маусымдағы</w:t>
            </w:r>
            <w:r>
              <w:br/>
            </w:r>
            <w:r>
              <w:rPr>
                <w:rFonts w:ascii="Times New Roman"/>
                <w:b w:val="false"/>
                <w:i w:val="false"/>
                <w:color w:val="000000"/>
                <w:sz w:val="20"/>
              </w:rPr>
              <w:t>№ 755 Бұйрыққа</w:t>
            </w:r>
            <w:r>
              <w:br/>
            </w:r>
            <w:r>
              <w:rPr>
                <w:rFonts w:ascii="Times New Roman"/>
                <w:b w:val="false"/>
                <w:i w:val="false"/>
                <w:color w:val="000000"/>
                <w:sz w:val="20"/>
              </w:rPr>
              <w:t>қосымша</w:t>
            </w:r>
            <w:r>
              <w:br/>
            </w:r>
            <w:r>
              <w:rPr>
                <w:rFonts w:ascii="Times New Roman"/>
                <w:b w:val="false"/>
                <w:i w:val="false"/>
                <w:color w:val="000000"/>
                <w:sz w:val="20"/>
              </w:rPr>
              <w:t xml:space="preserve">ҚР ҚК-да әскери қызмет өткеру </w:t>
            </w:r>
            <w:r>
              <w:br/>
            </w:r>
            <w:r>
              <w:rPr>
                <w:rFonts w:ascii="Times New Roman"/>
                <w:b w:val="false"/>
                <w:i w:val="false"/>
                <w:color w:val="000000"/>
                <w:sz w:val="20"/>
              </w:rPr>
              <w:t xml:space="preserve">қағидаларын қолдану жөніндегі </w:t>
            </w:r>
            <w:r>
              <w:br/>
            </w:r>
            <w:r>
              <w:rPr>
                <w:rFonts w:ascii="Times New Roman"/>
                <w:b w:val="false"/>
                <w:i w:val="false"/>
                <w:color w:val="000000"/>
                <w:sz w:val="20"/>
              </w:rPr>
              <w:t xml:space="preserve">нұсқаулыққа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r>
              <w:br/>
            </w:r>
            <w:r>
              <w:rPr>
                <w:rFonts w:ascii="Times New Roman"/>
                <w:b w:val="false"/>
                <w:i w:val="false"/>
                <w:color w:val="000000"/>
                <w:sz w:val="20"/>
              </w:rPr>
              <w:t>(Кімге) _____________________</w:t>
            </w:r>
            <w:r>
              <w:br/>
            </w:r>
            <w:r>
              <w:rPr>
                <w:rFonts w:ascii="Times New Roman"/>
                <w:b w:val="false"/>
                <w:i w:val="false"/>
                <w:color w:val="000000"/>
                <w:sz w:val="20"/>
              </w:rPr>
              <w:t xml:space="preserve">жергілікті әскери басқару </w:t>
            </w:r>
            <w:r>
              <w:br/>
            </w:r>
            <w:r>
              <w:rPr>
                <w:rFonts w:ascii="Times New Roman"/>
                <w:b w:val="false"/>
                <w:i w:val="false"/>
                <w:color w:val="000000"/>
                <w:sz w:val="20"/>
              </w:rPr>
              <w:t>органының</w:t>
            </w:r>
            <w:r>
              <w:br/>
            </w:r>
            <w:r>
              <w:rPr>
                <w:rFonts w:ascii="Times New Roman"/>
                <w:b w:val="false"/>
                <w:i w:val="false"/>
                <w:color w:val="000000"/>
                <w:sz w:val="20"/>
              </w:rPr>
              <w:t xml:space="preserve">(ҚІБ, ҚІББ) басшысы, әскери </w:t>
            </w:r>
            <w:r>
              <w:br/>
            </w:r>
            <w:r>
              <w:rPr>
                <w:rFonts w:ascii="Times New Roman"/>
                <w:b w:val="false"/>
                <w:i w:val="false"/>
                <w:color w:val="000000"/>
                <w:sz w:val="20"/>
              </w:rPr>
              <w:t xml:space="preserve">бөлімнің (мекеменің) командирі </w:t>
            </w:r>
            <w:r>
              <w:br/>
            </w:r>
            <w:r>
              <w:rPr>
                <w:rFonts w:ascii="Times New Roman"/>
                <w:b w:val="false"/>
                <w:i w:val="false"/>
                <w:color w:val="000000"/>
                <w:sz w:val="20"/>
              </w:rPr>
              <w:t>(бастығы)</w:t>
            </w:r>
            <w:r>
              <w:br/>
            </w:r>
            <w:r>
              <w:rPr>
                <w:rFonts w:ascii="Times New Roman"/>
                <w:b w:val="false"/>
                <w:i w:val="false"/>
                <w:color w:val="000000"/>
                <w:sz w:val="20"/>
              </w:rPr>
              <w:t>(кімнен) ____________________</w:t>
            </w:r>
            <w:r>
              <w:br/>
            </w:r>
            <w:r>
              <w:rPr>
                <w:rFonts w:ascii="Times New Roman"/>
                <w:b w:val="false"/>
                <w:i w:val="false"/>
                <w:color w:val="000000"/>
                <w:sz w:val="20"/>
              </w:rPr>
              <w:t>азаматтың тегі, аты және</w:t>
            </w:r>
            <w:r>
              <w:br/>
            </w:r>
            <w:r>
              <w:rPr>
                <w:rFonts w:ascii="Times New Roman"/>
                <w:b w:val="false"/>
                <w:i w:val="false"/>
                <w:color w:val="000000"/>
                <w:sz w:val="20"/>
              </w:rPr>
              <w:t>әкесінің 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туған жылы және күні, айы </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жері</w:t>
            </w:r>
          </w:p>
        </w:tc>
      </w:tr>
    </w:tbl>
    <w:bookmarkStart w:name="z30" w:id="19"/>
    <w:p>
      <w:pPr>
        <w:spacing w:after="0"/>
        <w:ind w:left="0"/>
        <w:jc w:val="left"/>
      </w:pPr>
      <w:r>
        <w:rPr>
          <w:rFonts w:ascii="Times New Roman"/>
          <w:b/>
          <w:i w:val="false"/>
          <w:color w:val="000000"/>
        </w:rPr>
        <w:t xml:space="preserve"> Өтініш</w:t>
      </w:r>
    </w:p>
    <w:bookmarkEnd w:id="19"/>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(40-1) сәйкес менің құжаттарымды Қазақстан Республикасының Қарулы Күштеріне __ жыл мерзімге келісімшарт бойынша әскери қызметке (резервтегі әскери қызметке) кіру және</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(лауазымның атауы, әскери бөлім (мекеме)</w:t>
      </w:r>
    </w:p>
    <w:p>
      <w:pPr>
        <w:spacing w:after="0"/>
        <w:ind w:left="0"/>
        <w:jc w:val="both"/>
      </w:pPr>
      <w:r>
        <w:rPr>
          <w:rFonts w:ascii="Times New Roman"/>
          <w:b w:val="false"/>
          <w:i w:val="false"/>
          <w:color w:val="000000"/>
          <w:sz w:val="28"/>
        </w:rPr>
        <w:t>
      бос әскери лауазымына тағайындау үшін қабылдауыңызды сұраймын.</w:t>
      </w:r>
    </w:p>
    <w:p>
      <w:pPr>
        <w:spacing w:after="0"/>
        <w:ind w:left="0"/>
        <w:jc w:val="both"/>
      </w:pPr>
      <w:r>
        <w:rPr>
          <w:rFonts w:ascii="Times New Roman"/>
          <w:b w:val="false"/>
          <w:i w:val="false"/>
          <w:color w:val="000000"/>
          <w:sz w:val="28"/>
        </w:rPr>
        <w:t>
      Қазақстан Республикасының Қарулы Күштеріне келісімшарт бойынша әскери қызметке (резервтегі әскери қызметке) кіру үшін кандидаттарды іріктеуден өткізу шарттарымен және тәртібімен таныстым, келісемін және оларды орындауға міндеттенемін. Қазақстан Республикасының Қарулы Күштерінде, басқа да әскерлері мен әскери құралымдарында әскери қызмет өткеру қағидаларының 21-тармағына сәйкес осы өтінішке ұсынылатын құжаттардың түпнұсқалығын растаймын.</w:t>
      </w:r>
    </w:p>
    <w:p>
      <w:pPr>
        <w:spacing w:after="0"/>
        <w:ind w:left="0"/>
        <w:jc w:val="both"/>
      </w:pPr>
      <w:r>
        <w:rPr>
          <w:rFonts w:ascii="Times New Roman"/>
          <w:b w:val="false"/>
          <w:i w:val="false"/>
          <w:color w:val="000000"/>
          <w:sz w:val="28"/>
        </w:rPr>
        <w:t>Қосымша: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30 маусымдағы</w:t>
            </w:r>
            <w:r>
              <w:br/>
            </w:r>
            <w:r>
              <w:rPr>
                <w:rFonts w:ascii="Times New Roman"/>
                <w:b w:val="false"/>
                <w:i w:val="false"/>
                <w:color w:val="000000"/>
                <w:sz w:val="20"/>
              </w:rPr>
              <w:t>№ 755 Бұйрыққа</w:t>
            </w:r>
            <w:r>
              <w:br/>
            </w:r>
            <w:r>
              <w:rPr>
                <w:rFonts w:ascii="Times New Roman"/>
                <w:b w:val="false"/>
                <w:i w:val="false"/>
                <w:color w:val="000000"/>
                <w:sz w:val="20"/>
              </w:rPr>
              <w:t>қосымша</w:t>
            </w:r>
            <w:r>
              <w:br/>
            </w:r>
            <w:r>
              <w:rPr>
                <w:rFonts w:ascii="Times New Roman"/>
                <w:b w:val="false"/>
                <w:i w:val="false"/>
                <w:color w:val="000000"/>
                <w:sz w:val="20"/>
              </w:rPr>
              <w:t>ҚР ҚК-да әскери қызмет</w:t>
            </w:r>
            <w:r>
              <w:br/>
            </w:r>
            <w:r>
              <w:rPr>
                <w:rFonts w:ascii="Times New Roman"/>
                <w:b w:val="false"/>
                <w:i w:val="false"/>
                <w:color w:val="000000"/>
                <w:sz w:val="20"/>
              </w:rPr>
              <w:t>өткеру қағидаларын қолдану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Бұрыштық мөртаңба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тегі, аты және әкесінің аты</w:t>
            </w:r>
            <w:r>
              <w:br/>
            </w:r>
            <w:r>
              <w:rPr>
                <w:rFonts w:ascii="Times New Roman"/>
                <w:b w:val="false"/>
                <w:i w:val="false"/>
                <w:color w:val="000000"/>
                <w:sz w:val="20"/>
              </w:rPr>
              <w:t xml:space="preserve"> (бар болса)</w:t>
            </w:r>
          </w:p>
        </w:tc>
      </w:tr>
    </w:tbl>
    <w:bookmarkStart w:name="z34" w:id="20"/>
    <w:p>
      <w:pPr>
        <w:spacing w:after="0"/>
        <w:ind w:left="0"/>
        <w:jc w:val="left"/>
      </w:pPr>
      <w:r>
        <w:rPr>
          <w:rFonts w:ascii="Times New Roman"/>
          <w:b/>
          <w:i w:val="false"/>
          <w:color w:val="000000"/>
        </w:rPr>
        <w:t xml:space="preserve"> Хабарлама</w:t>
      </w:r>
    </w:p>
    <w:bookmarkEnd w:id="20"/>
    <w:p>
      <w:pPr>
        <w:spacing w:after="0"/>
        <w:ind w:left="0"/>
        <w:jc w:val="both"/>
      </w:pPr>
      <w:r>
        <w:rPr>
          <w:rFonts w:ascii="Times New Roman"/>
          <w:b w:val="false"/>
          <w:i w:val="false"/>
          <w:color w:val="000000"/>
          <w:sz w:val="28"/>
        </w:rPr>
        <w:t>
      Сізге _______________________________________________________</w:t>
      </w:r>
    </w:p>
    <w:p>
      <w:pPr>
        <w:spacing w:after="0"/>
        <w:ind w:left="0"/>
        <w:jc w:val="both"/>
      </w:pPr>
      <w:r>
        <w:rPr>
          <w:rFonts w:ascii="Times New Roman"/>
          <w:b w:val="false"/>
          <w:i w:val="false"/>
          <w:color w:val="000000"/>
          <w:sz w:val="28"/>
        </w:rPr>
        <w:t xml:space="preserve">                                    (бас тарту себебі көрсетіледі)</w:t>
      </w:r>
    </w:p>
    <w:p>
      <w:pPr>
        <w:spacing w:after="0"/>
        <w:ind w:left="0"/>
        <w:jc w:val="both"/>
      </w:pPr>
      <w:r>
        <w:rPr>
          <w:rFonts w:ascii="Times New Roman"/>
          <w:b w:val="false"/>
          <w:i w:val="false"/>
          <w:color w:val="000000"/>
          <w:sz w:val="28"/>
        </w:rPr>
        <w:t>
      байланысты келісімшарт бойынша әскери қызметке (резервтегі әскери қызметке) қабылдаудан бас тартылғаны туралы хабарлаймыз.</w:t>
      </w:r>
    </w:p>
    <w:p>
      <w:pPr>
        <w:spacing w:after="0"/>
        <w:ind w:left="0"/>
        <w:jc w:val="both"/>
      </w:pPr>
      <w:r>
        <w:rPr>
          <w:rFonts w:ascii="Times New Roman"/>
          <w:b w:val="false"/>
          <w:i w:val="false"/>
          <w:color w:val="000000"/>
          <w:sz w:val="28"/>
        </w:rPr>
        <w:t>
      Сіз қорғаныс істері департаментінің бастығына (әскери бөлім (мекеме) командиріне (бастығына) хабарлама алған күннен бастап үш айдан кешіктірілмейтін мерзімде шағым беруге құқылы екеніңізді түсіндіреміз.</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                                    (лауазым атауы)</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xml:space="preserve">                       (әскери атағы, қолы, тегі мен инициалдары)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