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857b" w14:textId="6908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24 маусымдағы № 225 бұйрығы. Қазақстан Республикасының Әділет министрлігінде 2025 жылғы 26 маусымда № 36330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(Нормативтік құқықтық актілердің мемлекеттік тіркеу тізілімінде № 34030 болып тіркелген) Қазақстан Республикасы Өнеркәсіп және құрылыс министрінің 2024 жылғы 22 ақпандағы № 72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w:t>
      </w:r>
      <w:r>
        <w:rPr>
          <w:rFonts w:ascii="Times New Roman"/>
          <w:b w:val="false"/>
          <w:i w:val="false"/>
          <w:color w:val="000000"/>
          <w:sz w:val="28"/>
        </w:rPr>
        <w:t>тізбесіне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"Ақтау теңіз порты" арнайы экономикалық аймағы:</w:t>
      </w:r>
    </w:p>
    <w:bookmarkEnd w:id="3"/>
    <w:bookmarkStart w:name="z6" w:id="4"/>
    <w:p>
      <w:pPr>
        <w:spacing w:after="0"/>
        <w:ind w:left="0"/>
        <w:jc w:val="both"/>
      </w:pPr>
      <w:r>
        <w:rPr>
          <w:rFonts w:ascii="Times New Roman"/>
          <w:b w:val="false"/>
          <w:i w:val="false"/>
          <w:color w:val="000000"/>
          <w:sz w:val="28"/>
        </w:rPr>
        <w:t>
      1) тұрмыстық электр аспаптарын өндіру;</w:t>
      </w:r>
    </w:p>
    <w:bookmarkEnd w:id="4"/>
    <w:bookmarkStart w:name="z7" w:id="5"/>
    <w:p>
      <w:pPr>
        <w:spacing w:after="0"/>
        <w:ind w:left="0"/>
        <w:jc w:val="both"/>
      </w:pPr>
      <w:r>
        <w:rPr>
          <w:rFonts w:ascii="Times New Roman"/>
          <w:b w:val="false"/>
          <w:i w:val="false"/>
          <w:color w:val="000000"/>
          <w:sz w:val="28"/>
        </w:rPr>
        <w:t>
      2) былғары және оған жататын өнімдер өндірісі;</w:t>
      </w:r>
    </w:p>
    <w:bookmarkEnd w:id="5"/>
    <w:bookmarkStart w:name="z8" w:id="6"/>
    <w:p>
      <w:pPr>
        <w:spacing w:after="0"/>
        <w:ind w:left="0"/>
        <w:jc w:val="both"/>
      </w:pPr>
      <w:r>
        <w:rPr>
          <w:rFonts w:ascii="Times New Roman"/>
          <w:b w:val="false"/>
          <w:i w:val="false"/>
          <w:color w:val="000000"/>
          <w:sz w:val="28"/>
        </w:rPr>
        <w:t>
      3) химия өнеркәсібі өнімдерін өндіру;</w:t>
      </w:r>
    </w:p>
    <w:bookmarkEnd w:id="6"/>
    <w:bookmarkStart w:name="z9" w:id="7"/>
    <w:p>
      <w:pPr>
        <w:spacing w:after="0"/>
        <w:ind w:left="0"/>
        <w:jc w:val="both"/>
      </w:pPr>
      <w:r>
        <w:rPr>
          <w:rFonts w:ascii="Times New Roman"/>
          <w:b w:val="false"/>
          <w:i w:val="false"/>
          <w:color w:val="000000"/>
          <w:sz w:val="28"/>
        </w:rPr>
        <w:t>
      4) резеңке және пластмасса бұйымдарын өндіру;</w:t>
      </w:r>
    </w:p>
    <w:bookmarkEnd w:id="7"/>
    <w:bookmarkStart w:name="z10" w:id="8"/>
    <w:p>
      <w:pPr>
        <w:spacing w:after="0"/>
        <w:ind w:left="0"/>
        <w:jc w:val="both"/>
      </w:pPr>
      <w:r>
        <w:rPr>
          <w:rFonts w:ascii="Times New Roman"/>
          <w:b w:val="false"/>
          <w:i w:val="false"/>
          <w:color w:val="000000"/>
          <w:sz w:val="28"/>
        </w:rPr>
        <w:t>
      5) өзге де металл емес минералды өнімдер өндірісі;</w:t>
      </w:r>
    </w:p>
    <w:bookmarkEnd w:id="8"/>
    <w:bookmarkStart w:name="z11" w:id="9"/>
    <w:p>
      <w:pPr>
        <w:spacing w:after="0"/>
        <w:ind w:left="0"/>
        <w:jc w:val="both"/>
      </w:pPr>
      <w:r>
        <w:rPr>
          <w:rFonts w:ascii="Times New Roman"/>
          <w:b w:val="false"/>
          <w:i w:val="false"/>
          <w:color w:val="000000"/>
          <w:sz w:val="28"/>
        </w:rPr>
        <w:t>
      6) металлургия өнеркәсібі;</w:t>
      </w:r>
    </w:p>
    <w:bookmarkEnd w:id="9"/>
    <w:bookmarkStart w:name="z12" w:id="10"/>
    <w:p>
      <w:pPr>
        <w:spacing w:after="0"/>
        <w:ind w:left="0"/>
        <w:jc w:val="both"/>
      </w:pPr>
      <w:r>
        <w:rPr>
          <w:rFonts w:ascii="Times New Roman"/>
          <w:b w:val="false"/>
          <w:i w:val="false"/>
          <w:color w:val="000000"/>
          <w:sz w:val="28"/>
        </w:rPr>
        <w:t>
      7) дайын металл бұйымдарын өндіру;</w:t>
      </w:r>
    </w:p>
    <w:bookmarkEnd w:id="10"/>
    <w:bookmarkStart w:name="z13" w:id="11"/>
    <w:p>
      <w:pPr>
        <w:spacing w:after="0"/>
        <w:ind w:left="0"/>
        <w:jc w:val="both"/>
      </w:pPr>
      <w:r>
        <w:rPr>
          <w:rFonts w:ascii="Times New Roman"/>
          <w:b w:val="false"/>
          <w:i w:val="false"/>
          <w:color w:val="000000"/>
          <w:sz w:val="28"/>
        </w:rPr>
        <w:t>
      8) машиналар мен жабдықтар өндірісі;</w:t>
      </w:r>
    </w:p>
    <w:bookmarkEnd w:id="11"/>
    <w:bookmarkStart w:name="z14" w:id="12"/>
    <w:p>
      <w:pPr>
        <w:spacing w:after="0"/>
        <w:ind w:left="0"/>
        <w:jc w:val="both"/>
      </w:pPr>
      <w:r>
        <w:rPr>
          <w:rFonts w:ascii="Times New Roman"/>
          <w:b w:val="false"/>
          <w:i w:val="false"/>
          <w:color w:val="000000"/>
          <w:sz w:val="28"/>
        </w:rPr>
        <w:t>
      9) мұнай-химия өнімдерін өндіру;</w:t>
      </w:r>
    </w:p>
    <w:bookmarkEnd w:id="12"/>
    <w:bookmarkStart w:name="z15" w:id="13"/>
    <w:p>
      <w:pPr>
        <w:spacing w:after="0"/>
        <w:ind w:left="0"/>
        <w:jc w:val="both"/>
      </w:pPr>
      <w:r>
        <w:rPr>
          <w:rFonts w:ascii="Times New Roman"/>
          <w:b w:val="false"/>
          <w:i w:val="false"/>
          <w:color w:val="000000"/>
          <w:sz w:val="28"/>
        </w:rPr>
        <w:t>
      10) негізгі фармацевтикалық өнімдер мен препараттар өндірісі;</w:t>
      </w:r>
    </w:p>
    <w:bookmarkEnd w:id="13"/>
    <w:bookmarkStart w:name="z16" w:id="14"/>
    <w:p>
      <w:pPr>
        <w:spacing w:after="0"/>
        <w:ind w:left="0"/>
        <w:jc w:val="both"/>
      </w:pPr>
      <w:r>
        <w:rPr>
          <w:rFonts w:ascii="Times New Roman"/>
          <w:b w:val="false"/>
          <w:i w:val="false"/>
          <w:color w:val="000000"/>
          <w:sz w:val="28"/>
        </w:rPr>
        <w:t>
      11) қойма шаруашылығы және қосалқы көлік қызметі;</w:t>
      </w:r>
    </w:p>
    <w:bookmarkEnd w:id="14"/>
    <w:bookmarkStart w:name="z17" w:id="15"/>
    <w:p>
      <w:pPr>
        <w:spacing w:after="0"/>
        <w:ind w:left="0"/>
        <w:jc w:val="both"/>
      </w:pPr>
      <w:r>
        <w:rPr>
          <w:rFonts w:ascii="Times New Roman"/>
          <w:b w:val="false"/>
          <w:i w:val="false"/>
          <w:color w:val="000000"/>
          <w:sz w:val="28"/>
        </w:rPr>
        <w:t>
      12) электр қозғалтқыштарын, генераторларды, трансформаторларды, электр тарату және бақылау аппаратурасын өндіру;</w:t>
      </w:r>
    </w:p>
    <w:bookmarkEnd w:id="15"/>
    <w:bookmarkStart w:name="z18" w:id="16"/>
    <w:p>
      <w:pPr>
        <w:spacing w:after="0"/>
        <w:ind w:left="0"/>
        <w:jc w:val="both"/>
      </w:pPr>
      <w:r>
        <w:rPr>
          <w:rFonts w:ascii="Times New Roman"/>
          <w:b w:val="false"/>
          <w:i w:val="false"/>
          <w:color w:val="000000"/>
          <w:sz w:val="28"/>
        </w:rPr>
        <w:t>
      13) электр өткізгіштер мен электр өткізгіш аспаптарды өндіру;</w:t>
      </w:r>
    </w:p>
    <w:bookmarkEnd w:id="16"/>
    <w:bookmarkStart w:name="z19" w:id="17"/>
    <w:p>
      <w:pPr>
        <w:spacing w:after="0"/>
        <w:ind w:left="0"/>
        <w:jc w:val="both"/>
      </w:pPr>
      <w:r>
        <w:rPr>
          <w:rFonts w:ascii="Times New Roman"/>
          <w:b w:val="false"/>
          <w:i w:val="false"/>
          <w:color w:val="000000"/>
          <w:sz w:val="28"/>
        </w:rPr>
        <w:t>
      14) жобалау-сметалық құжаттама шегінде қызметтің басым түрлерін жүзеге асыруға тікелей арналған объектілерді салу және пайдалануға беру;</w:t>
      </w:r>
    </w:p>
    <w:bookmarkEnd w:id="17"/>
    <w:bookmarkStart w:name="z20" w:id="18"/>
    <w:p>
      <w:pPr>
        <w:spacing w:after="0"/>
        <w:ind w:left="0"/>
        <w:jc w:val="both"/>
      </w:pPr>
      <w:r>
        <w:rPr>
          <w:rFonts w:ascii="Times New Roman"/>
          <w:b w:val="false"/>
          <w:i w:val="false"/>
          <w:color w:val="000000"/>
          <w:sz w:val="28"/>
        </w:rPr>
        <w:t>
      15) деректерді өңдеу, қосымшаларды (қолданбалы бағдарламаларды) орналастыру және осыған байланысты қызмет; веб-порталдардың қызметі;</w:t>
      </w:r>
    </w:p>
    <w:bookmarkEnd w:id="18"/>
    <w:bookmarkStart w:name="z21" w:id="19"/>
    <w:p>
      <w:pPr>
        <w:spacing w:after="0"/>
        <w:ind w:left="0"/>
        <w:jc w:val="both"/>
      </w:pPr>
      <w:r>
        <w:rPr>
          <w:rFonts w:ascii="Times New Roman"/>
          <w:b w:val="false"/>
          <w:i w:val="false"/>
          <w:color w:val="000000"/>
          <w:sz w:val="28"/>
        </w:rPr>
        <w:t>
      16) аквамәдениет;</w:t>
      </w:r>
    </w:p>
    <w:bookmarkEnd w:id="19"/>
    <w:bookmarkStart w:name="z22" w:id="20"/>
    <w:p>
      <w:pPr>
        <w:spacing w:after="0"/>
        <w:ind w:left="0"/>
        <w:jc w:val="both"/>
      </w:pPr>
      <w:r>
        <w:rPr>
          <w:rFonts w:ascii="Times New Roman"/>
          <w:b w:val="false"/>
          <w:i w:val="false"/>
          <w:color w:val="000000"/>
          <w:sz w:val="28"/>
        </w:rPr>
        <w:t>
      17) жылу электр станцияларының электр энергиясын өндіруі;</w:t>
      </w:r>
    </w:p>
    <w:bookmarkEnd w:id="20"/>
    <w:bookmarkStart w:name="z23" w:id="21"/>
    <w:p>
      <w:pPr>
        <w:spacing w:after="0"/>
        <w:ind w:left="0"/>
        <w:jc w:val="both"/>
      </w:pPr>
      <w:r>
        <w:rPr>
          <w:rFonts w:ascii="Times New Roman"/>
          <w:b w:val="false"/>
          <w:i w:val="false"/>
          <w:color w:val="000000"/>
          <w:sz w:val="28"/>
        </w:rPr>
        <w:t>
      18) электр энергиясын беру;</w:t>
      </w:r>
    </w:p>
    <w:bookmarkEnd w:id="21"/>
    <w:bookmarkStart w:name="z24" w:id="22"/>
    <w:p>
      <w:pPr>
        <w:spacing w:after="0"/>
        <w:ind w:left="0"/>
        <w:jc w:val="both"/>
      </w:pPr>
      <w:r>
        <w:rPr>
          <w:rFonts w:ascii="Times New Roman"/>
          <w:b w:val="false"/>
          <w:i w:val="false"/>
          <w:color w:val="000000"/>
          <w:sz w:val="28"/>
        </w:rPr>
        <w:t>
      19) электр энергиясын бөлу;</w:t>
      </w:r>
    </w:p>
    <w:bookmarkEnd w:id="22"/>
    <w:bookmarkStart w:name="z25" w:id="23"/>
    <w:p>
      <w:pPr>
        <w:spacing w:after="0"/>
        <w:ind w:left="0"/>
        <w:jc w:val="both"/>
      </w:pPr>
      <w:r>
        <w:rPr>
          <w:rFonts w:ascii="Times New Roman"/>
          <w:b w:val="false"/>
          <w:i w:val="false"/>
          <w:color w:val="000000"/>
          <w:sz w:val="28"/>
        </w:rPr>
        <w:t>
      20) тұрғын және тұрғын емес ғимараттар салу;</w:t>
      </w:r>
    </w:p>
    <w:bookmarkEnd w:id="23"/>
    <w:bookmarkStart w:name="z26" w:id="24"/>
    <w:p>
      <w:pPr>
        <w:spacing w:after="0"/>
        <w:ind w:left="0"/>
        <w:jc w:val="both"/>
      </w:pPr>
      <w:r>
        <w:rPr>
          <w:rFonts w:ascii="Times New Roman"/>
          <w:b w:val="false"/>
          <w:i w:val="false"/>
          <w:color w:val="000000"/>
          <w:sz w:val="28"/>
        </w:rPr>
        <w:t>
      21) қонақүйлермен және тұру үшін ұқсас орындармен қызметтер көрсету;</w:t>
      </w:r>
    </w:p>
    <w:bookmarkEnd w:id="24"/>
    <w:bookmarkStart w:name="z27" w:id="25"/>
    <w:p>
      <w:pPr>
        <w:spacing w:after="0"/>
        <w:ind w:left="0"/>
        <w:jc w:val="both"/>
      </w:pPr>
      <w:r>
        <w:rPr>
          <w:rFonts w:ascii="Times New Roman"/>
          <w:b w:val="false"/>
          <w:i w:val="false"/>
          <w:color w:val="000000"/>
          <w:sz w:val="28"/>
        </w:rPr>
        <w:t>
      22) меншікті немесе жалға берілетін жылжымайтын мүлікті жалға беру және басқару;</w:t>
      </w:r>
    </w:p>
    <w:bookmarkEnd w:id="25"/>
    <w:bookmarkStart w:name="z28" w:id="26"/>
    <w:p>
      <w:pPr>
        <w:spacing w:after="0"/>
        <w:ind w:left="0"/>
        <w:jc w:val="both"/>
      </w:pPr>
      <w:r>
        <w:rPr>
          <w:rFonts w:ascii="Times New Roman"/>
          <w:b w:val="false"/>
          <w:i w:val="false"/>
          <w:color w:val="000000"/>
          <w:sz w:val="28"/>
        </w:rPr>
        <w:t>
      23) демалыс пен ойын-сауықты ұйымдастыру жөніндегі қызмет;</w:t>
      </w:r>
    </w:p>
    <w:bookmarkEnd w:id="26"/>
    <w:bookmarkStart w:name="z29" w:id="27"/>
    <w:p>
      <w:pPr>
        <w:spacing w:after="0"/>
        <w:ind w:left="0"/>
        <w:jc w:val="both"/>
      </w:pPr>
      <w:r>
        <w:rPr>
          <w:rFonts w:ascii="Times New Roman"/>
          <w:b w:val="false"/>
          <w:i w:val="false"/>
          <w:color w:val="000000"/>
          <w:sz w:val="28"/>
        </w:rPr>
        <w:t>
      24) көп бейінді аурухана салу және пайдалануға беру.</w:t>
      </w:r>
    </w:p>
    <w:bookmarkEnd w:id="27"/>
    <w:bookmarkStart w:name="z30" w:id="28"/>
    <w:p>
      <w:pPr>
        <w:spacing w:after="0"/>
        <w:ind w:left="0"/>
        <w:jc w:val="both"/>
      </w:pPr>
      <w:r>
        <w:rPr>
          <w:rFonts w:ascii="Times New Roman"/>
          <w:b w:val="false"/>
          <w:i w:val="false"/>
          <w:color w:val="000000"/>
          <w:sz w:val="28"/>
        </w:rPr>
        <w:t>
      25) ғимараттар құрылысы;</w:t>
      </w:r>
    </w:p>
    <w:bookmarkEnd w:id="28"/>
    <w:bookmarkStart w:name="z31" w:id="29"/>
    <w:p>
      <w:pPr>
        <w:spacing w:after="0"/>
        <w:ind w:left="0"/>
        <w:jc w:val="both"/>
      </w:pPr>
      <w:r>
        <w:rPr>
          <w:rFonts w:ascii="Times New Roman"/>
          <w:b w:val="false"/>
          <w:i w:val="false"/>
          <w:color w:val="000000"/>
          <w:sz w:val="28"/>
        </w:rPr>
        <w:t>
      26) азаматтық құрылыс;</w:t>
      </w:r>
    </w:p>
    <w:bookmarkEnd w:id="29"/>
    <w:bookmarkStart w:name="z32" w:id="30"/>
    <w:p>
      <w:pPr>
        <w:spacing w:after="0"/>
        <w:ind w:left="0"/>
        <w:jc w:val="both"/>
      </w:pPr>
      <w:r>
        <w:rPr>
          <w:rFonts w:ascii="Times New Roman"/>
          <w:b w:val="false"/>
          <w:i w:val="false"/>
          <w:color w:val="000000"/>
          <w:sz w:val="28"/>
        </w:rPr>
        <w:t>
      27) мамандандырылған құрылыс жұмыстары;</w:t>
      </w:r>
    </w:p>
    <w:bookmarkEnd w:id="30"/>
    <w:bookmarkStart w:name="z33" w:id="31"/>
    <w:p>
      <w:pPr>
        <w:spacing w:after="0"/>
        <w:ind w:left="0"/>
        <w:jc w:val="both"/>
      </w:pPr>
      <w:r>
        <w:rPr>
          <w:rFonts w:ascii="Times New Roman"/>
          <w:b w:val="false"/>
          <w:i w:val="false"/>
          <w:color w:val="000000"/>
          <w:sz w:val="28"/>
        </w:rPr>
        <w:t>
      28) объектілерге кешенді қызмет көрсету;</w:t>
      </w:r>
    </w:p>
    <w:bookmarkEnd w:id="31"/>
    <w:bookmarkStart w:name="z34" w:id="32"/>
    <w:p>
      <w:pPr>
        <w:spacing w:after="0"/>
        <w:ind w:left="0"/>
        <w:jc w:val="both"/>
      </w:pPr>
      <w:r>
        <w:rPr>
          <w:rFonts w:ascii="Times New Roman"/>
          <w:b w:val="false"/>
          <w:i w:val="false"/>
          <w:color w:val="000000"/>
          <w:sz w:val="28"/>
        </w:rPr>
        <w:t>
      29) аумақтарды абаттандыру бойынша қызмет;</w:t>
      </w:r>
    </w:p>
    <w:bookmarkEnd w:id="32"/>
    <w:bookmarkStart w:name="z35" w:id="33"/>
    <w:p>
      <w:pPr>
        <w:spacing w:after="0"/>
        <w:ind w:left="0"/>
        <w:jc w:val="both"/>
      </w:pPr>
      <w:r>
        <w:rPr>
          <w:rFonts w:ascii="Times New Roman"/>
          <w:b w:val="false"/>
          <w:i w:val="false"/>
          <w:color w:val="000000"/>
          <w:sz w:val="28"/>
        </w:rPr>
        <w:t>
      30) санаториялық-курорттық ұйымдардың қызметі;</w:t>
      </w:r>
    </w:p>
    <w:bookmarkEnd w:id="33"/>
    <w:bookmarkStart w:name="z36" w:id="34"/>
    <w:p>
      <w:pPr>
        <w:spacing w:after="0"/>
        <w:ind w:left="0"/>
        <w:jc w:val="both"/>
      </w:pPr>
      <w:r>
        <w:rPr>
          <w:rFonts w:ascii="Times New Roman"/>
          <w:b w:val="false"/>
          <w:i w:val="false"/>
          <w:color w:val="000000"/>
          <w:sz w:val="28"/>
        </w:rPr>
        <w:t>
      3-тармақтың 25), 26), 27), 28), 29), 30) тармақшаларының қолданылуы тек қана Кендірлі курорттық аймағының аумағына ғана таралады;</w:t>
      </w:r>
    </w:p>
    <w:bookmarkEnd w:id="34"/>
    <w:bookmarkStart w:name="z37" w:id="35"/>
    <w:p>
      <w:pPr>
        <w:spacing w:after="0"/>
        <w:ind w:left="0"/>
        <w:jc w:val="both"/>
      </w:pPr>
      <w:r>
        <w:rPr>
          <w:rFonts w:ascii="Times New Roman"/>
          <w:b w:val="false"/>
          <w:i w:val="false"/>
          <w:color w:val="000000"/>
          <w:sz w:val="28"/>
        </w:rPr>
        <w:t>
      31) машиналар мен жабдықтарды жөндеу және орнату;</w:t>
      </w:r>
    </w:p>
    <w:bookmarkEnd w:id="35"/>
    <w:bookmarkStart w:name="z38" w:id="36"/>
    <w:p>
      <w:pPr>
        <w:spacing w:after="0"/>
        <w:ind w:left="0"/>
        <w:jc w:val="both"/>
      </w:pPr>
      <w:r>
        <w:rPr>
          <w:rFonts w:ascii="Times New Roman"/>
          <w:b w:val="false"/>
          <w:i w:val="false"/>
          <w:color w:val="000000"/>
          <w:sz w:val="28"/>
        </w:rPr>
        <w:t>
      32) электр жабдықтарын өндіру;</w:t>
      </w:r>
    </w:p>
    <w:bookmarkEnd w:id="36"/>
    <w:bookmarkStart w:name="z39" w:id="37"/>
    <w:p>
      <w:pPr>
        <w:spacing w:after="0"/>
        <w:ind w:left="0"/>
        <w:jc w:val="both"/>
      </w:pPr>
      <w:r>
        <w:rPr>
          <w:rFonts w:ascii="Times New Roman"/>
          <w:b w:val="false"/>
          <w:i w:val="false"/>
          <w:color w:val="000000"/>
          <w:sz w:val="28"/>
        </w:rPr>
        <w:t>
      33) қағаз және қағаз өнімдерін өндіру;</w:t>
      </w:r>
    </w:p>
    <w:bookmarkEnd w:id="37"/>
    <w:bookmarkStart w:name="z40" w:id="38"/>
    <w:p>
      <w:pPr>
        <w:spacing w:after="0"/>
        <w:ind w:left="0"/>
        <w:jc w:val="both"/>
      </w:pPr>
      <w:r>
        <w:rPr>
          <w:rFonts w:ascii="Times New Roman"/>
          <w:b w:val="false"/>
          <w:i w:val="false"/>
          <w:color w:val="000000"/>
          <w:sz w:val="28"/>
        </w:rPr>
        <w:t>
      34) компьютерлер, электрондық және оптикалық жабдықтар өндіру;</w:t>
      </w:r>
    </w:p>
    <w:bookmarkEnd w:id="38"/>
    <w:bookmarkStart w:name="z41" w:id="39"/>
    <w:p>
      <w:pPr>
        <w:spacing w:after="0"/>
        <w:ind w:left="0"/>
        <w:jc w:val="both"/>
      </w:pPr>
      <w:r>
        <w:rPr>
          <w:rFonts w:ascii="Times New Roman"/>
          <w:b w:val="false"/>
          <w:i w:val="false"/>
          <w:color w:val="000000"/>
          <w:sz w:val="28"/>
        </w:rPr>
        <w:t>
      35) киім өндіру;</w:t>
      </w:r>
    </w:p>
    <w:bookmarkEnd w:id="39"/>
    <w:bookmarkStart w:name="z42" w:id="40"/>
    <w:p>
      <w:pPr>
        <w:spacing w:after="0"/>
        <w:ind w:left="0"/>
        <w:jc w:val="both"/>
      </w:pPr>
      <w:r>
        <w:rPr>
          <w:rFonts w:ascii="Times New Roman"/>
          <w:b w:val="false"/>
          <w:i w:val="false"/>
          <w:color w:val="000000"/>
          <w:sz w:val="28"/>
        </w:rPr>
        <w:t>
      36) жиһаз өндіру;</w:t>
      </w:r>
    </w:p>
    <w:bookmarkEnd w:id="40"/>
    <w:bookmarkStart w:name="z43" w:id="41"/>
    <w:p>
      <w:pPr>
        <w:spacing w:after="0"/>
        <w:ind w:left="0"/>
        <w:jc w:val="both"/>
      </w:pPr>
      <w:r>
        <w:rPr>
          <w:rFonts w:ascii="Times New Roman"/>
          <w:b w:val="false"/>
          <w:i w:val="false"/>
          <w:color w:val="000000"/>
          <w:sz w:val="28"/>
        </w:rPr>
        <w:t>
      37) жиһаздан басқа, ағаш және тығын бұйымдарын өндіру; сабаннан және тоқуға арналған материалдардан жасалған бұйымдар өндіру;</w:t>
      </w:r>
    </w:p>
    <w:bookmarkEnd w:id="41"/>
    <w:bookmarkStart w:name="z44" w:id="42"/>
    <w:p>
      <w:pPr>
        <w:spacing w:after="0"/>
        <w:ind w:left="0"/>
        <w:jc w:val="both"/>
      </w:pPr>
      <w:r>
        <w:rPr>
          <w:rFonts w:ascii="Times New Roman"/>
          <w:b w:val="false"/>
          <w:i w:val="false"/>
          <w:color w:val="000000"/>
          <w:sz w:val="28"/>
        </w:rPr>
        <w:t>
      38) тоқыма бұйымдарын өндіру;</w:t>
      </w:r>
    </w:p>
    <w:bookmarkEnd w:id="42"/>
    <w:bookmarkStart w:name="z45" w:id="43"/>
    <w:p>
      <w:pPr>
        <w:spacing w:after="0"/>
        <w:ind w:left="0"/>
        <w:jc w:val="both"/>
      </w:pPr>
      <w:r>
        <w:rPr>
          <w:rFonts w:ascii="Times New Roman"/>
          <w:b w:val="false"/>
          <w:i w:val="false"/>
          <w:color w:val="000000"/>
          <w:sz w:val="28"/>
        </w:rPr>
        <w:t>
      39) кемелер мен қайықтарды жөндеу және техникалық қызмет көрсету;</w:t>
      </w:r>
    </w:p>
    <w:bookmarkEnd w:id="43"/>
    <w:bookmarkStart w:name="z46" w:id="44"/>
    <w:p>
      <w:pPr>
        <w:spacing w:after="0"/>
        <w:ind w:left="0"/>
        <w:jc w:val="both"/>
      </w:pPr>
      <w:r>
        <w:rPr>
          <w:rFonts w:ascii="Times New Roman"/>
          <w:b w:val="false"/>
          <w:i w:val="false"/>
          <w:color w:val="000000"/>
          <w:sz w:val="28"/>
        </w:rPr>
        <w:t>
      40) әуе және ғарыштық ұшу аппараттарын жөндеу және техникалық қызмет көрсету;</w:t>
      </w:r>
    </w:p>
    <w:bookmarkEnd w:id="44"/>
    <w:bookmarkStart w:name="z47" w:id="45"/>
    <w:p>
      <w:pPr>
        <w:spacing w:after="0"/>
        <w:ind w:left="0"/>
        <w:jc w:val="both"/>
      </w:pPr>
      <w:r>
        <w:rPr>
          <w:rFonts w:ascii="Times New Roman"/>
          <w:b w:val="false"/>
          <w:i w:val="false"/>
          <w:color w:val="000000"/>
          <w:sz w:val="28"/>
        </w:rPr>
        <w:t>
      41) суды жинау, өңдеу және тарату;</w:t>
      </w:r>
    </w:p>
    <w:bookmarkEnd w:id="45"/>
    <w:bookmarkStart w:name="z48" w:id="46"/>
    <w:p>
      <w:pPr>
        <w:spacing w:after="0"/>
        <w:ind w:left="0"/>
        <w:jc w:val="both"/>
      </w:pPr>
      <w:r>
        <w:rPr>
          <w:rFonts w:ascii="Times New Roman"/>
          <w:b w:val="false"/>
          <w:i w:val="false"/>
          <w:color w:val="000000"/>
          <w:sz w:val="28"/>
        </w:rPr>
        <w:t>
      42) автомобильдер, тіркемелер және жартылай тіркемелер өндіру;</w:t>
      </w:r>
    </w:p>
    <w:bookmarkEnd w:id="46"/>
    <w:bookmarkStart w:name="z49" w:id="47"/>
    <w:p>
      <w:pPr>
        <w:spacing w:after="0"/>
        <w:ind w:left="0"/>
        <w:jc w:val="both"/>
      </w:pPr>
      <w:r>
        <w:rPr>
          <w:rFonts w:ascii="Times New Roman"/>
          <w:b w:val="false"/>
          <w:i w:val="false"/>
          <w:color w:val="000000"/>
          <w:sz w:val="28"/>
        </w:rPr>
        <w:t>
      43) басқа көлік құралдарын өндіру;</w:t>
      </w:r>
    </w:p>
    <w:bookmarkEnd w:id="47"/>
    <w:bookmarkStart w:name="z50" w:id="48"/>
    <w:p>
      <w:pPr>
        <w:spacing w:after="0"/>
        <w:ind w:left="0"/>
        <w:jc w:val="both"/>
      </w:pPr>
      <w:r>
        <w:rPr>
          <w:rFonts w:ascii="Times New Roman"/>
          <w:b w:val="false"/>
          <w:i w:val="false"/>
          <w:color w:val="000000"/>
          <w:sz w:val="28"/>
        </w:rPr>
        <w:t>
      44) медициналық және стоматологиялық құралдар мен керек-жарақтарды өндіру;</w:t>
      </w:r>
    </w:p>
    <w:bookmarkEnd w:id="48"/>
    <w:bookmarkStart w:name="z51" w:id="49"/>
    <w:p>
      <w:pPr>
        <w:spacing w:after="0"/>
        <w:ind w:left="0"/>
        <w:jc w:val="both"/>
      </w:pPr>
      <w:r>
        <w:rPr>
          <w:rFonts w:ascii="Times New Roman"/>
          <w:b w:val="false"/>
          <w:i w:val="false"/>
          <w:color w:val="000000"/>
          <w:sz w:val="28"/>
        </w:rPr>
        <w:t>
      45) теңіз және су жағасындағы жүк көлігінің қызметі.".</w:t>
      </w:r>
    </w:p>
    <w:bookmarkEnd w:id="49"/>
    <w:bookmarkStart w:name="z52" w:id="50"/>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50"/>
    <w:bookmarkStart w:name="z53" w:id="5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1"/>
    <w:bookmarkStart w:name="z54" w:id="52"/>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2"/>
    <w:bookmarkStart w:name="z55" w:id="53"/>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Өнеркәсіп және құрылыс вице-министріне жүктелсін.</w:t>
      </w:r>
    </w:p>
    <w:bookmarkEnd w:id="53"/>
    <w:bookmarkStart w:name="z56" w:id="5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