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4cd62" w14:textId="7c4cd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24 маусымдағы № 59 бұйрығы. Қазақстан Республикасының Әділет министрлігінде 2025 жылы 26 маусымда № 36328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w:t>
      </w:r>
      <w:r>
        <w:rPr>
          <w:rFonts w:ascii="Times New Roman"/>
          <w:b w:val="false"/>
          <w:i w:val="false"/>
          <w:color w:val="000000"/>
          <w:sz w:val="28"/>
        </w:rPr>
        <w:t>№ ҚР ДСМ-247/2020</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үшін әкелінетін ДЗ көтерме және бөлшек саудада өткізуге ұсынылған өндірушінің бағасы, өтініште берілген референттік елдердің қатарындағы үш ең төменгі бағаның орташа мәнінен, сондай-ақ халықаралық ұйымдардың сайттарынан алынған үш ең төменгі бағаның орташа мәнінен аспайды</w:t>
      </w:r>
    </w:p>
    <w:bookmarkEnd w:id="3"/>
    <w:p>
      <w:pPr>
        <w:spacing w:after="0"/>
        <w:ind w:left="0"/>
        <w:jc w:val="both"/>
      </w:pPr>
      <w:r>
        <w:rPr>
          <w:rFonts w:ascii="Times New Roman"/>
          <w:b w:val="false"/>
          <w:i w:val="false"/>
          <w:color w:val="000000"/>
          <w:sz w:val="28"/>
        </w:rPr>
        <w:t>
      Егер референттік елдердің саны үштен кем болса, өндірушінің көтерме және бөлшек саудада өткізуге арналған бағасы көрсетілген референттікелдердің бағаларының орташа мәнінен аспайды.</w:t>
      </w:r>
    </w:p>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ең төменгі мән ескеріледі.</w:t>
      </w:r>
    </w:p>
    <w:p>
      <w:pPr>
        <w:spacing w:after="0"/>
        <w:ind w:left="0"/>
        <w:jc w:val="both"/>
      </w:pPr>
      <w:r>
        <w:rPr>
          <w:rFonts w:ascii="Times New Roman"/>
          <w:b w:val="false"/>
          <w:i w:val="false"/>
          <w:color w:val="000000"/>
          <w:sz w:val="28"/>
        </w:rPr>
        <w:t>
      Референттік елдерде ДЗ мемлекеттік тіркеуі болмаған кезде көтерме және бөлшек саудада өткізу үшін өндірушінің бағасы өндіруші елдегі бағаның мәнінен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редакциядағы үшінші бөлікпен толықтырылсын:</w:t>
      </w:r>
    </w:p>
    <w:bookmarkStart w:name="z7" w:id="4"/>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көтерме және бөлшек саудада өткізу үшін ДЗ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1) тармақшасы мынадай редакцияда жазылсын:</w:t>
      </w:r>
    </w:p>
    <w:bookmarkStart w:name="z10" w:id="5"/>
    <w:p>
      <w:pPr>
        <w:spacing w:after="0"/>
        <w:ind w:left="0"/>
        <w:jc w:val="both"/>
      </w:pPr>
      <w:r>
        <w:rPr>
          <w:rFonts w:ascii="Times New Roman"/>
          <w:b w:val="false"/>
          <w:i w:val="false"/>
          <w:color w:val="000000"/>
          <w:sz w:val="28"/>
        </w:rPr>
        <w:t>
      "1) МӘМС жүйесі және (немесе) ТМККК шеңберінде Қазақстан Республикасы үшін әкелінетін ДЗ үшін өндірушінің бағасы өтініште берілген референттік елдердің қатарындағы үш ең төменгі бағаның орташа мәнінен, сондай-ақ халықаралық ұйымдардың сайттарынан алынған үш ең төменгі бағаның орташа мәнінен аспайды</w:t>
      </w:r>
    </w:p>
    <w:bookmarkEnd w:id="5"/>
    <w:p>
      <w:pPr>
        <w:spacing w:after="0"/>
        <w:ind w:left="0"/>
        <w:jc w:val="both"/>
      </w:pPr>
      <w:r>
        <w:rPr>
          <w:rFonts w:ascii="Times New Roman"/>
          <w:b w:val="false"/>
          <w:i w:val="false"/>
          <w:color w:val="000000"/>
          <w:sz w:val="28"/>
        </w:rPr>
        <w:t>
      Егер референттік елдердің саны үштен кем болса, өндірушінің МӘМС жүйесі және (немесе) ТМККК шеңберіндегі бағасы көрсетілген референттік елдердің бағаларының орташа мәнінен аспайды.</w:t>
      </w:r>
    </w:p>
    <w:p>
      <w:pPr>
        <w:spacing w:after="0"/>
        <w:ind w:left="0"/>
        <w:jc w:val="both"/>
      </w:pPr>
      <w:r>
        <w:rPr>
          <w:rFonts w:ascii="Times New Roman"/>
          <w:b w:val="false"/>
          <w:i w:val="false"/>
          <w:color w:val="000000"/>
          <w:sz w:val="28"/>
        </w:rPr>
        <w:t>
      Бағаларды қарау кезінде осы тармақшаның бірінші бөлігінде көрсетілген мәліметтер қатарынан ең төменгі мәні ескеріледі.</w:t>
      </w:r>
    </w:p>
    <w:p>
      <w:pPr>
        <w:spacing w:after="0"/>
        <w:ind w:left="0"/>
        <w:jc w:val="both"/>
      </w:pPr>
      <w:r>
        <w:rPr>
          <w:rFonts w:ascii="Times New Roman"/>
          <w:b w:val="false"/>
          <w:i w:val="false"/>
          <w:color w:val="000000"/>
          <w:sz w:val="28"/>
        </w:rPr>
        <w:t>
      Референттік елдерде ДЗ мемлекеттік тіркеуі болмаған кезде ТМККК шеңберінде және (немесе) МӘМС жүйесінде өндірушінің бағасы өндіруші елдегі бағаның мәнінен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мазмұндағы екінші бөлікпен толықтырылсын:</w:t>
      </w:r>
    </w:p>
    <w:bookmarkStart w:name="z12" w:id="6"/>
    <w:p>
      <w:pPr>
        <w:spacing w:after="0"/>
        <w:ind w:left="0"/>
        <w:jc w:val="both"/>
      </w:pPr>
      <w:r>
        <w:rPr>
          <w:rFonts w:ascii="Times New Roman"/>
          <w:b w:val="false"/>
          <w:i w:val="false"/>
          <w:color w:val="000000"/>
          <w:sz w:val="28"/>
        </w:rPr>
        <w:t>
      "57. Референттік баға белгілеу және бағаны тіркеу тәртібі өзгерген кезде ТМККК және (немесе) МӘМС шеңберінде ДЗ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"62. ДЗ үшін халықаралық патенттелмеген атаудың шекті бағасы ТМККК шеңберінде және (немесе) МӘМС жүйесінде ДЗ саудалық атауының ең төменгі үш шекті бағасының орташа мәнінен аспауға тиіс. Осы Қағидалардың 66-тармағына сәйкес бекітілген тиісті өндірістік практика талаптарында өндірілген және ұзақ мерзімді шарттар шеңберінде жеткізілетін отандық тауар өндірушінің ТМККК және (немесе) МӘМС жүйесі шеңберінде ДЗ саудалық атауына шекті баға болған жағдайда, ХПА-ға шекті баға ТМККК және (немесе) МӘМС жүйесі шеңберінде ұзақ мерзімді шарттар шеңберінде жеткізілетін тиісті өндірістік практика жағдайында өндірілген отандық тауар өндірушінің ДЗ саудалық атауына шекті баға бойынша айқындалады.";</w:t>
      </w:r>
    </w:p>
    <w:bookmarkEnd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p>
    <w:bookmarkStart w:name="z16" w:id="8"/>
    <w:p>
      <w:pPr>
        <w:spacing w:after="0"/>
        <w:ind w:left="0"/>
        <w:jc w:val="both"/>
      </w:pPr>
      <w:r>
        <w:rPr>
          <w:rFonts w:ascii="Times New Roman"/>
          <w:b w:val="false"/>
          <w:i w:val="false"/>
          <w:color w:val="000000"/>
          <w:sz w:val="28"/>
        </w:rPr>
        <w:t>
      "1) ММБ-ға:</w:t>
      </w:r>
    </w:p>
    <w:bookmarkEnd w:id="8"/>
    <w:p>
      <w:pPr>
        <w:spacing w:after="0"/>
        <w:ind w:left="0"/>
        <w:jc w:val="both"/>
      </w:pPr>
      <w:r>
        <w:rPr>
          <w:rFonts w:ascii="Times New Roman"/>
          <w:b w:val="false"/>
          <w:i w:val="false"/>
          <w:color w:val="000000"/>
          <w:sz w:val="28"/>
        </w:rPr>
        <w:t>
      ТМККК шеңберінде және (немесе) МӘМС жүйесінде ММБ-ға бағаны тіркеу немесе тіркелген бағаны қайта тіркеу;</w:t>
      </w:r>
    </w:p>
    <w:p>
      <w:pPr>
        <w:spacing w:after="0"/>
        <w:ind w:left="0"/>
        <w:jc w:val="both"/>
      </w:pPr>
      <w:r>
        <w:rPr>
          <w:rFonts w:ascii="Times New Roman"/>
          <w:b w:val="false"/>
          <w:i w:val="false"/>
          <w:color w:val="000000"/>
          <w:sz w:val="28"/>
        </w:rPr>
        <w:t>
      ММБ үстеме бағасын қалыптастыру;</w:t>
      </w:r>
    </w:p>
    <w:p>
      <w:pPr>
        <w:spacing w:after="0"/>
        <w:ind w:left="0"/>
        <w:jc w:val="both"/>
      </w:pPr>
      <w:r>
        <w:rPr>
          <w:rFonts w:ascii="Times New Roman"/>
          <w:b w:val="false"/>
          <w:i w:val="false"/>
          <w:color w:val="000000"/>
          <w:sz w:val="28"/>
        </w:rPr>
        <w:t>
      ТМККК шеңберінде және (немесе) МӘМС жүйесінде ММБ-ға тіркелген баға туралы қорытынды беру;</w:t>
      </w:r>
    </w:p>
    <w:p>
      <w:pPr>
        <w:spacing w:after="0"/>
        <w:ind w:left="0"/>
        <w:jc w:val="both"/>
      </w:pPr>
      <w:r>
        <w:rPr>
          <w:rFonts w:ascii="Times New Roman"/>
          <w:b w:val="false"/>
          <w:i w:val="false"/>
          <w:color w:val="000000"/>
          <w:sz w:val="28"/>
        </w:rPr>
        <w:t>
      ММБ саудалық атауы мен техникалық сипаттамасына шекті бағаларды қалыптастыру;</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агенттігімен</w:t>
      </w:r>
    </w:p>
    <w:p>
      <w:pPr>
        <w:spacing w:after="0"/>
        <w:ind w:left="0"/>
        <w:jc w:val="both"/>
      </w:pPr>
      <w:r>
        <w:rPr>
          <w:rFonts w:ascii="Times New Roman"/>
          <w:b w:val="false"/>
          <w:i w:val="false"/>
          <w:color w:val="000000"/>
          <w:sz w:val="28"/>
        </w:rPr>
        <w:t>
      ММБ саудалық атауына шекті бағалар жобасын келісу;</w:t>
      </w:r>
    </w:p>
    <w:p>
      <w:pPr>
        <w:spacing w:after="0"/>
        <w:ind w:left="0"/>
        <w:jc w:val="both"/>
      </w:pPr>
      <w:r>
        <w:rPr>
          <w:rFonts w:ascii="Times New Roman"/>
          <w:b w:val="false"/>
          <w:i w:val="false"/>
          <w:color w:val="000000"/>
          <w:sz w:val="28"/>
        </w:rPr>
        <w:t>
      ММБ-ға тіркелген бағаларды кері қайтарып алу құқық қорғау органдарының актілері және заңды күшіне енген сот актілері негізінде және (немесе) өтініш берушінің өтініші бойынша еркін нысанда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мазмұндағы үшінші бөлікпен толықтырылсын:</w:t>
      </w:r>
    </w:p>
    <w:bookmarkStart w:name="z18" w:id="9"/>
    <w:p>
      <w:pPr>
        <w:spacing w:after="0"/>
        <w:ind w:left="0"/>
        <w:jc w:val="both"/>
      </w:pPr>
      <w:r>
        <w:rPr>
          <w:rFonts w:ascii="Times New Roman"/>
          <w:b w:val="false"/>
          <w:i w:val="false"/>
          <w:color w:val="000000"/>
          <w:sz w:val="28"/>
        </w:rPr>
        <w:t xml:space="preserve">
      "Референттік баға белгілеу және бағаны тіркеу тәртібі өзгерген кезде ТМККК және (немесе) МӘМС шеңберінде сауда атауларына шекті бағаларды қайта есептеуді мемлекеттік сараптама ұйымы уәкілетті органның бастамасы бойынша қолда бар деректер мен ақпараттық жүйелерді пайдалана отырып, өтініш берушіден өтініш бермей жүзеге асырады."; </w:t>
      </w:r>
    </w:p>
    <w:bookmarkEnd w:id="9"/>
    <w:bookmarkStart w:name="z19"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20" w:id="1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2" w:id="1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3"/>
    <w:bookmarkStart w:name="z23" w:id="1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4"/>
    <w:bookmarkStart w:name="z24"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25"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24 маусымдағы</w:t>
            </w:r>
            <w:r>
              <w:br/>
            </w:r>
            <w:r>
              <w:rPr>
                <w:rFonts w:ascii="Times New Roman"/>
                <w:b w:val="false"/>
                <w:i w:val="false"/>
                <w:color w:val="000000"/>
                <w:sz w:val="20"/>
              </w:rPr>
              <w:t>№ 59 Бұйрыққа 1-қосымша</w:t>
            </w:r>
            <w:r>
              <w:br/>
            </w:r>
            <w:r>
              <w:rPr>
                <w:rFonts w:ascii="Times New Roman"/>
                <w:b w:val="false"/>
                <w:i w:val="false"/>
                <w:color w:val="000000"/>
                <w:sz w:val="20"/>
              </w:rPr>
              <w:t>Дәрілік заттардың шекті</w:t>
            </w:r>
            <w:r>
              <w:br/>
            </w:r>
            <w:r>
              <w:rPr>
                <w:rFonts w:ascii="Times New Roman"/>
                <w:b w:val="false"/>
                <w:i w:val="false"/>
                <w:color w:val="000000"/>
                <w:sz w:val="20"/>
              </w:rPr>
              <w:t>бағалары мен үстеме</w:t>
            </w:r>
            <w:r>
              <w:br/>
            </w:r>
            <w:r>
              <w:rPr>
                <w:rFonts w:ascii="Times New Roman"/>
                <w:b w:val="false"/>
                <w:i w:val="false"/>
                <w:color w:val="000000"/>
                <w:sz w:val="20"/>
              </w:rPr>
              <w:t>бағаларын реттеу,</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5-қосымша</w:t>
            </w:r>
          </w:p>
        </w:tc>
      </w:tr>
    </w:tbl>
    <w:bookmarkStart w:name="z26" w:id="17"/>
    <w:p>
      <w:pPr>
        <w:spacing w:after="0"/>
        <w:ind w:left="0"/>
        <w:jc w:val="left"/>
      </w:pPr>
      <w:r>
        <w:rPr>
          <w:rFonts w:ascii="Times New Roman"/>
          <w:b/>
          <w:i w:val="false"/>
          <w:color w:val="000000"/>
        </w:rPr>
        <w:t xml:space="preserve"> Мемлекеттік қызметті көрсетуге қойылатын негізгі талаптардың тізбесі "Дәрілік заттар мен медициналық бұйымдарға бағаны тіркеу"</w:t>
      </w:r>
    </w:p>
    <w:bookmarkEnd w:id="17"/>
    <w:bookmarkStart w:name="z27" w:id="18"/>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шеңберінде және (немесе) міндетті әлеуметтік медициналық сақтандыру жүйесінде (бұдан әрі – МӘМС) отандық өндірушілер үшін дәрілік заттардың бағасын тіркеу;</w:t>
      </w:r>
    </w:p>
    <w:bookmarkEnd w:id="18"/>
    <w:bookmarkStart w:name="z28" w:id="19"/>
    <w:p>
      <w:pPr>
        <w:spacing w:after="0"/>
        <w:ind w:left="0"/>
        <w:jc w:val="both"/>
      </w:pPr>
      <w:r>
        <w:rPr>
          <w:rFonts w:ascii="Times New Roman"/>
          <w:b w:val="false"/>
          <w:i w:val="false"/>
          <w:color w:val="000000"/>
          <w:sz w:val="28"/>
        </w:rPr>
        <w:t>
      2) ТМККК шеңберінде және (немесе) МӘМС жүйесінде отандық өндірушілер үшін дәрілік заттардың бағасын қайта тіркеу;</w:t>
      </w:r>
    </w:p>
    <w:bookmarkEnd w:id="19"/>
    <w:bookmarkStart w:name="z29" w:id="20"/>
    <w:p>
      <w:pPr>
        <w:spacing w:after="0"/>
        <w:ind w:left="0"/>
        <w:jc w:val="both"/>
      </w:pPr>
      <w:r>
        <w:rPr>
          <w:rFonts w:ascii="Times New Roman"/>
          <w:b w:val="false"/>
          <w:i w:val="false"/>
          <w:color w:val="000000"/>
          <w:sz w:val="28"/>
        </w:rPr>
        <w:t>
      3) ТМККК шеңбрінде және (немесе) МӘМС жүйесінде шетелдік өндірушілер үшін дәрілік заттардың бағасын тіркеу;</w:t>
      </w:r>
    </w:p>
    <w:bookmarkEnd w:id="20"/>
    <w:bookmarkStart w:name="z30" w:id="21"/>
    <w:p>
      <w:pPr>
        <w:spacing w:after="0"/>
        <w:ind w:left="0"/>
        <w:jc w:val="both"/>
      </w:pPr>
      <w:r>
        <w:rPr>
          <w:rFonts w:ascii="Times New Roman"/>
          <w:b w:val="false"/>
          <w:i w:val="false"/>
          <w:color w:val="000000"/>
          <w:sz w:val="28"/>
        </w:rPr>
        <w:t>
      4) ТМККК шеңберінде және (немесе) МӘМС жүйесінде шетелдік өндірушілер үшін дәрілік заттардың бағасын қайта тіркеу.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 ұсыну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Тіркелей "Дәрілік заттар мен медициналық бұйымдарды сараптау ұлттық орталығы" ШЖҚ</w:t>
            </w:r>
          </w:p>
          <w:p>
            <w:pPr>
              <w:spacing w:after="20"/>
              <w:ind w:left="20"/>
              <w:jc w:val="both"/>
            </w:pPr>
            <w:r>
              <w:rPr>
                <w:rFonts w:ascii="Times New Roman"/>
                <w:b w:val="false"/>
                <w:i w:val="false"/>
                <w:color w:val="000000"/>
                <w:sz w:val="20"/>
              </w:rPr>
              <w:t>
2) "Электрондыдық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жүзінде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көрсету мемлекеттік органның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ТМККК шеңберінде және (немесе) МӘМС жүйесінде тіркелген баға немесе қайта тіркелген баға туралы қорытынды.</w:t>
            </w:r>
          </w:p>
          <w:p>
            <w:pPr>
              <w:spacing w:after="20"/>
              <w:ind w:left="20"/>
              <w:jc w:val="both"/>
            </w:pPr>
            <w:r>
              <w:rPr>
                <w:rFonts w:ascii="Times New Roman"/>
                <w:b w:val="false"/>
                <w:i w:val="false"/>
                <w:color w:val="000000"/>
                <w:sz w:val="20"/>
              </w:rPr>
              <w:t>
2) ТМККК шеңберінде және (немесе) МӘМС жүйесінде бағаны тіркеуден немесе тіркелген бағаны қайта тіркеуден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"Дәрілік заттар мен медициналық бұйымдарды сараптау ұлттық орталығы" ШЖҚ РМК-ның бекітілген прейскурантына сәйкес ТМККК шеңберінде және (немесе) МӘМС жүйесінде дәрілік заттардың, сондай-ақ медициналық бұйымдардың шекті бағалары мен үстеме бағаларын реттеу және қалыптастыру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21766 болып тіркелген) (бұдан әрі - Қағидалар) қағидаларының 6-тармағына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 және ақпарат объектілерінің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 Еңбек кодексіне сәйкес дүйсенбіден жұманы қоса алғанда, белгіленген жұмыс кестесіне сәйкес сенбі, жексенбі және мереке күндерін қоспағанда, сағат 13.00-ден 14.30-ға дейін түскі үзіліспен сағат 8.00-ден 17.30-ға дейін. Бұл ретте, Еңбек Кодексінің </w:t>
            </w:r>
            <w:r>
              <w:rPr>
                <w:rFonts w:ascii="Times New Roman"/>
                <w:b w:val="false"/>
                <w:i w:val="false"/>
                <w:color w:val="000000"/>
                <w:sz w:val="20"/>
              </w:rPr>
              <w:t>63-бабына</w:t>
            </w:r>
            <w:r>
              <w:rPr>
                <w:rFonts w:ascii="Times New Roman"/>
                <w:b w:val="false"/>
                <w:i w:val="false"/>
                <w:color w:val="000000"/>
                <w:sz w:val="20"/>
              </w:rPr>
              <w:t xml:space="preserve">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2) порталдың – тәулік бойы, жөндеу жұмыстарын жүргізуге байланысты техникалық үзілістерді қоспағанда (көрсетілетін қызметті алушы жұмыс уақыты аяқталғанда жүгінген кезде, демалыс күні және мереке күндері Қазақстан Республикасының Еңбек кодексіне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мәліметтер тізбесі, талап етілетін тұлғалардың у көрсетілетін қызметті алушының мемлекеттік қызметті көрсету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үшін және (немесе) МӘМС жүйесінде ДЗ саудалық атауына бағаны тіркеуге және (немесе) қайта тіркеуге өтініш:</w:t>
            </w:r>
          </w:p>
          <w:p>
            <w:pPr>
              <w:spacing w:after="20"/>
              <w:ind w:left="20"/>
              <w:jc w:val="both"/>
            </w:pPr>
            <w:r>
              <w:rPr>
                <w:rFonts w:ascii="Times New Roman"/>
                <w:b w:val="false"/>
                <w:i w:val="false"/>
                <w:color w:val="000000"/>
                <w:sz w:val="20"/>
              </w:rPr>
              <w:t>
Отандық өндірушілер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 тіркеу куәлігінің қолданылу мерзімі өтініш беру сәтінде аяқталған, ДЗ тіркеу куәлігінің қолданылу мерзімі өткенге дейін Қазақстан Республикасының аумағында жүргізілген ДЗ үшін ДЗ өндірісін растайтын құжаттар: тауарлардың сапасы туралы қорытындының көшірмесі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Шетелдік өндірушілер үшін:</w:t>
            </w:r>
          </w:p>
          <w:p>
            <w:pPr>
              <w:spacing w:after="20"/>
              <w:ind w:left="20"/>
              <w:jc w:val="both"/>
            </w:pPr>
            <w:r>
              <w:rPr>
                <w:rFonts w:ascii="Times New Roman"/>
                <w:b w:val="false"/>
                <w:i w:val="false"/>
                <w:color w:val="000000"/>
                <w:sz w:val="20"/>
              </w:rPr>
              <w:t>
- референттік елдердегі бағалары және нақты жеткізу бағалары туралы ақпарат беру құқығын қоса алғанда,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xml:space="preserve">
- "Халық денсаулығы және денсаулық сақтау жүйесі туралы" Қазақстан Республикасы Кодексінің </w:t>
            </w:r>
            <w:r>
              <w:rPr>
                <w:rFonts w:ascii="Times New Roman"/>
                <w:b w:val="false"/>
                <w:i w:val="false"/>
                <w:color w:val="000000"/>
                <w:sz w:val="20"/>
              </w:rPr>
              <w:t>252-бабының</w:t>
            </w:r>
            <w:r>
              <w:rPr>
                <w:rFonts w:ascii="Times New Roman"/>
                <w:b w:val="false"/>
                <w:i w:val="false"/>
                <w:color w:val="000000"/>
                <w:sz w:val="20"/>
              </w:rPr>
              <w:t xml:space="preserve"> 4) тармақшасында көзделген негіздерде әкелу жағдайларын қоспағанда, жеткізудің нақты бағасын көрсете отырып, соңғы 12 айдағы (нақты жеткізу болған кезде) ДЗ бағасын растайтын құжаттардың көшірмелері (инвойстардың (жүкқұжаттың), шот-фактураның көшірмелері).</w:t>
            </w:r>
          </w:p>
          <w:p>
            <w:pPr>
              <w:spacing w:after="20"/>
              <w:ind w:left="20"/>
              <w:jc w:val="both"/>
            </w:pPr>
            <w:r>
              <w:rPr>
                <w:rFonts w:ascii="Times New Roman"/>
                <w:b w:val="false"/>
                <w:i w:val="false"/>
                <w:color w:val="000000"/>
                <w:sz w:val="20"/>
              </w:rPr>
              <w:t>
Соңғы 12 айда нақты жеткізу болмаған кезде алдыңғы 12 ай кезеңіндегі құжаттардың көшірмелері ұсынылады;</w:t>
            </w:r>
          </w:p>
          <w:p>
            <w:pPr>
              <w:spacing w:after="20"/>
              <w:ind w:left="20"/>
              <w:jc w:val="both"/>
            </w:pPr>
            <w:r>
              <w:rPr>
                <w:rFonts w:ascii="Times New Roman"/>
                <w:b w:val="false"/>
                <w:i w:val="false"/>
                <w:color w:val="000000"/>
                <w:sz w:val="20"/>
              </w:rPr>
              <w:t>
- кедендік декларация көшірмесі;</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кезде қолданылатын ДЗ бағасы туралы ақпараты бар ДЗ сатып алу туралы келісімшарттың немесе шарттың көшірмесі;</w:t>
            </w:r>
          </w:p>
          <w:p>
            <w:pPr>
              <w:spacing w:after="20"/>
              <w:ind w:left="20"/>
              <w:jc w:val="both"/>
            </w:pPr>
            <w:r>
              <w:rPr>
                <w:rFonts w:ascii="Times New Roman"/>
                <w:b w:val="false"/>
                <w:i w:val="false"/>
                <w:color w:val="000000"/>
                <w:sz w:val="20"/>
              </w:rPr>
              <w:t>
- тіркеу куәлігінің қолданысының мерзімі өтініш беру сәтінде өткен ДЗ үшін ДЗ тіркеу куәлігінің қолданысының мерзімі өткенге дейін Қазақстан Республикасының аумағына әкелінген немесе өндірілген, ДЗ әкелу және өндіру расталған құжаттарды: тауарлардың сапасы туралы қорытындының көшірмесі, сондай-ақ кедендік декларацияның көшірмесін;</w:t>
            </w:r>
          </w:p>
          <w:p>
            <w:pPr>
              <w:spacing w:after="20"/>
              <w:ind w:left="20"/>
              <w:jc w:val="both"/>
            </w:pPr>
            <w:r>
              <w:rPr>
                <w:rFonts w:ascii="Times New Roman"/>
                <w:b w:val="false"/>
                <w:i w:val="false"/>
                <w:color w:val="000000"/>
                <w:sz w:val="20"/>
              </w:rPr>
              <w:t>
- тіркеу куәлігі жоқ Қазақстан Республикасының аумағына әкелінетіндер үшін электрондық үкімет веб-портал алынған Қазақстан Республикасының аумағына ДЗ әкелуге уәкілетті органның рұқсатының көшірмесі;</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 ДЗ мемлекеттік тіркеуге өтініш.</w:t>
            </w:r>
          </w:p>
          <w:p>
            <w:pPr>
              <w:spacing w:after="20"/>
              <w:ind w:left="20"/>
              <w:jc w:val="both"/>
            </w:pPr>
            <w:r>
              <w:rPr>
                <w:rFonts w:ascii="Times New Roman"/>
                <w:b w:val="false"/>
                <w:i w:val="false"/>
                <w:color w:val="000000"/>
                <w:sz w:val="20"/>
              </w:rPr>
              <w:t>
Бірегей патенттелген ДЗ келісімшарттық өндірудің тапсырыс берушілері үшін:</w:t>
            </w:r>
          </w:p>
          <w:p>
            <w:pPr>
              <w:spacing w:after="20"/>
              <w:ind w:left="20"/>
              <w:jc w:val="both"/>
            </w:pPr>
            <w:r>
              <w:rPr>
                <w:rFonts w:ascii="Times New Roman"/>
                <w:b w:val="false"/>
                <w:i w:val="false"/>
                <w:color w:val="000000"/>
                <w:sz w:val="20"/>
              </w:rPr>
              <w:t>
- өтініш берушінің ТМККК шеңберінде және (немесе) МӘМС жүйесінде бағаны тіркеуді немесе тіркелген бағаны қайта тіркеуді жүзеге асыру құқығын растайтын құжат (сенімхат, шарт, авторизация туралы хат);</w:t>
            </w:r>
          </w:p>
          <w:p>
            <w:pPr>
              <w:spacing w:after="20"/>
              <w:ind w:left="20"/>
              <w:jc w:val="both"/>
            </w:pPr>
            <w:r>
              <w:rPr>
                <w:rFonts w:ascii="Times New Roman"/>
                <w:b w:val="false"/>
                <w:i w:val="false"/>
                <w:color w:val="000000"/>
                <w:sz w:val="20"/>
              </w:rPr>
              <w:t>
- өтініш берілген сәтте тіркеу куәлігінің қолданылу мерзімі өткен, Қазақстан Республикасының аумағында өндірілген ДЗ тіркеу куәлігінің қолданылу мерзімі өткенге дейін қоса алғанда ДЗ үшін ТМККК шеңберінде және (немесе) МӘМС жүйесінде тіркелген бағаны қайта тіркеу үшін ДЗ өндірісін растайтын құжаттар ұсынылады;</w:t>
            </w:r>
          </w:p>
          <w:p>
            <w:pPr>
              <w:spacing w:after="20"/>
              <w:ind w:left="20"/>
              <w:jc w:val="both"/>
            </w:pPr>
            <w:r>
              <w:rPr>
                <w:rFonts w:ascii="Times New Roman"/>
                <w:b w:val="false"/>
                <w:i w:val="false"/>
                <w:color w:val="000000"/>
                <w:sz w:val="20"/>
              </w:rPr>
              <w:t>
- мемлекеттік тіркеуге берілген ДЗ үшін мемлекеттік тіркеуге берілгенін растайтын құжаттар ұсынылады тіркеу – ДЗ мемлекеттік тіркеуге өтініш;</w:t>
            </w:r>
          </w:p>
          <w:p>
            <w:pPr>
              <w:spacing w:after="20"/>
              <w:ind w:left="20"/>
              <w:jc w:val="both"/>
            </w:pPr>
            <w:r>
              <w:rPr>
                <w:rFonts w:ascii="Times New Roman"/>
                <w:b w:val="false"/>
                <w:i w:val="false"/>
                <w:color w:val="000000"/>
                <w:sz w:val="20"/>
              </w:rPr>
              <w:t>
- ДЗ тіркелген бағасын тіркеуге не қайта тіркеуге өтініш берген сәтте қолданыста болатын ДЗ өндірушісінің бағасы туралы ақпараты бар бірегей патенттелген ДЗ-ды келісімшарттық өндірудің тапсырыс берушісімен берудің ұзақ мерзімді шартының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xml:space="preserve">
Көрсетілетін қызметті алушы мемлекеттік қызмет көрсетудің тәртібі мен мәртебесі туралы ақпаратты анықтамалық қызметтерден алуға мүмкіндігі бар көрсетілетін қызметті берушінің, сондай-ақ Бірыңғай байланыс орталығының "1414", 8-800-080-7777.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 xml:space="preserve">бұйымдардың шекті бағаларын </w:t>
            </w:r>
            <w:r>
              <w:br/>
            </w:r>
            <w:r>
              <w:rPr>
                <w:rFonts w:ascii="Times New Roman"/>
                <w:b w:val="false"/>
                <w:i w:val="false"/>
                <w:color w:val="000000"/>
                <w:sz w:val="20"/>
              </w:rPr>
              <w:t xml:space="preserve">және үстеме бағаларын реттеу, </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35" w:id="22"/>
    <w:p>
      <w:pPr>
        <w:spacing w:after="0"/>
        <w:ind w:left="0"/>
        <w:jc w:val="both"/>
      </w:pPr>
      <w:r>
        <w:rPr>
          <w:rFonts w:ascii="Times New Roman"/>
          <w:b w:val="false"/>
          <w:i w:val="false"/>
          <w:color w:val="000000"/>
          <w:sz w:val="28"/>
        </w:rPr>
        <w:t>
      "Дәрілік заттар мен медициналық бұйымдарға бағаны тіркеу" мемлекеттік қызметті көрсетуге қойылатын негізгі талаптардың тізбесі</w:t>
      </w:r>
    </w:p>
    <w:bookmarkEnd w:id="22"/>
    <w:bookmarkStart w:name="z36" w:id="23"/>
    <w:p>
      <w:pPr>
        <w:spacing w:after="0"/>
        <w:ind w:left="0"/>
        <w:jc w:val="both"/>
      </w:pPr>
      <w:r>
        <w:rPr>
          <w:rFonts w:ascii="Times New Roman"/>
          <w:b w:val="false"/>
          <w:i w:val="false"/>
          <w:color w:val="000000"/>
          <w:sz w:val="28"/>
        </w:rPr>
        <w:t>
      1) Қазақстан Республикасының аумағында өндірілетін медициналық мақсаттағы бұйымдарға арналған медициналық бұйымдардың бағасын тіркеу;</w:t>
      </w:r>
    </w:p>
    <w:bookmarkEnd w:id="23"/>
    <w:bookmarkStart w:name="z37" w:id="24"/>
    <w:p>
      <w:pPr>
        <w:spacing w:after="0"/>
        <w:ind w:left="0"/>
        <w:jc w:val="both"/>
      </w:pPr>
      <w:r>
        <w:rPr>
          <w:rFonts w:ascii="Times New Roman"/>
          <w:b w:val="false"/>
          <w:i w:val="false"/>
          <w:color w:val="000000"/>
          <w:sz w:val="28"/>
        </w:rPr>
        <w:t>
      2) Қазақстан Республикасының аумағында өндірілетін медициналық мақсаттағы бұйымдарға арналған медициналық бұйымдардың бағасын қайта тіркеу;</w:t>
      </w:r>
    </w:p>
    <w:bookmarkEnd w:id="24"/>
    <w:bookmarkStart w:name="z38" w:id="25"/>
    <w:p>
      <w:pPr>
        <w:spacing w:after="0"/>
        <w:ind w:left="0"/>
        <w:jc w:val="both"/>
      </w:pPr>
      <w:r>
        <w:rPr>
          <w:rFonts w:ascii="Times New Roman"/>
          <w:b w:val="false"/>
          <w:i w:val="false"/>
          <w:color w:val="000000"/>
          <w:sz w:val="28"/>
        </w:rPr>
        <w:t>
      3) Қазақстан Республикасының аумағына әкелетін медициналық мақсаттағы бұйымдар үшін медициналық бұйымдардың бағасын тіркеу;</w:t>
      </w:r>
    </w:p>
    <w:bookmarkEnd w:id="25"/>
    <w:bookmarkStart w:name="z39" w:id="26"/>
    <w:p>
      <w:pPr>
        <w:spacing w:after="0"/>
        <w:ind w:left="0"/>
        <w:jc w:val="both"/>
      </w:pPr>
      <w:r>
        <w:rPr>
          <w:rFonts w:ascii="Times New Roman"/>
          <w:b w:val="false"/>
          <w:i w:val="false"/>
          <w:color w:val="000000"/>
          <w:sz w:val="28"/>
        </w:rPr>
        <w:t>
      4) Қазақстан Республикасының аумағына әкелетін медициналық мақсаттағы бұйымдар үшін медициналық бұйымдардың бағасын қайта тіркеу.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 (бұдан әрі – "Дәрілік заттар мен медициналық бұйымдарды сараптау ұлттық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Тікелей "Дәрілік заттар мен медициналық бұйымдарды сараптау ұлттық орталығы" ШЖҚ РМК;</w:t>
            </w:r>
          </w:p>
          <w:p>
            <w:pPr>
              <w:spacing w:after="20"/>
              <w:ind w:left="20"/>
              <w:jc w:val="both"/>
            </w:pPr>
            <w:r>
              <w:rPr>
                <w:rFonts w:ascii="Times New Roman"/>
                <w:b w:val="false"/>
                <w:i w:val="false"/>
                <w:color w:val="000000"/>
                <w:sz w:val="20"/>
              </w:rPr>
              <w:t>
2)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 және (немесе) міндетті әлеуметтік медициналық сақтандыру жүйесінде берілген әкелінетін/өндірілетін медициналық мақсаттағы бұйымдардың саудалық атауына және техникалық сипаттамасына тіркелген баға туралы қорытынды</w:t>
            </w:r>
          </w:p>
          <w:p>
            <w:pPr>
              <w:spacing w:after="20"/>
              <w:ind w:left="20"/>
              <w:jc w:val="both"/>
            </w:pPr>
            <w:r>
              <w:rPr>
                <w:rFonts w:ascii="Times New Roman"/>
                <w:b w:val="false"/>
                <w:i w:val="false"/>
                <w:color w:val="000000"/>
                <w:sz w:val="20"/>
              </w:rPr>
              <w:t>
2)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бағаны тіркеуден немесе тіркелген бағаны қайта тіркеуден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төлем мөлшері көрсетілетін қызметті алушының мемлекеттік қызметті көрсету кезінде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ақылы негізде жеке және заңды түрде көрсетіледі.</w:t>
            </w:r>
          </w:p>
          <w:p>
            <w:pPr>
              <w:spacing w:after="20"/>
              <w:ind w:left="20"/>
              <w:jc w:val="both"/>
            </w:pPr>
            <w:r>
              <w:rPr>
                <w:rFonts w:ascii="Times New Roman"/>
                <w:b w:val="false"/>
                <w:i w:val="false"/>
                <w:color w:val="000000"/>
                <w:sz w:val="20"/>
              </w:rPr>
              <w:t xml:space="preserve">
Мемлекеттік қызметті көрсету кезінде көрсетілетін қызметті алушыдан алынатын төлем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бұйрығымен</w:t>
            </w:r>
            <w:r>
              <w:rPr>
                <w:rFonts w:ascii="Times New Roman"/>
                <w:b w:val="false"/>
                <w:i w:val="false"/>
                <w:color w:val="000000"/>
                <w:sz w:val="20"/>
              </w:rPr>
              <w:t xml:space="preserve"> бекітілген Тегін медициналық көмектің</w:t>
            </w:r>
          </w:p>
          <w:p>
            <w:pPr>
              <w:spacing w:after="20"/>
              <w:ind w:left="20"/>
              <w:jc w:val="both"/>
            </w:pPr>
            <w:r>
              <w:rPr>
                <w:rFonts w:ascii="Times New Roman"/>
                <w:b w:val="false"/>
                <w:i w:val="false"/>
                <w:color w:val="000000"/>
                <w:sz w:val="20"/>
              </w:rPr>
              <w:t>
кепілдік берілген көлемі шеңберінде және (немесе)</w:t>
            </w:r>
          </w:p>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бұйымдардың шекті бағаларын және үстеме бағаларын реттеу, қалыптастыру қағидаларының 2-тармағына сәйкес (Нормативтік құқықтық актілерді мемлекеттік тіркеу тізілімінде № 21766 болып тіркелген) (бұдан әрі – Қағидалар) сараптама ұйымының прайс-парағына сәйкес белгіленеді.</w:t>
            </w:r>
          </w:p>
          <w:p>
            <w:pPr>
              <w:spacing w:after="20"/>
              <w:ind w:left="20"/>
              <w:jc w:val="both"/>
            </w:pPr>
            <w:r>
              <w:rPr>
                <w:rFonts w:ascii="Times New Roman"/>
                <w:b w:val="false"/>
                <w:i w:val="false"/>
                <w:color w:val="000000"/>
                <w:sz w:val="20"/>
              </w:rPr>
              <w:t>
Алым сомасын төлеу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қолма-қол және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 Еңбек кодексіне сәйкес дүйсенбіден жұманы қоса алғанда, белгіленген жұмыс кестесіне сәйкес сенбі, жексенбі және мереке күндерін қоспағанда, сағат 13.00-ден 14.30-ға дейін түскі үзіліспен сағат 8.00-ден 17.30-ға дейін. Бұл ретте, Еңбек Кодексінің 63-бабына сәйкес және еңбек тәртіптемесінің қағидаларына сәйкес әрбір қызмет көрсетуші жұмыс берушімен жұмыс кестесі бекітіледі.</w:t>
            </w:r>
          </w:p>
          <w:p>
            <w:pPr>
              <w:spacing w:after="20"/>
              <w:ind w:left="20"/>
              <w:jc w:val="both"/>
            </w:pPr>
            <w:r>
              <w:rPr>
                <w:rFonts w:ascii="Times New Roman"/>
                <w:b w:val="false"/>
                <w:i w:val="false"/>
                <w:color w:val="000000"/>
                <w:sz w:val="20"/>
              </w:rPr>
              <w:t xml:space="preserve">
2) порталдың – тәулік бойы, жөндеу жұмыстарын жүргізуге байланысты техникалық үзілістерді қоспағанда (көрсетілетін қызметті алушы жұмыс уақыты аяқталғанда жүгінген кезде, демалыс күні және мереке күндері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өтінімдерді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алушының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өндірілетін, әкелінетін медициналық мақсаттағы бұйымдар үшін бағаны тіркеуге, тіркелген бағаны қосымшасымен қайта тіркеуге өтініш:</w:t>
            </w:r>
          </w:p>
          <w:p>
            <w:pPr>
              <w:spacing w:after="20"/>
              <w:ind w:left="20"/>
              <w:jc w:val="both"/>
            </w:pPr>
            <w:r>
              <w:rPr>
                <w:rFonts w:ascii="Times New Roman"/>
                <w:b w:val="false"/>
                <w:i w:val="false"/>
                <w:color w:val="000000"/>
                <w:sz w:val="20"/>
              </w:rPr>
              <w:t>
Отандық өндірушілер үшін:</w:t>
            </w:r>
          </w:p>
          <w:p>
            <w:pPr>
              <w:spacing w:after="20"/>
              <w:ind w:left="20"/>
              <w:jc w:val="both"/>
            </w:pPr>
            <w:r>
              <w:rPr>
                <w:rFonts w:ascii="Times New Roman"/>
                <w:b w:val="false"/>
                <w:i w:val="false"/>
                <w:color w:val="000000"/>
                <w:sz w:val="20"/>
              </w:rPr>
              <w:t>
1) өтінім берушінің ТМККК шеңберінде және (немесе) МӘМС жүйесінде бағаны тіркеуді немесе тіркелген бағаны қайта тіркеуді жүзеге асыру құқығын растайтын құжат;</w:t>
            </w:r>
          </w:p>
          <w:p>
            <w:pPr>
              <w:spacing w:after="20"/>
              <w:ind w:left="20"/>
              <w:jc w:val="both"/>
            </w:pPr>
            <w:r>
              <w:rPr>
                <w:rFonts w:ascii="Times New Roman"/>
                <w:b w:val="false"/>
                <w:i w:val="false"/>
                <w:color w:val="000000"/>
                <w:sz w:val="20"/>
              </w:rPr>
              <w:t>
2) "СҚ-Фармация"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беру шарты) ұсына отырып, жеткізудің нақты бағасы туралы ақпарат;</w:t>
            </w:r>
          </w:p>
          <w:p>
            <w:pPr>
              <w:spacing w:after="20"/>
              <w:ind w:left="20"/>
              <w:jc w:val="both"/>
            </w:pPr>
            <w:r>
              <w:rPr>
                <w:rFonts w:ascii="Times New Roman"/>
                <w:b w:val="false"/>
                <w:i w:val="false"/>
                <w:color w:val="000000"/>
                <w:sz w:val="20"/>
              </w:rPr>
              <w:t>
3) өтініш берілген күннің алдындағы 12 ай үшін соңғы сатып алуды растайтын құжаттарды (хаттаманы, сатып алу шартын және (немесе) беру шартын) ұсына отырып, мемлекеттік сатып алу веб-порталына сілтемені көрсете отырып, жеткізудің нақты бағасы туралы ақпарат;</w:t>
            </w:r>
          </w:p>
          <w:p>
            <w:pPr>
              <w:spacing w:after="20"/>
              <w:ind w:left="20"/>
              <w:jc w:val="both"/>
            </w:pPr>
            <w:r>
              <w:rPr>
                <w:rFonts w:ascii="Times New Roman"/>
                <w:b w:val="false"/>
                <w:i w:val="false"/>
                <w:color w:val="000000"/>
                <w:sz w:val="20"/>
              </w:rPr>
              <w:t>
4) осы Қағидаларға 4-қосымшаға сәйкес нысан бойынша уәкілетті тұлғаның қолымен расталған өтініш берушінің фирмалық бланкісінде ТМККК шеңберінде және (немесе) МӘМС жүйесінде сапаны бағалауға нақты жұмсалған шығыстар туралы ақпарат.</w:t>
            </w:r>
          </w:p>
          <w:p>
            <w:pPr>
              <w:spacing w:after="20"/>
              <w:ind w:left="20"/>
              <w:jc w:val="both"/>
            </w:pPr>
            <w:r>
              <w:rPr>
                <w:rFonts w:ascii="Times New Roman"/>
                <w:b w:val="false"/>
                <w:i w:val="false"/>
                <w:color w:val="000000"/>
                <w:sz w:val="20"/>
              </w:rPr>
              <w:t>
5) ММБ тіркеуге не қайта тіркеуге өтініш берген күннің алдындағы 12 ай үшін басқа елдерде өткізілетін ММБ бағалары туралы растайтын құжаттары (келісімшарт, инвойс) бар ақпарат.</w:t>
            </w:r>
          </w:p>
          <w:p>
            <w:pPr>
              <w:spacing w:after="20"/>
              <w:ind w:left="20"/>
              <w:jc w:val="both"/>
            </w:pPr>
            <w:r>
              <w:rPr>
                <w:rFonts w:ascii="Times New Roman"/>
                <w:b w:val="false"/>
                <w:i w:val="false"/>
                <w:color w:val="000000"/>
                <w:sz w:val="20"/>
              </w:rPr>
              <w:t>
Басқа елдерге сатылым болмаған жағдайда, өтініш берушінің уәкілетті тұлғасының қолымен расталған өтініш берушінің фирмалық бланкісінде сатылымның болмағанын өтініш беруші растайды.</w:t>
            </w:r>
          </w:p>
          <w:p>
            <w:pPr>
              <w:spacing w:after="20"/>
              <w:ind w:left="20"/>
              <w:jc w:val="both"/>
            </w:pPr>
            <w:r>
              <w:rPr>
                <w:rFonts w:ascii="Times New Roman"/>
                <w:b w:val="false"/>
                <w:i w:val="false"/>
                <w:color w:val="000000"/>
                <w:sz w:val="20"/>
              </w:rPr>
              <w:t>
Шетелдік өндірушілер үшін:</w:t>
            </w:r>
          </w:p>
          <w:p>
            <w:pPr>
              <w:spacing w:after="20"/>
              <w:ind w:left="20"/>
              <w:jc w:val="both"/>
            </w:pPr>
            <w:r>
              <w:rPr>
                <w:rFonts w:ascii="Times New Roman"/>
                <w:b w:val="false"/>
                <w:i w:val="false"/>
                <w:color w:val="000000"/>
                <w:sz w:val="20"/>
              </w:rPr>
              <w:t>
1) өтінім берушінің құжаттың қолданылу мерзімін көрсете отырып, ТМККК шеңберінде және (немесе) МӘМС жүйесінде бағаны тіркеуді немесе тіркелген бағаны қайта тіркеуді жүзеге асыру құқығын растайтын өндіруші зауыттан апостиль қойылған сенімхат (нотариат куәландырған көшірме);</w:t>
            </w:r>
          </w:p>
          <w:p>
            <w:pPr>
              <w:spacing w:after="20"/>
              <w:ind w:left="20"/>
              <w:jc w:val="both"/>
            </w:pPr>
            <w:r>
              <w:rPr>
                <w:rFonts w:ascii="Times New Roman"/>
                <w:b w:val="false"/>
                <w:i w:val="false"/>
                <w:color w:val="000000"/>
                <w:sz w:val="20"/>
              </w:rPr>
              <w:t>
2) Кодекстің 252-бабының 4) тармақшасында көзделген негіздерде әкелу жағдайларын қоспағанда, жеткізудің нақты бағасын көрсете отырып, ММБ бағасын растайтын құжаттардың көшірмесі (соңғы 12 айдағы инвойстардың (жүкқұжаттың), шот-фактураның көшірмелері (нақты жеткізу болған кезде);</w:t>
            </w:r>
          </w:p>
          <w:p>
            <w:pPr>
              <w:spacing w:after="20"/>
              <w:ind w:left="20"/>
              <w:jc w:val="both"/>
            </w:pPr>
            <w:r>
              <w:rPr>
                <w:rFonts w:ascii="Times New Roman"/>
                <w:b w:val="false"/>
                <w:i w:val="false"/>
                <w:color w:val="000000"/>
                <w:sz w:val="20"/>
              </w:rPr>
              <w:t>
3) 13-тармақтың 2) тармақшасында көрсетілген құжатқа кедендік декларацияның көшірмесі (шетелдік өндірушілер үшін).</w:t>
            </w:r>
          </w:p>
          <w:p>
            <w:pPr>
              <w:spacing w:after="20"/>
              <w:ind w:left="20"/>
              <w:jc w:val="both"/>
            </w:pPr>
            <w:r>
              <w:rPr>
                <w:rFonts w:ascii="Times New Roman"/>
                <w:b w:val="false"/>
                <w:i w:val="false"/>
                <w:color w:val="000000"/>
                <w:sz w:val="20"/>
              </w:rPr>
              <w:t>
Соңғы 12 айдағы нақты жеткізу болмаған жағдайда, алдыңғы 12 ай кезеңіндегі құжаттардың көшірмелері ұсынылады.</w:t>
            </w:r>
          </w:p>
          <w:p>
            <w:pPr>
              <w:spacing w:after="20"/>
              <w:ind w:left="20"/>
              <w:jc w:val="both"/>
            </w:pPr>
            <w:r>
              <w:rPr>
                <w:rFonts w:ascii="Times New Roman"/>
                <w:b w:val="false"/>
                <w:i w:val="false"/>
                <w:color w:val="000000"/>
                <w:sz w:val="20"/>
              </w:rPr>
              <w:t>
Көрсетілген кезеңде нақты жеткізу болмаған кезде, өтініш берушінің уәкілетті тұлғасының қолымен расталған өтініш берушінің фирмалық бланкісінде әкелудің болмағанын өтініш беруші растайды.</w:t>
            </w:r>
          </w:p>
          <w:p>
            <w:pPr>
              <w:spacing w:after="20"/>
              <w:ind w:left="20"/>
              <w:jc w:val="both"/>
            </w:pPr>
            <w:r>
              <w:rPr>
                <w:rFonts w:ascii="Times New Roman"/>
                <w:b w:val="false"/>
                <w:i w:val="false"/>
                <w:color w:val="000000"/>
                <w:sz w:val="20"/>
              </w:rPr>
              <w:t>
Мемлекеттік сараптама ұйымы талдау кезінде де сапаны бағалаудан өту үшін берілген инвойстардың (жүкқұжаттардың) немесе шот-фактуралардың көшірмелерін пайдаланады;</w:t>
            </w:r>
          </w:p>
          <w:p>
            <w:pPr>
              <w:spacing w:after="20"/>
              <w:ind w:left="20"/>
              <w:jc w:val="both"/>
            </w:pPr>
            <w:r>
              <w:rPr>
                <w:rFonts w:ascii="Times New Roman"/>
                <w:b w:val="false"/>
                <w:i w:val="false"/>
                <w:color w:val="000000"/>
                <w:sz w:val="20"/>
              </w:rPr>
              <w:t>
4) өндіруші зауыттан ММБ сатып алу туралы келісімшарттың немесе шарттың көшірмесі (нотариат куәландырған көшірмесі).</w:t>
            </w:r>
          </w:p>
          <w:p>
            <w:pPr>
              <w:spacing w:after="20"/>
              <w:ind w:left="20"/>
              <w:jc w:val="both"/>
            </w:pPr>
            <w:r>
              <w:rPr>
                <w:rFonts w:ascii="Times New Roman"/>
                <w:b w:val="false"/>
                <w:i w:val="false"/>
                <w:color w:val="000000"/>
                <w:sz w:val="20"/>
              </w:rPr>
              <w:t>
5) "СҚ-Фармация" ЖШС сатып алу веб-порталына сілтемені көрсете отырып, өтініш берілген күннің алдындағы 12 ай үшін соңғы сатып алуды растайтын құжаттарды (хаттама, сатып алу шарты және (немесе) жеткізу шарты) ұсына отырып, жеткізудің нақты бағасы туралы ақпарат;</w:t>
            </w:r>
          </w:p>
          <w:p>
            <w:pPr>
              <w:spacing w:after="20"/>
              <w:ind w:left="20"/>
              <w:jc w:val="both"/>
            </w:pPr>
            <w:r>
              <w:rPr>
                <w:rFonts w:ascii="Times New Roman"/>
                <w:b w:val="false"/>
                <w:i w:val="false"/>
                <w:color w:val="000000"/>
                <w:sz w:val="20"/>
              </w:rPr>
              <w:t>
6) өтініш берілген күннің алдындағы 12 ай үшін соңғы сатып алуды растайтын құжаттарды (хаттаманы, сатып алу шартын және (немесе) жеткізу шартын) ұсына отырып, мемлекеттік сатып алу веб-порталына сілтемені көрсете отырып, жеткізудің нақты бағасы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2)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есептегіш болуы керек.</w:t>
            </w:r>
          </w:p>
          <w:p>
            <w:pPr>
              <w:spacing w:after="20"/>
              <w:ind w:left="20"/>
              <w:jc w:val="both"/>
            </w:pPr>
            <w:r>
              <w:rPr>
                <w:rFonts w:ascii="Times New Roman"/>
                <w:b w:val="false"/>
                <w:i w:val="false"/>
                <w:color w:val="000000"/>
                <w:sz w:val="20"/>
              </w:rPr>
              <w:t>
Көрсетілетін қызметті алушы мемлекеттік қызмет көрсетудің тәртібі мен мәртебесі туралы ақпаратты анықтамалық қызметтерден алуға мүмкіндігі бар көрсетілетін қызметті берушінің, сондай-ақ Бірыңғай байланыс орталығының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