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99a3" w14:textId="9de9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20 маусымдағы № 142-НҚ бұйрығы. Қазақстан Республикасының Әділет министрлігінде 2025 жылғы 26 маусымда № 36324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50-бабы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 "Құқықтық актілер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 бекiтілсін.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қағидаларын бекіту туралы Қазақстан Республикасы Премьер-Министрінің орынбасары – Қазақстан Республикасы Ауыл шаруашылығы министрінің 2016 жылғы 1 қыркүйектегі № 380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14445 болып тіркелген).</w:t>
      </w:r>
    </w:p>
    <w:bookmarkEnd w:id="3"/>
    <w:bookmarkStart w:name="z5" w:id="4"/>
    <w:p>
      <w:pPr>
        <w:spacing w:after="0"/>
        <w:ind w:left="0"/>
        <w:jc w:val="both"/>
      </w:pPr>
      <w:r>
        <w:rPr>
          <w:rFonts w:ascii="Times New Roman"/>
          <w:b w:val="false"/>
          <w:i w:val="false"/>
          <w:color w:val="000000"/>
          <w:sz w:val="28"/>
        </w:rPr>
        <w:t xml:space="preserve">
      2)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қағидаларын бекіту туралы Қазақстан Республикасы Премьер-Министрінің орынбасары – Қазақстан Республикасы Ауыл шаруашылығы министрінің 2016 жылғы 1 қыркүйектегі № 380 бұйрығына өзгерістер енгізу туралы" Қазақстан Республикасы Экология, геология және табиғи ресурстар министрінің м.а. 2020 жылғы 18 маусымдағы № 148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20893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 ресурстарын реттеу, қорғау және пайдалану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Су ресурстары және ирригация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және табиғи ресурстар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маусымдағы</w:t>
            </w:r>
            <w:r>
              <w:br/>
            </w:r>
            <w:r>
              <w:rPr>
                <w:rFonts w:ascii="Times New Roman"/>
                <w:b w:val="false"/>
                <w:i w:val="false"/>
                <w:color w:val="000000"/>
                <w:sz w:val="20"/>
              </w:rPr>
              <w:t xml:space="preserve">№ 142-НҚ бұйрығына </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"Су объектiлерiнің,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 (бұдан әрі – Қағидалар), Қазақстан Республасының 2003 жылғы 9 шілдедегі Су кодексінің 50-бабы </w:t>
      </w:r>
      <w:r>
        <w:rPr>
          <w:rFonts w:ascii="Times New Roman"/>
          <w:b w:val="false"/>
          <w:i w:val="false"/>
          <w:color w:val="000000"/>
          <w:sz w:val="28"/>
        </w:rPr>
        <w:t>5 тармағына</w:t>
      </w:r>
      <w:r>
        <w:rPr>
          <w:rFonts w:ascii="Times New Roman"/>
          <w:b w:val="false"/>
          <w:i w:val="false"/>
          <w:color w:val="000000"/>
          <w:sz w:val="28"/>
        </w:rPr>
        <w:t xml:space="preserve"> (бұдан әрі – Кодекс),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мемлекеттік қызмет көрсету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4"/>
    <w:bookmarkStart w:name="z17" w:id="15"/>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5"/>
    <w:bookmarkStart w:name="z18" w:id="16"/>
    <w:p>
      <w:pPr>
        <w:spacing w:after="0"/>
        <w:ind w:left="0"/>
        <w:jc w:val="both"/>
      </w:pPr>
      <w:r>
        <w:rPr>
          <w:rFonts w:ascii="Times New Roman"/>
          <w:b w:val="false"/>
          <w:i w:val="false"/>
          <w:color w:val="000000"/>
          <w:sz w:val="28"/>
        </w:rPr>
        <w:t xml:space="preserve">
      3) су объектісі – ағынды сулардың жинақтауыштарын қоспағанда, жердің табиғи немесе жасанды рельефтерінде немесе жер қойнауында судың тұрақты немесе уақытша шоғырлануы, табиғи немесе реттелетін су режимі бар су объектісі; </w:t>
      </w:r>
    </w:p>
    <w:bookmarkEnd w:id="16"/>
    <w:bookmarkStart w:name="z19" w:id="17"/>
    <w:p>
      <w:pPr>
        <w:spacing w:after="0"/>
        <w:ind w:left="0"/>
        <w:jc w:val="both"/>
      </w:pPr>
      <w:r>
        <w:rPr>
          <w:rFonts w:ascii="Times New Roman"/>
          <w:b w:val="false"/>
          <w:i w:val="false"/>
          <w:color w:val="000000"/>
          <w:sz w:val="28"/>
        </w:rPr>
        <w:t>
      4) су қорғау аймағы – судың ластануын, қоқыстануын және сарқылуын болғызбау үшін шаруашылық қызметтің арнаулы режимі белгіленетін, су объектілеріне жанасып жатқан аумақ;</w:t>
      </w:r>
    </w:p>
    <w:bookmarkEnd w:id="17"/>
    <w:bookmarkStart w:name="z20" w:id="18"/>
    <w:p>
      <w:pPr>
        <w:spacing w:after="0"/>
        <w:ind w:left="0"/>
        <w:jc w:val="both"/>
      </w:pPr>
      <w:r>
        <w:rPr>
          <w:rFonts w:ascii="Times New Roman"/>
          <w:b w:val="false"/>
          <w:i w:val="false"/>
          <w:color w:val="000000"/>
          <w:sz w:val="28"/>
        </w:rPr>
        <w:t>
      5) су қорғау белдеуі – су қорғау аймақтарындағы шаруашылық қызметтің арнаулы режиміне қосымша шектеулі шаруашылық қызмет режимі белгіленетін, су объектілеріне жанасып жатқан су қорғау аймағының бір бөлігі;</w:t>
      </w:r>
    </w:p>
    <w:bookmarkEnd w:id="18"/>
    <w:bookmarkStart w:name="z21" w:id="19"/>
    <w:p>
      <w:pPr>
        <w:spacing w:after="0"/>
        <w:ind w:left="0"/>
        <w:jc w:val="both"/>
      </w:pPr>
      <w:r>
        <w:rPr>
          <w:rFonts w:ascii="Times New Roman"/>
          <w:b w:val="false"/>
          <w:i w:val="false"/>
          <w:color w:val="000000"/>
          <w:sz w:val="28"/>
        </w:rPr>
        <w:t>
      6) эллинг- су көлігін сақтауға және жөндеуге арналған бір қабатты, тұрғын емес үй-жай;</w:t>
      </w:r>
    </w:p>
    <w:bookmarkEnd w:id="19"/>
    <w:bookmarkStart w:name="z22" w:id="20"/>
    <w:p>
      <w:pPr>
        <w:spacing w:after="0"/>
        <w:ind w:left="0"/>
        <w:jc w:val="both"/>
      </w:pPr>
      <w:r>
        <w:rPr>
          <w:rFonts w:ascii="Times New Roman"/>
          <w:b w:val="false"/>
          <w:i w:val="false"/>
          <w:color w:val="000000"/>
          <w:sz w:val="28"/>
        </w:rPr>
        <w:t>
      7)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3" w:id="21"/>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
    <w:bookmarkStart w:name="z24" w:id="22"/>
    <w:p>
      <w:pPr>
        <w:spacing w:after="0"/>
        <w:ind w:left="0"/>
        <w:jc w:val="left"/>
      </w:pPr>
      <w:r>
        <w:rPr>
          <w:rFonts w:ascii="Times New Roman"/>
          <w:b/>
          <w:i w:val="false"/>
          <w:color w:val="000000"/>
        </w:rPr>
        <w:t xml:space="preserve"> 2-тарау. Мемлекеттік қызмет көрсету тәртібі</w:t>
      </w:r>
    </w:p>
    <w:bookmarkEnd w:id="22"/>
    <w:bookmarkStart w:name="z25" w:id="23"/>
    <w:p>
      <w:pPr>
        <w:spacing w:after="0"/>
        <w:ind w:left="0"/>
        <w:jc w:val="both"/>
      </w:pPr>
      <w:r>
        <w:rPr>
          <w:rFonts w:ascii="Times New Roman"/>
          <w:b w:val="false"/>
          <w:i w:val="false"/>
          <w:color w:val="000000"/>
          <w:sz w:val="28"/>
        </w:rPr>
        <w:t>
      3. Осы Қағидаға сәйкес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мемлекеттік көрсетілетін қызметті (бұдан әрі – мемлекеттік көрсетілетін қызмет) су ресурстарын қорғау және реттеу жөніндегі бассейндік су инспекциялары (бұдан әрі – көрсетілетін қызметті беруші) жеке және заңды тұлғаларға (бұдан әрі – көрсетілетін қызметті алушы) көрсетеді.</w:t>
      </w:r>
    </w:p>
    <w:bookmarkEnd w:id="23"/>
    <w:bookmarkStart w:name="z26" w:id="24"/>
    <w:p>
      <w:pPr>
        <w:spacing w:after="0"/>
        <w:ind w:left="0"/>
        <w:jc w:val="both"/>
      </w:pPr>
      <w:r>
        <w:rPr>
          <w:rFonts w:ascii="Times New Roman"/>
          <w:b w:val="false"/>
          <w:i w:val="false"/>
          <w:color w:val="000000"/>
          <w:sz w:val="28"/>
        </w:rPr>
        <w:t xml:space="preserve">
      4. Мемлекеттік қызметті көрсетуге қойылатын негізгі талаптардың тізбесі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баяндалған (бұдан әрі – Тізбе).</w:t>
      </w:r>
    </w:p>
    <w:bookmarkEnd w:id="24"/>
    <w:bookmarkStart w:name="z27" w:id="25"/>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үшін көрсетілетін қызметті берушіге www.egov.kz.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жолдайды.</w:t>
      </w:r>
    </w:p>
    <w:bookmarkEnd w:id="25"/>
    <w:bookmarkStart w:name="z28" w:id="26"/>
    <w:p>
      <w:pPr>
        <w:spacing w:after="0"/>
        <w:ind w:left="0"/>
        <w:jc w:val="both"/>
      </w:pPr>
      <w:r>
        <w:rPr>
          <w:rFonts w:ascii="Times New Roman"/>
          <w:b w:val="false"/>
          <w:i w:val="false"/>
          <w:color w:val="000000"/>
          <w:sz w:val="28"/>
        </w:rPr>
        <w:t>
      6.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bookmarkEnd w:id="26"/>
    <w:bookmarkStart w:name="z29" w:id="27"/>
    <w:p>
      <w:pPr>
        <w:spacing w:after="0"/>
        <w:ind w:left="0"/>
        <w:jc w:val="both"/>
      </w:pPr>
      <w:r>
        <w:rPr>
          <w:rFonts w:ascii="Times New Roman"/>
          <w:b w:val="false"/>
          <w:i w:val="false"/>
          <w:color w:val="000000"/>
          <w:sz w:val="28"/>
        </w:rPr>
        <w:t>
      7. Көрсетілетін қызметті алушы өтініш тапсырған кезде "жеке кабинетінде" мемлекеттік қызмет көрсету нәтижесін алу күнін көрсете отырып, мемлекеттік қызметті көрсету үшін сұрау салуды қабылдау туралы мәртебе көрсетіледі.</w:t>
      </w:r>
    </w:p>
    <w:bookmarkEnd w:id="27"/>
    <w:p>
      <w:pPr>
        <w:spacing w:after="0"/>
        <w:ind w:left="0"/>
        <w:jc w:val="both"/>
      </w:pPr>
      <w:r>
        <w:rPr>
          <w:rFonts w:ascii="Times New Roman"/>
          <w:b w:val="false"/>
          <w:i w:val="false"/>
          <w:color w:val="000000"/>
          <w:sz w:val="28"/>
        </w:rPr>
        <w:t>
      Егер Қазақстан Республикасы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30" w:id="28"/>
    <w:p>
      <w:pPr>
        <w:spacing w:after="0"/>
        <w:ind w:left="0"/>
        <w:jc w:val="both"/>
      </w:pPr>
      <w:r>
        <w:rPr>
          <w:rFonts w:ascii="Times New Roman"/>
          <w:b w:val="false"/>
          <w:i w:val="false"/>
          <w:color w:val="000000"/>
          <w:sz w:val="28"/>
        </w:rPr>
        <w:t>
      8. Мемлекеттік қызметті алушыға мемлекеттік қызмет көрсету үшін қажетті құжаттардың тізбесі Тізбенің 8-тармағында айқындалған.</w:t>
      </w:r>
    </w:p>
    <w:bookmarkEnd w:id="28"/>
    <w:bookmarkStart w:name="z31" w:id="29"/>
    <w:p>
      <w:pPr>
        <w:spacing w:after="0"/>
        <w:ind w:left="0"/>
        <w:jc w:val="both"/>
      </w:pPr>
      <w:r>
        <w:rPr>
          <w:rFonts w:ascii="Times New Roman"/>
          <w:b w:val="false"/>
          <w:i w:val="false"/>
          <w:color w:val="000000"/>
          <w:sz w:val="28"/>
        </w:rPr>
        <w:t>
      9. Тізбенің 8 -тармағына сәйкес құжаттарды ұсынғаннан кейін құжаттарды қарудың жалпы мерзімі 10 (он) жұмыс күнін құрайды.</w:t>
      </w:r>
    </w:p>
    <w:bookmarkEnd w:id="29"/>
    <w:bookmarkStart w:name="z32" w:id="30"/>
    <w:p>
      <w:pPr>
        <w:spacing w:after="0"/>
        <w:ind w:left="0"/>
        <w:jc w:val="both"/>
      </w:pPr>
      <w:r>
        <w:rPr>
          <w:rFonts w:ascii="Times New Roman"/>
          <w:b w:val="false"/>
          <w:i w:val="false"/>
          <w:color w:val="000000"/>
          <w:sz w:val="28"/>
        </w:rPr>
        <w:t>
      10.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bookmarkEnd w:id="30"/>
    <w:bookmarkStart w:name="z33" w:id="31"/>
    <w:p>
      <w:pPr>
        <w:spacing w:after="0"/>
        <w:ind w:left="0"/>
        <w:jc w:val="both"/>
      </w:pPr>
      <w:r>
        <w:rPr>
          <w:rFonts w:ascii="Times New Roman"/>
          <w:b w:val="false"/>
          <w:i w:val="false"/>
          <w:color w:val="000000"/>
          <w:sz w:val="28"/>
        </w:rPr>
        <w:t>
      Көрсетілетін қызметті алушы құжаттар топтамасын Тізбенің 9 -тармағына сәйкес толық ұсынбаған және (немесе) қызмет көрсету мерзімі өткен құжаттарды ұсынған кезде Көрсетілетін қызметті беруші Көрсетілетін қызметті берушінің электрондық цифрлық қолтаңбасымен (бұдан әрі – ЭЦҚ) қол қойылған электрондық құжат нысанында өтінішті қабылдаудан бас тартады және өтініш берушіге порталдағы "жеке кабинетіне" жолдайды.</w:t>
      </w:r>
    </w:p>
    <w:bookmarkEnd w:id="31"/>
    <w:bookmarkStart w:name="z34" w:id="32"/>
    <w:p>
      <w:pPr>
        <w:spacing w:after="0"/>
        <w:ind w:left="0"/>
        <w:jc w:val="both"/>
      </w:pPr>
      <w:r>
        <w:rPr>
          <w:rFonts w:ascii="Times New Roman"/>
          <w:b w:val="false"/>
          <w:i w:val="false"/>
          <w:color w:val="000000"/>
          <w:sz w:val="28"/>
        </w:rPr>
        <w:t>
      11. Ұсынылған құжаттардың толық болу фактісі анықталған жағдайда жауапты бөлімшенің қызметкері 8 (сегіз) жұмыс күні ішінде оларды Қағидалардың талаптарына сәйкестігі тұрғысынан қарайды және оң қорытынды болған жағдайда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туралы хат дайындайды немесе теріс қорытынды болған жағдайда мемлекеттік қызмет көрсетуден бас тарту туралы дәлелді, оны тіркеуді жүзеге асырады және уәкілетті органның уәкілетті тұлғасының ЭЦҚ-мен куәландырылған электрондық құжат нысанында өтініш берушіге портал арқылы жібереді.</w:t>
      </w:r>
    </w:p>
    <w:bookmarkEnd w:id="32"/>
    <w:bookmarkStart w:name="z35" w:id="33"/>
    <w:p>
      <w:pPr>
        <w:spacing w:after="0"/>
        <w:ind w:left="0"/>
        <w:jc w:val="both"/>
      </w:pPr>
      <w:r>
        <w:rPr>
          <w:rFonts w:ascii="Times New Roman"/>
          <w:b w:val="false"/>
          <w:i w:val="false"/>
          <w:color w:val="000000"/>
          <w:sz w:val="28"/>
        </w:rPr>
        <w:t>
      12. Көрсетілетін қызметті беруші Тізбенің 9-тармағында белгіленген негіздер бойынша мемлекеттік қызмет көрсетуден бас тартады.</w:t>
      </w:r>
    </w:p>
    <w:bookmarkEnd w:id="33"/>
    <w:bookmarkStart w:name="z36" w:id="34"/>
    <w:p>
      <w:pPr>
        <w:spacing w:after="0"/>
        <w:ind w:left="0"/>
        <w:jc w:val="both"/>
      </w:pPr>
      <w:r>
        <w:rPr>
          <w:rFonts w:ascii="Times New Roman"/>
          <w:b w:val="false"/>
          <w:i w:val="false"/>
          <w:color w:val="000000"/>
          <w:sz w:val="28"/>
        </w:rPr>
        <w:t xml:space="preserve">
      13. Мемлекеттік қызметті көрсетуден бас тарту Тізбенің 9-тармағына сәйкес жүзеге асырылады, бұл ретте көрсетілетін қызметті беруші көрсетілетін қызметті алушыға Қазақстан Республикасы Әкімшілік рәсімдік-процестік кодексінің </w:t>
      </w:r>
      <w:r>
        <w:rPr>
          <w:rFonts w:ascii="Times New Roman"/>
          <w:b w:val="false"/>
          <w:i w:val="false"/>
          <w:color w:val="000000"/>
          <w:sz w:val="28"/>
        </w:rPr>
        <w:t>73-бабы</w:t>
      </w:r>
      <w:r>
        <w:rPr>
          <w:rFonts w:ascii="Times New Roman"/>
          <w:b w:val="false"/>
          <w:i w:val="false"/>
          <w:color w:val="000000"/>
          <w:sz w:val="28"/>
        </w:rPr>
        <w:t xml:space="preserve"> 1-тармағына сәйкес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34"/>
    <w:bookmarkStart w:name="z37" w:id="35"/>
    <w:p>
      <w:pPr>
        <w:spacing w:after="0"/>
        <w:ind w:left="0"/>
        <w:jc w:val="both"/>
      </w:pPr>
      <w:r>
        <w:rPr>
          <w:rFonts w:ascii="Times New Roman"/>
          <w:b w:val="false"/>
          <w:i w:val="false"/>
          <w:color w:val="000000"/>
          <w:sz w:val="28"/>
        </w:rPr>
        <w:t xml:space="preserve">
      14.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w:t>
      </w:r>
    </w:p>
    <w:bookmarkEnd w:id="35"/>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bookmarkStart w:name="z38" w:id="36"/>
    <w:p>
      <w:pPr>
        <w:spacing w:after="0"/>
        <w:ind w:left="0"/>
        <w:jc w:val="both"/>
      </w:pPr>
      <w:r>
        <w:rPr>
          <w:rFonts w:ascii="Times New Roman"/>
          <w:b w:val="false"/>
          <w:i w:val="false"/>
          <w:color w:val="000000"/>
          <w:sz w:val="28"/>
        </w:rPr>
        <w:t xml:space="preserve">
      15.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6"/>
    <w:bookmarkStart w:name="z39" w:id="37"/>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37"/>
    <w:bookmarkStart w:name="z40" w:id="38"/>
    <w:p>
      <w:pPr>
        <w:spacing w:after="0"/>
        <w:ind w:left="0"/>
        <w:jc w:val="both"/>
      </w:pPr>
      <w:r>
        <w:rPr>
          <w:rFonts w:ascii="Times New Roman"/>
          <w:b w:val="false"/>
          <w:i w:val="false"/>
          <w:color w:val="000000"/>
          <w:sz w:val="28"/>
        </w:rPr>
        <w:t>
      16.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38"/>
    <w:bookmarkStart w:name="z41" w:id="39"/>
    <w:p>
      <w:pPr>
        <w:spacing w:after="0"/>
        <w:ind w:left="0"/>
        <w:jc w:val="both"/>
      </w:pPr>
      <w:r>
        <w:rPr>
          <w:rFonts w:ascii="Times New Roman"/>
          <w:b w:val="false"/>
          <w:i w:val="false"/>
          <w:color w:val="000000"/>
          <w:sz w:val="28"/>
        </w:rPr>
        <w:t>
      17.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39"/>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42" w:id="40"/>
    <w:p>
      <w:pPr>
        <w:spacing w:after="0"/>
        <w:ind w:left="0"/>
        <w:jc w:val="both"/>
      </w:pPr>
      <w:r>
        <w:rPr>
          <w:rFonts w:ascii="Times New Roman"/>
          <w:b w:val="false"/>
          <w:i w:val="false"/>
          <w:color w:val="000000"/>
          <w:sz w:val="28"/>
        </w:rPr>
        <w:t xml:space="preserve">
      18. Көрсетілетін қызметті берушіге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End w:id="40"/>
    <w:bookmarkStart w:name="z43" w:id="41"/>
    <w:p>
      <w:pPr>
        <w:spacing w:after="0"/>
        <w:ind w:left="0"/>
        <w:jc w:val="both"/>
      </w:pPr>
      <w:r>
        <w:rPr>
          <w:rFonts w:ascii="Times New Roman"/>
          <w:b w:val="false"/>
          <w:i w:val="false"/>
          <w:color w:val="000000"/>
          <w:sz w:val="28"/>
        </w:rPr>
        <w:t>
      19.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41"/>
    <w:bookmarkStart w:name="z44" w:id="42"/>
    <w:p>
      <w:pPr>
        <w:spacing w:after="0"/>
        <w:ind w:left="0"/>
        <w:jc w:val="both"/>
      </w:pPr>
      <w:r>
        <w:rPr>
          <w:rFonts w:ascii="Times New Roman"/>
          <w:b w:val="false"/>
          <w:i w:val="false"/>
          <w:color w:val="000000"/>
          <w:sz w:val="28"/>
        </w:rPr>
        <w:t>
      20. Егер заңда өзгеше көзделмесе, сотқа дейінгі тәртіппен шағым жасалғаннан кейін сотқа жүгінуге жол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жай-күйіне </w:t>
            </w:r>
            <w:r>
              <w:br/>
            </w:r>
            <w:r>
              <w:rPr>
                <w:rFonts w:ascii="Times New Roman"/>
                <w:b w:val="false"/>
                <w:i w:val="false"/>
                <w:color w:val="000000"/>
                <w:sz w:val="20"/>
              </w:rPr>
              <w:t xml:space="preserve">әсер ететін құрылысжайлар мен </w:t>
            </w:r>
            <w:r>
              <w:br/>
            </w:r>
            <w:r>
              <w:rPr>
                <w:rFonts w:ascii="Times New Roman"/>
                <w:b w:val="false"/>
                <w:i w:val="false"/>
                <w:color w:val="000000"/>
                <w:sz w:val="20"/>
              </w:rPr>
              <w:t xml:space="preserve">басқа да объектілерді </w:t>
            </w:r>
            <w:r>
              <w:br/>
            </w:r>
            <w:r>
              <w:rPr>
                <w:rFonts w:ascii="Times New Roman"/>
                <w:b w:val="false"/>
                <w:i w:val="false"/>
                <w:color w:val="000000"/>
                <w:sz w:val="20"/>
              </w:rPr>
              <w:t xml:space="preserve">орналастыруды, жобалауды </w:t>
            </w:r>
            <w:r>
              <w:br/>
            </w:r>
            <w:r>
              <w:rPr>
                <w:rFonts w:ascii="Times New Roman"/>
                <w:b w:val="false"/>
                <w:i w:val="false"/>
                <w:color w:val="000000"/>
                <w:sz w:val="20"/>
              </w:rPr>
              <w:t xml:space="preserve">және салуды, </w:t>
            </w:r>
            <w:r>
              <w:br/>
            </w:r>
            <w:r>
              <w:rPr>
                <w:rFonts w:ascii="Times New Roman"/>
                <w:b w:val="false"/>
                <w:i w:val="false"/>
                <w:color w:val="000000"/>
                <w:sz w:val="20"/>
              </w:rPr>
              <w:t xml:space="preserve">реконструкциялауды, сондай-ақ </w:t>
            </w:r>
            <w:r>
              <w:br/>
            </w:r>
            <w:r>
              <w:rPr>
                <w:rFonts w:ascii="Times New Roman"/>
                <w:b w:val="false"/>
                <w:i w:val="false"/>
                <w:color w:val="000000"/>
                <w:sz w:val="20"/>
              </w:rPr>
              <w:t xml:space="preserve">су объектілеріндегі, су қорғау </w:t>
            </w:r>
            <w:r>
              <w:br/>
            </w:r>
            <w:r>
              <w:rPr>
                <w:rFonts w:ascii="Times New Roman"/>
                <w:b w:val="false"/>
                <w:i w:val="false"/>
                <w:color w:val="000000"/>
                <w:sz w:val="20"/>
              </w:rPr>
              <w:t xml:space="preserve">аймақтары мен белдеулеріндегі </w:t>
            </w:r>
            <w:r>
              <w:br/>
            </w:r>
            <w:r>
              <w:rPr>
                <w:rFonts w:ascii="Times New Roman"/>
                <w:b w:val="false"/>
                <w:i w:val="false"/>
                <w:color w:val="000000"/>
                <w:sz w:val="20"/>
              </w:rPr>
              <w:t xml:space="preserve">құрылыс қызметіне, ағаш </w:t>
            </w:r>
            <w:r>
              <w:br/>
            </w:r>
            <w:r>
              <w:rPr>
                <w:rFonts w:ascii="Times New Roman"/>
                <w:b w:val="false"/>
                <w:i w:val="false"/>
                <w:color w:val="000000"/>
                <w:sz w:val="20"/>
              </w:rPr>
              <w:t xml:space="preserve">өсіруге, жер қойнауын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 xml:space="preserve">операцияларға, ұңғымаларды </w:t>
            </w:r>
            <w:r>
              <w:br/>
            </w:r>
            <w:r>
              <w:rPr>
                <w:rFonts w:ascii="Times New Roman"/>
                <w:b w:val="false"/>
                <w:i w:val="false"/>
                <w:color w:val="000000"/>
                <w:sz w:val="20"/>
              </w:rPr>
              <w:t xml:space="preserve">бұрғылауға, жерүсті су </w:t>
            </w:r>
            <w:r>
              <w:br/>
            </w:r>
            <w:r>
              <w:rPr>
                <w:rFonts w:ascii="Times New Roman"/>
                <w:b w:val="false"/>
                <w:i w:val="false"/>
                <w:color w:val="000000"/>
                <w:sz w:val="20"/>
              </w:rPr>
              <w:t xml:space="preserve">объектілерін санациялауға, су </w:t>
            </w:r>
            <w:r>
              <w:br/>
            </w:r>
            <w:r>
              <w:rPr>
                <w:rFonts w:ascii="Times New Roman"/>
                <w:b w:val="false"/>
                <w:i w:val="false"/>
                <w:color w:val="000000"/>
                <w:sz w:val="20"/>
              </w:rPr>
              <w:t xml:space="preserve">объектілерінің балық </w:t>
            </w:r>
            <w:r>
              <w:br/>
            </w:r>
            <w:r>
              <w:rPr>
                <w:rFonts w:ascii="Times New Roman"/>
                <w:b w:val="false"/>
                <w:i w:val="false"/>
                <w:color w:val="000000"/>
                <w:sz w:val="20"/>
              </w:rPr>
              <w:t xml:space="preserve">шаруашылығы мелиорациясына, </w:t>
            </w:r>
            <w:r>
              <w:br/>
            </w:r>
            <w:r>
              <w:rPr>
                <w:rFonts w:ascii="Times New Roman"/>
                <w:b w:val="false"/>
                <w:i w:val="false"/>
                <w:color w:val="000000"/>
                <w:sz w:val="20"/>
              </w:rPr>
              <w:t xml:space="preserve">ауыл шаруашылығы жұмыстары </w:t>
            </w:r>
            <w:r>
              <w:br/>
            </w:r>
            <w:r>
              <w:rPr>
                <w:rFonts w:ascii="Times New Roman"/>
                <w:b w:val="false"/>
                <w:i w:val="false"/>
                <w:color w:val="000000"/>
                <w:sz w:val="20"/>
              </w:rPr>
              <w:t xml:space="preserve">мен өзге де жұмыстарға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жүргізу шарттарын келісу" </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45" w:id="43"/>
    <w:p>
      <w:pPr>
        <w:spacing w:after="0"/>
        <w:ind w:left="0"/>
        <w:jc w:val="left"/>
      </w:pPr>
      <w:r>
        <w:rPr>
          <w:rFonts w:ascii="Times New Roman"/>
          <w:b/>
          <w:i w:val="false"/>
          <w:color w:val="000000"/>
        </w:rPr>
        <w:t xml:space="preserve">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мемлекеттік қызметтерді көрсетуге қойылатын негізгі талаптардың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Қазақстан Республикасы Су ресурстары және ирригация министрлігі Су ресурстарын реттеу, қорғау және па</w:t>
            </w:r>
            <w:r>
              <w:rPr>
                <w:rFonts w:ascii="Times New Roman"/>
                <w:b/>
                <w:i w:val="false"/>
                <w:color w:val="000000"/>
                <w:sz w:val="20"/>
              </w:rPr>
              <w:t>йдалану комитетінің Су ресурстарын қорғау және пайдалануды реттеу жөніндегі бассейндік су инспекциялар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туралы хат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Порталдың жұмысы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салу кезінде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кезінде мемлекеттік көрсетілетін қызметті алу үшін мынадай құжаттарды тапсырады:</w:t>
            </w:r>
          </w:p>
          <w:p>
            <w:pPr>
              <w:spacing w:after="20"/>
              <w:ind w:left="20"/>
              <w:jc w:val="both"/>
            </w:pPr>
            <w:r>
              <w:rPr>
                <w:rFonts w:ascii="Times New Roman"/>
                <w:b w:val="false"/>
                <w:i w:val="false"/>
                <w:color w:val="000000"/>
                <w:sz w:val="20"/>
              </w:rPr>
              <w:t>
1. Қызметті алушы мынадай құжаттарды тапсырады:</w:t>
            </w:r>
          </w:p>
          <w:p>
            <w:pPr>
              <w:spacing w:after="20"/>
              <w:ind w:left="20"/>
              <w:jc w:val="both"/>
            </w:pPr>
            <w:r>
              <w:rPr>
                <w:rFonts w:ascii="Times New Roman"/>
                <w:b w:val="false"/>
                <w:i w:val="false"/>
                <w:color w:val="000000"/>
                <w:sz w:val="20"/>
              </w:rPr>
              <w:t>
1) арыз;</w:t>
            </w:r>
          </w:p>
          <w:p>
            <w:pPr>
              <w:spacing w:after="20"/>
              <w:ind w:left="20"/>
              <w:jc w:val="both"/>
            </w:pPr>
            <w:r>
              <w:rPr>
                <w:rFonts w:ascii="Times New Roman"/>
                <w:b w:val="false"/>
                <w:i w:val="false"/>
                <w:color w:val="000000"/>
                <w:sz w:val="20"/>
              </w:rPr>
              <w:t>
2) жер учаскесіне құқық белгілейтін құжат (мемлекеттік қызметтер қөрсету үшін пайдаланылатын ақпараттық жүйеде немесе цифрлық құжаттар сервисінде деректер болмаған жағдайда, құқық белгілейтін құжаттың электрондық көшірмесі қоса беріледі);</w:t>
            </w:r>
          </w:p>
          <w:p>
            <w:pPr>
              <w:spacing w:after="20"/>
              <w:ind w:left="20"/>
              <w:jc w:val="both"/>
            </w:pPr>
            <w:r>
              <w:rPr>
                <w:rFonts w:ascii="Times New Roman"/>
                <w:b w:val="false"/>
                <w:i w:val="false"/>
                <w:color w:val="000000"/>
                <w:sz w:val="20"/>
              </w:rPr>
              <w:t>
3) жобалау құжаттамасының электрондық көшірмесі;</w:t>
            </w:r>
          </w:p>
          <w:p>
            <w:pPr>
              <w:spacing w:after="20"/>
              <w:ind w:left="20"/>
              <w:jc w:val="both"/>
            </w:pPr>
            <w:r>
              <w:rPr>
                <w:rFonts w:ascii="Times New Roman"/>
                <w:b w:val="false"/>
                <w:i w:val="false"/>
                <w:color w:val="000000"/>
                <w:sz w:val="20"/>
              </w:rPr>
              <w:t>
4) су объектілері және географиялық координаттары көрсетілген жер учаскесінің (нысанның) сонымен қатар, масштабта көрсетілген орнатылған су қорғау аймағы мен белдеуінің (бар болса) орналасу схемасы.</w:t>
            </w:r>
          </w:p>
          <w:p>
            <w:pPr>
              <w:spacing w:after="20"/>
              <w:ind w:left="20"/>
              <w:jc w:val="both"/>
            </w:pPr>
            <w:r>
              <w:rPr>
                <w:rFonts w:ascii="Times New Roman"/>
                <w:b w:val="false"/>
                <w:i w:val="false"/>
                <w:color w:val="000000"/>
                <w:sz w:val="20"/>
              </w:rPr>
              <w:t>
Эллингтерді салу кезінде қосымша ұсынылады:</w:t>
            </w:r>
          </w:p>
          <w:p>
            <w:pPr>
              <w:spacing w:after="20"/>
              <w:ind w:left="20"/>
              <w:jc w:val="both"/>
            </w:pPr>
            <w:r>
              <w:rPr>
                <w:rFonts w:ascii="Times New Roman"/>
                <w:b w:val="false"/>
                <w:i w:val="false"/>
                <w:color w:val="000000"/>
                <w:sz w:val="20"/>
              </w:rPr>
              <w:t>
5) сәулет-жаспарлау ғимаратының электронды көшірмесі;</w:t>
            </w:r>
          </w:p>
          <w:p>
            <w:pPr>
              <w:spacing w:after="20"/>
              <w:ind w:left="20"/>
              <w:jc w:val="both"/>
            </w:pPr>
            <w:r>
              <w:rPr>
                <w:rFonts w:ascii="Times New Roman"/>
                <w:b w:val="false"/>
                <w:i w:val="false"/>
                <w:color w:val="000000"/>
                <w:sz w:val="20"/>
              </w:rPr>
              <w:t>
Қолданыстағы объектілерді (ғимараттарды, құрылыстарды және олардың кешендерін, коммуникацияларды)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сондай-ақ құрылысты консервациялау жөніндегі жұмыстарды жүзеге асыру жағдайында жобалау (жобалау-сметалық) құжаттамасы бойынша өз ресурсын өтеген объектілерді кейіннен кәдеге жарату үшін көрсетілетін қызметті алушы 1), 2), 3), 4) және 5) тармақшаларына сәйкес құжаттарды береді.</w:t>
            </w:r>
          </w:p>
          <w:p>
            <w:pPr>
              <w:spacing w:after="20"/>
              <w:ind w:left="20"/>
              <w:jc w:val="both"/>
            </w:pPr>
            <w:r>
              <w:rPr>
                <w:rFonts w:ascii="Times New Roman"/>
                <w:b w:val="false"/>
                <w:i w:val="false"/>
                <w:color w:val="000000"/>
                <w:sz w:val="20"/>
              </w:rPr>
              <w:t xml:space="preserve">
2.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0"/>
              </w:rPr>
              <w:t>60-бабының</w:t>
            </w:r>
            <w:r>
              <w:rPr>
                <w:rFonts w:ascii="Times New Roman"/>
                <w:b w:val="false"/>
                <w:i w:val="false"/>
                <w:color w:val="000000"/>
                <w:sz w:val="20"/>
              </w:rPr>
              <w:t xml:space="preserve"> 2-тармағына сәйкес жобалау (жобалау-сметалық) құжаттамасынсыз не эскиздер (эскиздік жобалар) бойынша су объектiлерiнде, су қорғау белдеулерi мен аймақтарында су пайдаланудың жай-күйіне, сондай-ақ құрылыс, түбін тереңдету және басқа да жұмыстарды жүргізу жағдайларына әсер ететін құрылыстарды және басқа да объектілерді орналастыруды, жобалауды және салуды, жаңғыртуды келісу кезінде мемлекеттік көрсетілетін қызметті алу үшін Көрсетілетін қызметті алушы мынадай құжаттарды ұсынады:</w:t>
            </w:r>
          </w:p>
          <w:p>
            <w:pPr>
              <w:spacing w:after="20"/>
              <w:ind w:left="20"/>
              <w:jc w:val="both"/>
            </w:pPr>
            <w:r>
              <w:rPr>
                <w:rFonts w:ascii="Times New Roman"/>
                <w:b w:val="false"/>
                <w:i w:val="false"/>
                <w:color w:val="000000"/>
                <w:sz w:val="20"/>
              </w:rPr>
              <w:t>
1) арыз;</w:t>
            </w:r>
          </w:p>
          <w:p>
            <w:pPr>
              <w:spacing w:after="20"/>
              <w:ind w:left="20"/>
              <w:jc w:val="both"/>
            </w:pPr>
            <w:r>
              <w:rPr>
                <w:rFonts w:ascii="Times New Roman"/>
                <w:b w:val="false"/>
                <w:i w:val="false"/>
                <w:color w:val="000000"/>
                <w:sz w:val="20"/>
              </w:rPr>
              <w:t>
2) жер учаскесіне құқық белгілейтін құжат (мемлекеттік қызметтер қөрсету үшін пайдаланылатын ақпараттық жүйеде немесе цифрлық құжаттар сервисінде деректер болмаған жағдайда, құқық белгілейтін құжаттың электрондық көшірмесі қоса беріледі);</w:t>
            </w:r>
          </w:p>
          <w:p>
            <w:pPr>
              <w:spacing w:after="20"/>
              <w:ind w:left="20"/>
              <w:jc w:val="both"/>
            </w:pPr>
            <w:r>
              <w:rPr>
                <w:rFonts w:ascii="Times New Roman"/>
                <w:b w:val="false"/>
                <w:i w:val="false"/>
                <w:color w:val="000000"/>
                <w:sz w:val="20"/>
              </w:rPr>
              <w:t>
3) эскиздің (эскиздік жобаның) электрондық көшірмесі немесе жоспарланған қызметті сиппаттайтын түсіндерме жазба;</w:t>
            </w:r>
          </w:p>
          <w:p>
            <w:pPr>
              <w:spacing w:after="20"/>
              <w:ind w:left="20"/>
              <w:jc w:val="both"/>
            </w:pPr>
            <w:r>
              <w:rPr>
                <w:rFonts w:ascii="Times New Roman"/>
                <w:b w:val="false"/>
                <w:i w:val="false"/>
                <w:color w:val="000000"/>
                <w:sz w:val="20"/>
              </w:rPr>
              <w:t>
4) су объектілері және географиялық координаттары көрсетілген жер учаскесінің (нысанның) сонымен қатар, масштабта көрсетілген орнатылған су қорғау аймағы мен белдеуінің (бар болса) орналасу схемасы.</w:t>
            </w:r>
          </w:p>
          <w:p>
            <w:pPr>
              <w:spacing w:after="20"/>
              <w:ind w:left="20"/>
              <w:jc w:val="both"/>
            </w:pPr>
            <w:r>
              <w:rPr>
                <w:rFonts w:ascii="Times New Roman"/>
                <w:b w:val="false"/>
                <w:i w:val="false"/>
                <w:color w:val="000000"/>
                <w:sz w:val="20"/>
              </w:rPr>
              <w:t>
Эллингтерді салу кезінде қосымша ұсынылады:</w:t>
            </w:r>
          </w:p>
          <w:p>
            <w:pPr>
              <w:spacing w:after="20"/>
              <w:ind w:left="20"/>
              <w:jc w:val="both"/>
            </w:pPr>
            <w:r>
              <w:rPr>
                <w:rFonts w:ascii="Times New Roman"/>
                <w:b w:val="false"/>
                <w:i w:val="false"/>
                <w:color w:val="000000"/>
                <w:sz w:val="20"/>
              </w:rPr>
              <w:t>
5) сәулет-жаспарлау ғимаратының электронды көшірмесі;</w:t>
            </w:r>
          </w:p>
          <w:p>
            <w:pPr>
              <w:spacing w:after="20"/>
              <w:ind w:left="20"/>
              <w:jc w:val="both"/>
            </w:pPr>
            <w:r>
              <w:rPr>
                <w:rFonts w:ascii="Times New Roman"/>
                <w:b w:val="false"/>
                <w:i w:val="false"/>
                <w:color w:val="000000"/>
                <w:sz w:val="20"/>
              </w:rPr>
              <w:t>
3. Су объектілерінде, су қорғау аймақтары мен белдеулерінде құрылыс қызметімен байланысты емес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кезінде мемлекеттік көрсетілетін қызметті алу үшін Көрсетілетін қызметті алушы мынадай құжаттарды тапсырады:</w:t>
            </w:r>
          </w:p>
          <w:p>
            <w:pPr>
              <w:spacing w:after="20"/>
              <w:ind w:left="20"/>
              <w:jc w:val="both"/>
            </w:pPr>
            <w:r>
              <w:rPr>
                <w:rFonts w:ascii="Times New Roman"/>
                <w:b w:val="false"/>
                <w:i w:val="false"/>
                <w:color w:val="000000"/>
                <w:sz w:val="20"/>
              </w:rPr>
              <w:t>
1) арыз;</w:t>
            </w:r>
          </w:p>
          <w:p>
            <w:pPr>
              <w:spacing w:after="20"/>
              <w:ind w:left="20"/>
              <w:jc w:val="both"/>
            </w:pPr>
            <w:r>
              <w:rPr>
                <w:rFonts w:ascii="Times New Roman"/>
                <w:b w:val="false"/>
                <w:i w:val="false"/>
                <w:color w:val="000000"/>
                <w:sz w:val="20"/>
              </w:rPr>
              <w:t>
2) жер учаскесіне құқық белгілейтін құжат (мемлекеттік қызметтер қөрсету үшін пайдаланылатын ақпараттық жүйеде немесе цифрлық құжаттар сервисінде деректер болмаған жағдайда, құқық белгілейтін құжаттың электрондық көшірмесі қоса беріледі), ал пайдалы қазбаларды барлау немесе геологиялық зерделеу жөніндегі операциялар жүзеге асырылған жағдайда –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округтердің ашық сервитуттарын беру туралы шешімінің электрондық көшірмесі, жеке меншік иесімен немесе жер пайдаланушымен жасалған жеке сервитут беру туралы шарттың электрондық көшірмесі;</w:t>
            </w:r>
          </w:p>
          <w:p>
            <w:pPr>
              <w:spacing w:after="20"/>
              <w:ind w:left="20"/>
              <w:jc w:val="both"/>
            </w:pPr>
            <w:r>
              <w:rPr>
                <w:rFonts w:ascii="Times New Roman"/>
                <w:b w:val="false"/>
                <w:i w:val="false"/>
                <w:color w:val="000000"/>
                <w:sz w:val="20"/>
              </w:rPr>
              <w:t>
3) жоспарланып отырған қызметтің сипаттамасы бар түсіндірме жазбаның электрондық көшірмесі;</w:t>
            </w:r>
          </w:p>
          <w:p>
            <w:pPr>
              <w:spacing w:after="20"/>
              <w:ind w:left="20"/>
              <w:jc w:val="both"/>
            </w:pPr>
            <w:r>
              <w:rPr>
                <w:rFonts w:ascii="Times New Roman"/>
                <w:b w:val="false"/>
                <w:i w:val="false"/>
                <w:color w:val="000000"/>
                <w:sz w:val="20"/>
              </w:rPr>
              <w:t>
4) су объектілері және географиялық координаттары көрсетілген жер учаскесінің (нысанның) сонымен қатар, масштабта көрсетілген орнатылған су қорғау аймағы мен белдеуінің (бар болса) орналасу схемасы.</w:t>
            </w:r>
          </w:p>
          <w:p>
            <w:pPr>
              <w:spacing w:after="20"/>
              <w:ind w:left="20"/>
              <w:jc w:val="both"/>
            </w:pPr>
            <w:r>
              <w:rPr>
                <w:rFonts w:ascii="Times New Roman"/>
                <w:b w:val="false"/>
                <w:i w:val="false"/>
                <w:color w:val="000000"/>
                <w:sz w:val="20"/>
              </w:rPr>
              <w:t>
Жер қойнауын пайдалану бойынша операциялар жүргізілген жағдайда, қосымша ұсынылады:</w:t>
            </w:r>
          </w:p>
          <w:p>
            <w:pPr>
              <w:spacing w:after="20"/>
              <w:ind w:left="20"/>
              <w:jc w:val="both"/>
            </w:pPr>
            <w:r>
              <w:rPr>
                <w:rFonts w:ascii="Times New Roman"/>
                <w:b w:val="false"/>
                <w:i w:val="false"/>
                <w:color w:val="000000"/>
                <w:sz w:val="20"/>
              </w:rPr>
              <w:t>
5) осы тармақтың 2) тармақшасында көрсетілген құжаттардың орнына жер қойнауын пайдалану жөніндегі операцияларды жүргізуге арналған жобалау құжаттарының көшірмесі ұсынылады;</w:t>
            </w:r>
          </w:p>
          <w:p>
            <w:pPr>
              <w:spacing w:after="20"/>
              <w:ind w:left="20"/>
              <w:jc w:val="both"/>
            </w:pPr>
            <w:r>
              <w:rPr>
                <w:rFonts w:ascii="Times New Roman"/>
                <w:b w:val="false"/>
                <w:i w:val="false"/>
                <w:color w:val="000000"/>
                <w:sz w:val="20"/>
              </w:rPr>
              <w:t>
6) жер қойнауын зерттеу жөніндегі уәкілетті органның көзделіп отырған қызмет учаскесінде ауызсу сапасындағы жер асты сулары кен орындарының болуы туралы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Кодекстің </w:t>
            </w:r>
            <w:r>
              <w:rPr>
                <w:rFonts w:ascii="Times New Roman"/>
                <w:b w:val="false"/>
                <w:i w:val="false"/>
                <w:color w:val="000000"/>
                <w:sz w:val="20"/>
              </w:rPr>
              <w:t>86-бабының</w:t>
            </w:r>
            <w:r>
              <w:rPr>
                <w:rFonts w:ascii="Times New Roman"/>
                <w:b w:val="false"/>
                <w:i w:val="false"/>
                <w:color w:val="000000"/>
                <w:sz w:val="20"/>
              </w:rPr>
              <w:t xml:space="preserve"> 1,2,3,4 және 6 тармақтарында, </w:t>
            </w:r>
            <w:r>
              <w:rPr>
                <w:rFonts w:ascii="Times New Roman"/>
                <w:b w:val="false"/>
                <w:i w:val="false"/>
                <w:color w:val="000000"/>
                <w:sz w:val="20"/>
              </w:rPr>
              <w:t>91-бабының</w:t>
            </w:r>
            <w:r>
              <w:rPr>
                <w:rFonts w:ascii="Times New Roman"/>
                <w:b w:val="false"/>
                <w:i w:val="false"/>
                <w:color w:val="000000"/>
                <w:sz w:val="20"/>
              </w:rPr>
              <w:t xml:space="preserve"> 1,2,3 тармақтарында және </w:t>
            </w:r>
            <w:r>
              <w:rPr>
                <w:rFonts w:ascii="Times New Roman"/>
                <w:b w:val="false"/>
                <w:i w:val="false"/>
                <w:color w:val="000000"/>
                <w:sz w:val="20"/>
              </w:rPr>
              <w:t>92-бабының</w:t>
            </w:r>
            <w:r>
              <w:rPr>
                <w:rFonts w:ascii="Times New Roman"/>
                <w:b w:val="false"/>
                <w:i w:val="false"/>
                <w:color w:val="000000"/>
                <w:sz w:val="20"/>
              </w:rPr>
              <w:t xml:space="preserve"> 5, 7 және 8-тармақтарындағы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6) Кодекстің </w:t>
            </w:r>
            <w:r>
              <w:rPr>
                <w:rFonts w:ascii="Times New Roman"/>
                <w:b w:val="false"/>
                <w:i w:val="false"/>
                <w:color w:val="000000"/>
                <w:sz w:val="20"/>
              </w:rPr>
              <w:t>133-бабының</w:t>
            </w:r>
            <w:r>
              <w:rPr>
                <w:rFonts w:ascii="Times New Roman"/>
                <w:b w:val="false"/>
                <w:i w:val="false"/>
                <w:color w:val="000000"/>
                <w:sz w:val="20"/>
              </w:rPr>
              <w:t xml:space="preserve"> 7-тармағында көзделген жағдайларды қоспағанда, Кодекстің </w:t>
            </w:r>
            <w:r>
              <w:rPr>
                <w:rFonts w:ascii="Times New Roman"/>
                <w:b w:val="false"/>
                <w:i w:val="false"/>
                <w:color w:val="000000"/>
                <w:sz w:val="20"/>
              </w:rPr>
              <w:t>50-бабының</w:t>
            </w:r>
            <w:r>
              <w:rPr>
                <w:rFonts w:ascii="Times New Roman"/>
                <w:b w:val="false"/>
                <w:i w:val="false"/>
                <w:color w:val="000000"/>
                <w:sz w:val="20"/>
              </w:rPr>
              <w:t xml:space="preserve"> 4-тармағына сәйкес су ресурстарын немесе бекітілген қорларды, жер асты суларын пайдалану мүмкіндігінің болмауы немесе жоспарланған қызмет жобасының Кодекстің </w:t>
            </w:r>
            <w:r>
              <w:rPr>
                <w:rFonts w:ascii="Times New Roman"/>
                <w:b w:val="false"/>
                <w:i w:val="false"/>
                <w:color w:val="000000"/>
                <w:sz w:val="20"/>
              </w:rPr>
              <w:t>86-бабына</w:t>
            </w:r>
            <w:r>
              <w:rPr>
                <w:rFonts w:ascii="Times New Roman"/>
                <w:b w:val="false"/>
                <w:i w:val="false"/>
                <w:color w:val="000000"/>
                <w:sz w:val="20"/>
              </w:rPr>
              <w:t xml:space="preserve">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жай-күйіне </w:t>
            </w:r>
            <w:r>
              <w:br/>
            </w:r>
            <w:r>
              <w:rPr>
                <w:rFonts w:ascii="Times New Roman"/>
                <w:b w:val="false"/>
                <w:i w:val="false"/>
                <w:color w:val="000000"/>
                <w:sz w:val="20"/>
              </w:rPr>
              <w:t xml:space="preserve">әсер ететін құрылысжайлар мен </w:t>
            </w:r>
            <w:r>
              <w:br/>
            </w:r>
            <w:r>
              <w:rPr>
                <w:rFonts w:ascii="Times New Roman"/>
                <w:b w:val="false"/>
                <w:i w:val="false"/>
                <w:color w:val="000000"/>
                <w:sz w:val="20"/>
              </w:rPr>
              <w:t xml:space="preserve">басқа да объектілерді </w:t>
            </w:r>
            <w:r>
              <w:br/>
            </w:r>
            <w:r>
              <w:rPr>
                <w:rFonts w:ascii="Times New Roman"/>
                <w:b w:val="false"/>
                <w:i w:val="false"/>
                <w:color w:val="000000"/>
                <w:sz w:val="20"/>
              </w:rPr>
              <w:t xml:space="preserve">орналастыруды, жобалауды </w:t>
            </w:r>
            <w:r>
              <w:br/>
            </w:r>
            <w:r>
              <w:rPr>
                <w:rFonts w:ascii="Times New Roman"/>
                <w:b w:val="false"/>
                <w:i w:val="false"/>
                <w:color w:val="000000"/>
                <w:sz w:val="20"/>
              </w:rPr>
              <w:t xml:space="preserve">және салуды, </w:t>
            </w:r>
            <w:r>
              <w:br/>
            </w:r>
            <w:r>
              <w:rPr>
                <w:rFonts w:ascii="Times New Roman"/>
                <w:b w:val="false"/>
                <w:i w:val="false"/>
                <w:color w:val="000000"/>
                <w:sz w:val="20"/>
              </w:rPr>
              <w:t xml:space="preserve">реконструкциялауды, сондай-ақ </w:t>
            </w:r>
            <w:r>
              <w:br/>
            </w:r>
            <w:r>
              <w:rPr>
                <w:rFonts w:ascii="Times New Roman"/>
                <w:b w:val="false"/>
                <w:i w:val="false"/>
                <w:color w:val="000000"/>
                <w:sz w:val="20"/>
              </w:rPr>
              <w:t xml:space="preserve">су объектілеріндегі, су қорғау </w:t>
            </w:r>
            <w:r>
              <w:br/>
            </w:r>
            <w:r>
              <w:rPr>
                <w:rFonts w:ascii="Times New Roman"/>
                <w:b w:val="false"/>
                <w:i w:val="false"/>
                <w:color w:val="000000"/>
                <w:sz w:val="20"/>
              </w:rPr>
              <w:t xml:space="preserve">аймақтары мен белдеулеріндегі </w:t>
            </w:r>
            <w:r>
              <w:br/>
            </w:r>
            <w:r>
              <w:rPr>
                <w:rFonts w:ascii="Times New Roman"/>
                <w:b w:val="false"/>
                <w:i w:val="false"/>
                <w:color w:val="000000"/>
                <w:sz w:val="20"/>
              </w:rPr>
              <w:t xml:space="preserve">құрылыс қызметіне, ағаш </w:t>
            </w:r>
            <w:r>
              <w:br/>
            </w:r>
            <w:r>
              <w:rPr>
                <w:rFonts w:ascii="Times New Roman"/>
                <w:b w:val="false"/>
                <w:i w:val="false"/>
                <w:color w:val="000000"/>
                <w:sz w:val="20"/>
              </w:rPr>
              <w:t xml:space="preserve">өсіруге, жер қойнауын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 xml:space="preserve">операцияларға, ұңғымаларды </w:t>
            </w:r>
            <w:r>
              <w:br/>
            </w:r>
            <w:r>
              <w:rPr>
                <w:rFonts w:ascii="Times New Roman"/>
                <w:b w:val="false"/>
                <w:i w:val="false"/>
                <w:color w:val="000000"/>
                <w:sz w:val="20"/>
              </w:rPr>
              <w:t xml:space="preserve">бұрғылауға, жерүсті су </w:t>
            </w:r>
            <w:r>
              <w:br/>
            </w:r>
            <w:r>
              <w:rPr>
                <w:rFonts w:ascii="Times New Roman"/>
                <w:b w:val="false"/>
                <w:i w:val="false"/>
                <w:color w:val="000000"/>
                <w:sz w:val="20"/>
              </w:rPr>
              <w:t xml:space="preserve">объектілерін санациялауға, су </w:t>
            </w:r>
            <w:r>
              <w:br/>
            </w:r>
            <w:r>
              <w:rPr>
                <w:rFonts w:ascii="Times New Roman"/>
                <w:b w:val="false"/>
                <w:i w:val="false"/>
                <w:color w:val="000000"/>
                <w:sz w:val="20"/>
              </w:rPr>
              <w:t xml:space="preserve">объектілерінің балық </w:t>
            </w:r>
            <w:r>
              <w:br/>
            </w:r>
            <w:r>
              <w:rPr>
                <w:rFonts w:ascii="Times New Roman"/>
                <w:b w:val="false"/>
                <w:i w:val="false"/>
                <w:color w:val="000000"/>
                <w:sz w:val="20"/>
              </w:rPr>
              <w:t xml:space="preserve">шаруашылығы мелиорациясына, </w:t>
            </w:r>
            <w:r>
              <w:br/>
            </w:r>
            <w:r>
              <w:rPr>
                <w:rFonts w:ascii="Times New Roman"/>
                <w:b w:val="false"/>
                <w:i w:val="false"/>
                <w:color w:val="000000"/>
                <w:sz w:val="20"/>
              </w:rPr>
              <w:t xml:space="preserve">ауыл шаруашылығы жұмыстары </w:t>
            </w:r>
            <w:r>
              <w:br/>
            </w:r>
            <w:r>
              <w:rPr>
                <w:rFonts w:ascii="Times New Roman"/>
                <w:b w:val="false"/>
                <w:i w:val="false"/>
                <w:color w:val="000000"/>
                <w:sz w:val="20"/>
              </w:rPr>
              <w:t xml:space="preserve">мен өзге де жұмыстарға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жүргізу шарттарын келісу" </w:t>
            </w:r>
            <w:r>
              <w:br/>
            </w:r>
            <w:r>
              <w:rPr>
                <w:rFonts w:ascii="Times New Roman"/>
                <w:b w:val="false"/>
                <w:i w:val="false"/>
                <w:color w:val="000000"/>
                <w:sz w:val="20"/>
              </w:rPr>
              <w:t>Қағидасына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Нысан</w:t>
            </w:r>
          </w:p>
        </w:tc>
      </w:tr>
    </w:tbl>
    <w:bookmarkStart w:name="z46" w:id="44"/>
    <w:p>
      <w:pPr>
        <w:spacing w:after="0"/>
        <w:ind w:left="0"/>
        <w:jc w:val="left"/>
      </w:pPr>
      <w:r>
        <w:rPr>
          <w:rFonts w:ascii="Times New Roman"/>
          <w:b/>
          <w:i w:val="false"/>
          <w:color w:val="000000"/>
        </w:rPr>
        <w:t xml:space="preserve">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туралыӨТІНІШ</w:t>
      </w:r>
    </w:p>
    <w:bookmarkEnd w:id="44"/>
    <w:p>
      <w:pPr>
        <w:spacing w:after="0"/>
        <w:ind w:left="0"/>
        <w:jc w:val="both"/>
      </w:pPr>
      <w:r>
        <w:rPr>
          <w:rFonts w:ascii="Times New Roman"/>
          <w:b w:val="false"/>
          <w:i w:val="false"/>
          <w:color w:val="000000"/>
          <w:sz w:val="28"/>
        </w:rPr>
        <w:t>
      Кімге: ______________________________ __________________________________</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w:t>
      </w:r>
    </w:p>
    <w:p>
      <w:pPr>
        <w:spacing w:after="0"/>
        <w:ind w:left="0"/>
        <w:jc w:val="both"/>
      </w:pPr>
      <w:r>
        <w:rPr>
          <w:rFonts w:ascii="Times New Roman"/>
          <w:b w:val="false"/>
          <w:i w:val="false"/>
          <w:color w:val="000000"/>
          <w:sz w:val="28"/>
        </w:rPr>
        <w:t xml:space="preserve">                                 (жеке немесе заңды тұлғаның толық атауы) </w:t>
      </w:r>
    </w:p>
    <w:p>
      <w:pPr>
        <w:spacing w:after="0"/>
        <w:ind w:left="0"/>
        <w:jc w:val="both"/>
      </w:pPr>
      <w:r>
        <w:rPr>
          <w:rFonts w:ascii="Times New Roman"/>
          <w:b w:val="false"/>
          <w:i w:val="false"/>
          <w:color w:val="000000"/>
          <w:sz w:val="28"/>
        </w:rPr>
        <w:t xml:space="preserve"> Өтініш иесінің мекенжайы 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үйдің №, телефон)  </w:t>
      </w:r>
    </w:p>
    <w:p>
      <w:pPr>
        <w:spacing w:after="0"/>
        <w:ind w:left="0"/>
        <w:jc w:val="both"/>
      </w:pPr>
      <w:r>
        <w:rPr>
          <w:rFonts w:ascii="Times New Roman"/>
          <w:b w:val="false"/>
          <w:i w:val="false"/>
          <w:color w:val="000000"/>
          <w:sz w:val="28"/>
        </w:rPr>
        <w:t>Өтініш иесінің деректемелері _____________________________________________</w:t>
      </w:r>
    </w:p>
    <w:p>
      <w:pPr>
        <w:spacing w:after="0"/>
        <w:ind w:left="0"/>
        <w:jc w:val="both"/>
      </w:pPr>
      <w:r>
        <w:rPr>
          <w:rFonts w:ascii="Times New Roman"/>
          <w:b w:val="false"/>
          <w:i w:val="false"/>
          <w:color w:val="000000"/>
          <w:sz w:val="28"/>
        </w:rPr>
        <w:t xml:space="preserve">                              (жеке тұлғалар үшін – жеке сәйкестендiру нөмiрi,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бизнес-сәйкестендiру нөмiрi)  </w:t>
      </w:r>
    </w:p>
    <w:p>
      <w:pPr>
        <w:spacing w:after="0"/>
        <w:ind w:left="0"/>
        <w:jc w:val="both"/>
      </w:pPr>
      <w:r>
        <w:rPr>
          <w:rFonts w:ascii="Times New Roman"/>
          <w:b w:val="false"/>
          <w:i w:val="false"/>
          <w:color w:val="000000"/>
          <w:sz w:val="28"/>
        </w:rPr>
        <w:t>Жылжымайтын мүліктің кадастрлық нөмірі (бар болса) _______________________</w:t>
      </w:r>
    </w:p>
    <w:p>
      <w:pPr>
        <w:spacing w:after="0"/>
        <w:ind w:left="0"/>
        <w:jc w:val="both"/>
      </w:pPr>
      <w:r>
        <w:rPr>
          <w:rFonts w:ascii="Times New Roman"/>
          <w:b w:val="false"/>
          <w:i w:val="false"/>
          <w:color w:val="000000"/>
          <w:sz w:val="28"/>
        </w:rPr>
        <w:t xml:space="preserve"> Арнайы су пайдалануға рұқсат (бар болса) __________________________________</w:t>
      </w:r>
    </w:p>
    <w:p>
      <w:pPr>
        <w:spacing w:after="0"/>
        <w:ind w:left="0"/>
        <w:jc w:val="both"/>
      </w:pPr>
      <w:r>
        <w:rPr>
          <w:rFonts w:ascii="Times New Roman"/>
          <w:b w:val="false"/>
          <w:i w:val="false"/>
          <w:color w:val="000000"/>
          <w:sz w:val="28"/>
        </w:rPr>
        <w:t xml:space="preserve">                                                                                     (нөмірі, берілген күні) </w:t>
      </w:r>
    </w:p>
    <w:p>
      <w:pPr>
        <w:spacing w:after="0"/>
        <w:ind w:left="0"/>
        <w:jc w:val="both"/>
      </w:pPr>
      <w:r>
        <w:rPr>
          <w:rFonts w:ascii="Times New Roman"/>
          <w:b w:val="false"/>
          <w:i w:val="false"/>
          <w:color w:val="000000"/>
          <w:sz w:val="28"/>
        </w:rPr>
        <w:t>Жобалаушы ұйымның мемлекеттік лицензиясының нөмірі (объектiнiң бас</w:t>
      </w:r>
    </w:p>
    <w:p>
      <w:pPr>
        <w:spacing w:after="0"/>
        <w:ind w:left="0"/>
        <w:jc w:val="both"/>
      </w:pPr>
      <w:r>
        <w:rPr>
          <w:rFonts w:ascii="Times New Roman"/>
          <w:b w:val="false"/>
          <w:i w:val="false"/>
          <w:color w:val="000000"/>
          <w:sz w:val="28"/>
        </w:rPr>
        <w:t xml:space="preserve">
       жоспарының көшірмесі ұсынылған жағдайда)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сұраймын.  (өтініштің мақсаты)</w:t>
      </w:r>
    </w:p>
    <w:p>
      <w:pPr>
        <w:spacing w:after="0"/>
        <w:ind w:left="0"/>
        <w:jc w:val="both"/>
      </w:pPr>
      <w:r>
        <w:rPr>
          <w:rFonts w:ascii="Times New Roman"/>
          <w:b w:val="false"/>
          <w:i w:val="false"/>
          <w:color w:val="000000"/>
          <w:sz w:val="28"/>
        </w:rPr>
        <w:t xml:space="preserve">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Өтініш беруші 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(заңды тұлға үшін лауазымы) </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both"/>
      </w:pPr>
      <w:r>
        <w:rPr>
          <w:rFonts w:ascii="Times New Roman"/>
          <w:b w:val="false"/>
          <w:i w:val="false"/>
          <w:color w:val="000000"/>
          <w:sz w:val="28"/>
        </w:rPr>
        <w:t>Берілген күні:_________________________________________________________</w:t>
      </w:r>
    </w:p>
    <w:p>
      <w:pPr>
        <w:spacing w:after="0"/>
        <w:ind w:left="0"/>
        <w:jc w:val="both"/>
      </w:pPr>
      <w:r>
        <w:rPr>
          <w:rFonts w:ascii="Times New Roman"/>
          <w:b w:val="false"/>
          <w:i w:val="false"/>
          <w:color w:val="000000"/>
          <w:sz w:val="28"/>
        </w:rPr>
        <w:t xml:space="preserve">                              күні, айы, жылы.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