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9270" w14:textId="a629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"Дарын" мемлекеттік жастар сыйлығының кейбір мәселелері туралы" Қазақстан Республикасы Ақпарат және қоғамдық даму министрінің 2023 жылғы 1 шілдедегі № 271-НҚ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13 маусымдағы № 275-НҚ бұйрығы. Қазақстан Республикасының Әділет министрлігінде 2025 жылғы 17 маусымда № 36291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"Дарын" мемлекеттік жастар сыйлығының кейбір мәселелері туралы" Қазақстан Республикасы Ақпарат және қоғамдық даму министрінің 2023 жылғы 1 шілдедегі № 271-НҚ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33016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"Дарын" мемлекеттік жастар сыйлығын беру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"Бірінші кезеңде жан-жақты қарау мақсатында Комиссия мүшелерінің қатарынан "Эстрада, классикалық музыка, халық шығармашылығы", "Әдебиет, театр және кино", "Журналистика және қоғамдық қызмет", "Спорт", "Дизайн және бейнелеу өнері", "Ғылым" бағыттары бойынша 6 (алты) секция құрылады.";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"12. Комиссияның сыйлық берілетін кандидатураны бекіту туралы шешiмi Комиссия отырысында қарапайым көпшiлiк дауыспен ашық дауыс беру арқылы қабылданады. Дауыстар тең болған кезде төраға дауыс берген шешім қабылданды деп есептеледі. Қажетті дауыс саны болмаған кезде сыйлық берілмейді. Егер отырысқа Комиссия мүшелерінің жартысынан астамы қатысса, ол заңды деп есептеледі.";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"13. Уәкілетті орган конкурстың қорытындылары туралы хаттаманың жобасын конкурстың қорытындылары туралы хаттамаға қол қойылғанға дейін 3 (үш) жұмыс күнінен кешіктірмей уәкілетті органның интернет-ресурсында жариялайды.";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"14. Уәкілетті орган Комиссияның шешімі негізінде сыйлықты беру туралы бұйрық қабылдайды.</w:t>
      </w:r>
    </w:p>
    <w:bookmarkEnd w:id="6"/>
    <w:bookmarkStart w:name="z12" w:id="7"/>
    <w:p>
      <w:pPr>
        <w:spacing w:after="0"/>
        <w:ind w:left="0"/>
        <w:jc w:val="both"/>
      </w:pPr>
      <w:r>
        <w:rPr>
          <w:rFonts w:ascii="Times New Roman"/>
          <w:b w:val="false"/>
          <w:i w:val="false"/>
          <w:color w:val="000000"/>
          <w:sz w:val="28"/>
        </w:rPr>
        <w:t>
      15. Сыйлықты беру туралы бұйрық уәкілетті органның интернет-ресурсын қоса алғанда, масс-медиада жарияланады.";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"17. Сыйлықтар салтанатты жағдайда беріледі. </w:t>
      </w:r>
    </w:p>
    <w:bookmarkEnd w:id="8"/>
    <w:bookmarkStart w:name="z15" w:id="9"/>
    <w:p>
      <w:pPr>
        <w:spacing w:after="0"/>
        <w:ind w:left="0"/>
        <w:jc w:val="both"/>
      </w:pPr>
      <w:r>
        <w:rPr>
          <w:rFonts w:ascii="Times New Roman"/>
          <w:b w:val="false"/>
          <w:i w:val="false"/>
          <w:color w:val="000000"/>
          <w:sz w:val="28"/>
        </w:rPr>
        <w:t>
      Уәкілетті орган ақшалай сыйақыны сыйлықты беру туралы бұйрық шығарылған күннен бастап 15 (он бес) жұмыс күнінен кешіктірілмейтін мерзімде сыйлыққа ие болған адамның банктік шотына аударады.";</w:t>
      </w:r>
    </w:p>
    <w:bookmarkEnd w:id="9"/>
    <w:bookmarkStart w:name="z16"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9"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13"/>
    <w:bookmarkStart w:name="z20" w:id="1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14"/>
    <w:bookmarkStart w:name="z21"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5"/>
    <w:bookmarkStart w:name="z2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13 маусымдағы</w:t>
            </w:r>
            <w:r>
              <w:br/>
            </w:r>
            <w:r>
              <w:rPr>
                <w:rFonts w:ascii="Times New Roman"/>
                <w:b w:val="false"/>
                <w:i w:val="false"/>
                <w:color w:val="000000"/>
                <w:sz w:val="20"/>
              </w:rPr>
              <w:t>№ 275-НҚ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 шілдедегі</w:t>
            </w:r>
            <w:r>
              <w:br/>
            </w:r>
            <w:r>
              <w:rPr>
                <w:rFonts w:ascii="Times New Roman"/>
                <w:b w:val="false"/>
                <w:i w:val="false"/>
                <w:color w:val="000000"/>
                <w:sz w:val="20"/>
              </w:rPr>
              <w:t>№ 271-НҚ бұйрығына</w:t>
            </w:r>
            <w:r>
              <w:br/>
            </w:r>
            <w:r>
              <w:rPr>
                <w:rFonts w:ascii="Times New Roman"/>
                <w:b w:val="false"/>
                <w:i w:val="false"/>
                <w:color w:val="000000"/>
                <w:sz w:val="20"/>
              </w:rPr>
              <w:t>2-қосымша</w:t>
            </w:r>
          </w:p>
        </w:tc>
      </w:tr>
    </w:tbl>
    <w:bookmarkStart w:name="z25" w:id="17"/>
    <w:p>
      <w:pPr>
        <w:spacing w:after="0"/>
        <w:ind w:left="0"/>
        <w:jc w:val="left"/>
      </w:pPr>
      <w:r>
        <w:rPr>
          <w:rFonts w:ascii="Times New Roman"/>
          <w:b/>
          <w:i w:val="false"/>
          <w:color w:val="000000"/>
        </w:rPr>
        <w:t xml:space="preserve"> "Дарын" мемлекеттік жастар сыйлығының номинациялары</w:t>
      </w:r>
    </w:p>
    <w:bookmarkEnd w:id="17"/>
    <w:p>
      <w:pPr>
        <w:spacing w:after="0"/>
        <w:ind w:left="0"/>
        <w:jc w:val="both"/>
      </w:pPr>
      <w:r>
        <w:rPr>
          <w:rFonts w:ascii="Times New Roman"/>
          <w:b w:val="false"/>
          <w:i w:val="false"/>
          <w:color w:val="000000"/>
          <w:sz w:val="28"/>
        </w:rPr>
        <w:t>
      "Дарын" мемлекеттік жастар сыйлығы мынадай номинациялар бойынша беріледі:</w:t>
      </w:r>
    </w:p>
    <w:p>
      <w:pPr>
        <w:spacing w:after="0"/>
        <w:ind w:left="0"/>
        <w:jc w:val="both"/>
      </w:pPr>
      <w:r>
        <w:rPr>
          <w:rFonts w:ascii="Times New Roman"/>
          <w:b w:val="false"/>
          <w:i w:val="false"/>
          <w:color w:val="000000"/>
          <w:sz w:val="28"/>
        </w:rPr>
        <w:t>
      1. Әдебиет;</w:t>
      </w:r>
    </w:p>
    <w:p>
      <w:pPr>
        <w:spacing w:after="0"/>
        <w:ind w:left="0"/>
        <w:jc w:val="both"/>
      </w:pPr>
      <w:r>
        <w:rPr>
          <w:rFonts w:ascii="Times New Roman"/>
          <w:b w:val="false"/>
          <w:i w:val="false"/>
          <w:color w:val="000000"/>
          <w:sz w:val="28"/>
        </w:rPr>
        <w:t>
      2. Ғылым;</w:t>
      </w:r>
    </w:p>
    <w:p>
      <w:pPr>
        <w:spacing w:after="0"/>
        <w:ind w:left="0"/>
        <w:jc w:val="both"/>
      </w:pPr>
      <w:r>
        <w:rPr>
          <w:rFonts w:ascii="Times New Roman"/>
          <w:b w:val="false"/>
          <w:i w:val="false"/>
          <w:color w:val="000000"/>
          <w:sz w:val="28"/>
        </w:rPr>
        <w:t>
      3. Дизайн және бейнелеу өнері;</w:t>
      </w:r>
    </w:p>
    <w:p>
      <w:pPr>
        <w:spacing w:after="0"/>
        <w:ind w:left="0"/>
        <w:jc w:val="both"/>
      </w:pPr>
      <w:r>
        <w:rPr>
          <w:rFonts w:ascii="Times New Roman"/>
          <w:b w:val="false"/>
          <w:i w:val="false"/>
          <w:color w:val="000000"/>
          <w:sz w:val="28"/>
        </w:rPr>
        <w:t>
      4. Журналистика;</w:t>
      </w:r>
    </w:p>
    <w:p>
      <w:pPr>
        <w:spacing w:after="0"/>
        <w:ind w:left="0"/>
        <w:jc w:val="both"/>
      </w:pPr>
      <w:r>
        <w:rPr>
          <w:rFonts w:ascii="Times New Roman"/>
          <w:b w:val="false"/>
          <w:i w:val="false"/>
          <w:color w:val="000000"/>
          <w:sz w:val="28"/>
        </w:rPr>
        <w:t>
      5. Классикалық музыка;</w:t>
      </w:r>
    </w:p>
    <w:p>
      <w:pPr>
        <w:spacing w:after="0"/>
        <w:ind w:left="0"/>
        <w:jc w:val="both"/>
      </w:pPr>
      <w:r>
        <w:rPr>
          <w:rFonts w:ascii="Times New Roman"/>
          <w:b w:val="false"/>
          <w:i w:val="false"/>
          <w:color w:val="000000"/>
          <w:sz w:val="28"/>
        </w:rPr>
        <w:t>
      6. Қоғамдық қызмет;</w:t>
      </w:r>
    </w:p>
    <w:p>
      <w:pPr>
        <w:spacing w:after="0"/>
        <w:ind w:left="0"/>
        <w:jc w:val="both"/>
      </w:pPr>
      <w:r>
        <w:rPr>
          <w:rFonts w:ascii="Times New Roman"/>
          <w:b w:val="false"/>
          <w:i w:val="false"/>
          <w:color w:val="000000"/>
          <w:sz w:val="28"/>
        </w:rPr>
        <w:t>
      7. Спорт;</w:t>
      </w:r>
    </w:p>
    <w:p>
      <w:pPr>
        <w:spacing w:after="0"/>
        <w:ind w:left="0"/>
        <w:jc w:val="both"/>
      </w:pPr>
      <w:r>
        <w:rPr>
          <w:rFonts w:ascii="Times New Roman"/>
          <w:b w:val="false"/>
          <w:i w:val="false"/>
          <w:color w:val="000000"/>
          <w:sz w:val="28"/>
        </w:rPr>
        <w:t>
      8. Театр және кино;</w:t>
      </w:r>
    </w:p>
    <w:p>
      <w:pPr>
        <w:spacing w:after="0"/>
        <w:ind w:left="0"/>
        <w:jc w:val="both"/>
      </w:pPr>
      <w:r>
        <w:rPr>
          <w:rFonts w:ascii="Times New Roman"/>
          <w:b w:val="false"/>
          <w:i w:val="false"/>
          <w:color w:val="000000"/>
          <w:sz w:val="28"/>
        </w:rPr>
        <w:t>
      9. Эстрада;</w:t>
      </w:r>
    </w:p>
    <w:p>
      <w:pPr>
        <w:spacing w:after="0"/>
        <w:ind w:left="0"/>
        <w:jc w:val="both"/>
      </w:pPr>
      <w:r>
        <w:rPr>
          <w:rFonts w:ascii="Times New Roman"/>
          <w:b w:val="false"/>
          <w:i w:val="false"/>
          <w:color w:val="000000"/>
          <w:sz w:val="28"/>
        </w:rPr>
        <w:t>
      10. Халық шығармашылығы.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