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2b3a" w14:textId="7d42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24 қаңтардағы № 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11 маусымдағы № 15 бұйрығы. Қазақстан Республикасының Әділет министрлігінде 2025 жылғы 13 маусымда № 36272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24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19963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9"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5. Осы бұйрық ресми жариялануға жатады және 2026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11 маусымдағы</w:t>
            </w:r>
            <w:r>
              <w:br/>
            </w:r>
            <w:r>
              <w:rPr>
                <w:rFonts w:ascii="Times New Roman"/>
                <w:b w:val="false"/>
                <w:i w:val="false"/>
                <w:color w:val="000000"/>
                <w:sz w:val="20"/>
              </w:rPr>
              <w:t>№ 15 бұйрығына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министрлігінің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"24" қаңтардағы</w:t>
            </w:r>
          </w:p>
          <w:p>
            <w:pPr>
              <w:spacing w:after="20"/>
              <w:ind w:left="20"/>
              <w:jc w:val="both"/>
            </w:pPr>
            <w:r>
              <w:rPr>
                <w:rFonts w:ascii="Times New Roman"/>
                <w:b w:val="false"/>
                <w:i w:val="false"/>
                <w:color w:val="000000"/>
                <w:sz w:val="20"/>
              </w:rPr>
              <w:t xml:space="preserve">№ 9 бұйрығына </w:t>
            </w:r>
          </w:p>
          <w:p>
            <w:pPr>
              <w:spacing w:after="20"/>
              <w:ind w:left="20"/>
              <w:jc w:val="both"/>
            </w:pPr>
            <w:r>
              <w:rPr>
                <w:rFonts w:ascii="Times New Roman"/>
                <w:b w:val="false"/>
                <w:i w:val="false"/>
                <w:color w:val="000000"/>
                <w:sz w:val="20"/>
              </w:rPr>
              <w:t>13-қосымша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w:t>
            </w:r>
          </w:p>
          <w:p>
            <w:pPr>
              <w:spacing w:after="20"/>
              <w:ind w:left="20"/>
              <w:jc w:val="both"/>
            </w:pP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"24" января 2020 года </w:t>
            </w:r>
          </w:p>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p>
            <w:pPr>
              <w:spacing w:after="20"/>
              <w:ind w:left="20"/>
              <w:jc w:val="both"/>
            </w:pPr>
            <w:r>
              <w:rPr>
                <w:rFonts w:ascii="Times New Roman"/>
                <w:b w:val="false"/>
                <w:i w:val="false"/>
                <w:color w:val="000000"/>
                <w:sz w:val="20"/>
              </w:rPr>
              <w:t>
Отчет об электронной коммерции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45.11, 45.3, 46.21, 46.3, 46.4, 46.5, 46.6, 47.19, 47.4, 47.5, 47.6, 47.7, 49.1, 49.2, 49.3, 49.4, 51.1, 52.2, 53.1, 53.2, 55.1, 55.2, 55.9, 56.1, 56.21, 62.01, 62.09, 63.11, 63.12, 63.9, 64.99.9, 65.1, 65.2, 66.11, 66.19, 66.2, 73.12, 73.2, 77.1, 79.1, 79.9, 85.31, 85.5, 86.10.3, 92.0, 93.13, 94.12 кодтарына сәйкес экономикалық қызметтің негізгі түрі бар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электрондық коммерция платформаларды (маркетплейс) ұстаушылар мен электронды коммерцияны жүзеге асыратын дара кәсіпкерлер тізім бойынша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Общего классификатора видов экономической деятельности (далее – ОКЭД) 45.11, 45.3, 46.21, 46.3, 46.4, 46.5, 46.6, 47.19, 47.4, 47.5, 47.6, 47.7, 49.1, 49.2, 49.3, 49.4, 51.1, 52.2, 53.1, 53.2, 55.1, 55.2, 55.9, 56.1, 56.21, 62.01, 62.09, 63.11, 63.12, 63.9, 64.99.9,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по списку.</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ЖНС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Сіз тауарлар мен қызметтерді Интернет арқылы өткізесіз бе?</w:t>
      </w:r>
    </w:p>
    <w:p>
      <w:pPr>
        <w:spacing w:after="0"/>
        <w:ind w:left="0"/>
        <w:jc w:val="both"/>
      </w:pPr>
      <w:r>
        <w:rPr>
          <w:rFonts w:ascii="Times New Roman"/>
          <w:b w:val="false"/>
          <w:i w:val="false"/>
          <w:color w:val="000000"/>
          <w:sz w:val="28"/>
        </w:rPr>
        <w:t>
      Реализуете ли Вы товары и услуги через Интернет?</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Модулі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сұрақ</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Сіз электрондық коммерция платформасының (маркетплейс) иесі болып табыласыз ба?</w:t>
      </w:r>
    </w:p>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w:t>
      </w:r>
    </w:p>
    <w:p>
      <w:pPr>
        <w:spacing w:after="0"/>
        <w:ind w:left="0"/>
        <w:jc w:val="both"/>
      </w:pPr>
      <w:r>
        <w:rPr>
          <w:rFonts w:ascii="Times New Roman"/>
          <w:b w:val="false"/>
          <w:i w:val="false"/>
          <w:color w:val="000000"/>
          <w:sz w:val="28"/>
        </w:rPr>
        <w:t>
      (электрондық коммерцияның онлайн платформасы (маркетплейс) – бұл делдал ретінде әрекет ететін және интернет арқылы қатысушылардың көп жақты нарығында сұраныс пен ұсынысты (тауарларды, қызметтерді және/немесе ақпаратты) салыстыруға мүмкіндік беретін сандық алаң)</w:t>
      </w:r>
    </w:p>
    <w:p>
      <w:pPr>
        <w:spacing w:after="0"/>
        <w:ind w:left="0"/>
        <w:jc w:val="both"/>
      </w:pPr>
      <w:r>
        <w:rPr>
          <w:rFonts w:ascii="Times New Roman"/>
          <w:b w:val="false"/>
          <w:i w:val="false"/>
          <w:color w:val="000000"/>
          <w:sz w:val="28"/>
        </w:rPr>
        <w:t>
      (онлайн платформа электронной коммерции (маркетплейс) – это цифровая площадка, выступающая в роли посредника и дающая сопоставлять спрос и предложения (товаров, услуг и/или информации) на многостроннем рынке участников через Интернет)</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3 -сұрақ</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аяқталуы</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3</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опроса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Сіз жолаушылар тасымалын ақпараттық сүйемелдеуді ұйымдастыру жөніндегі қызметті жүзеге асыратын электрондық коммерция платформасының (маркетплейс) иесі болып табыласыз ба (кәсіпорындар тізім бойынша толтырады)?</w:t>
      </w:r>
    </w:p>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 осуществляющей деятельность по организации и информационного сопровождения перевозки пассажиров (заполняют предприятия по списку)?</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Модулі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Модулі</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 С</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САТУДЫ ЖҮЗЕГЕ АСЫРАТЫН КӘСІПОРЫНДАРҒА АРНАЛҒАН</w:t>
            </w:r>
          </w:p>
          <w:p>
            <w:pPr>
              <w:spacing w:after="20"/>
              <w:ind w:left="20"/>
              <w:jc w:val="both"/>
            </w:pPr>
            <w:r>
              <w:rPr>
                <w:rFonts w:ascii="Times New Roman"/>
                <w:b w:val="false"/>
                <w:i w:val="false"/>
                <w:color w:val="000000"/>
                <w:sz w:val="20"/>
              </w:rPr>
              <w:t>
"A" МОДУЛІ</w:t>
            </w:r>
          </w:p>
          <w:p>
            <w:pPr>
              <w:spacing w:after="20"/>
              <w:ind w:left="20"/>
              <w:jc w:val="both"/>
            </w:pPr>
            <w:r>
              <w:rPr>
                <w:rFonts w:ascii="Times New Roman"/>
                <w:b w:val="false"/>
                <w:i w:val="false"/>
                <w:color w:val="000000"/>
                <w:sz w:val="20"/>
              </w:rPr>
              <w:t>
МОДУЛЬ "A" ДЛЯ ПРЕДПРИЯТИЙ ОСУЩЕСТВЛЯЮЩИХ РЕАЛИЗАЦИЮ ТОВАРОВ И УСЛУГ</w:t>
            </w:r>
          </w:p>
          <w:p>
            <w:pPr>
              <w:spacing w:after="20"/>
              <w:ind w:left="20"/>
              <w:jc w:val="both"/>
            </w:pPr>
            <w:r>
              <w:rPr>
                <w:rFonts w:ascii="Times New Roman"/>
                <w:b w:val="false"/>
                <w:i w:val="false"/>
                <w:color w:val="000000"/>
                <w:sz w:val="20"/>
              </w:rPr>
              <w:t>
(бұл модуль электрондық коммерция платформасының (маркетплейс) ұстаушыларымен толтырылмайды)</w:t>
            </w:r>
          </w:p>
          <w:p>
            <w:pPr>
              <w:spacing w:after="20"/>
              <w:ind w:left="20"/>
              <w:jc w:val="both"/>
            </w:pPr>
            <w:r>
              <w:rPr>
                <w:rFonts w:ascii="Times New Roman"/>
                <w:b w:val="false"/>
                <w:i w:val="false"/>
                <w:color w:val="000000"/>
                <w:sz w:val="20"/>
              </w:rPr>
              <w:t>
(данный модуль не заполняется держателями платформы электронной коммерции (маркетплейс))</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Сіздің кәсіпорныңыз тауарлар мен қызметтерді өткізу үшін өз интернет-ресурсын немесе басқа ұйымның электрондық коммерция платформасын (маркетплейсін) пайдаланатынын көрсетіңіз? (бірнеше нұсқаны таңдауға болады)</w:t>
      </w:r>
    </w:p>
    <w:p>
      <w:pPr>
        <w:spacing w:after="0"/>
        <w:ind w:left="0"/>
        <w:jc w:val="both"/>
      </w:pPr>
      <w:r>
        <w:rPr>
          <w:rFonts w:ascii="Times New Roman"/>
          <w:b w:val="false"/>
          <w:i w:val="false"/>
          <w:color w:val="000000"/>
          <w:sz w:val="28"/>
        </w:rPr>
        <w:t>
      Укажите, использует ли Ваше предприятие собственный Интернет-ресурс или платформу электронной коммерции (маркетплейс) сторонней организации для реализации товаров и услуг? (можно выбрать несколько вариантов)</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меншікті Интернет-ресурс</w:t>
            </w:r>
          </w:p>
          <w:p>
            <w:pPr>
              <w:spacing w:after="20"/>
              <w:ind w:left="20"/>
              <w:jc w:val="both"/>
            </w:pPr>
            <w:r>
              <w:rPr>
                <w:rFonts w:ascii="Times New Roman"/>
                <w:b w:val="false"/>
                <w:i w:val="false"/>
                <w:color w:val="000000"/>
                <w:sz w:val="20"/>
              </w:rPr>
              <w:t>
собственный Интернет-ресурс</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сайт)</w:t>
            </w:r>
          </w:p>
          <w:p>
            <w:pPr>
              <w:spacing w:after="20"/>
              <w:ind w:left="20"/>
              <w:jc w:val="both"/>
            </w:pPr>
            <w:r>
              <w:rPr>
                <w:rFonts w:ascii="Times New Roman"/>
                <w:b w:val="false"/>
                <w:i w:val="false"/>
                <w:color w:val="000000"/>
                <w:sz w:val="20"/>
              </w:rPr>
              <w:t>
(корпоративный сайт)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басқа ұйымның электрондық коммерция платформасы (маркетплейс)</w:t>
            </w:r>
          </w:p>
          <w:p>
            <w:pPr>
              <w:spacing w:after="20"/>
              <w:ind w:left="20"/>
              <w:jc w:val="both"/>
            </w:pPr>
            <w:r>
              <w:rPr>
                <w:rFonts w:ascii="Times New Roman"/>
                <w:b w:val="false"/>
                <w:i w:val="false"/>
                <w:color w:val="000000"/>
                <w:sz w:val="20"/>
              </w:rPr>
              <w:t>
платформу электронной коммерции (маркетплейс) сторонней организации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коммерцияның онлайн платформасы (маркетплейс) – бұл делдал ретінде әрекет ететін және қатысушылардың көпжақты нарығындағы сұраныс пен ұсынысты (тауарларды, қызметтерді және/немесе ақпаратты) Интернет арқылы мысалы, Tickets.kz (Тикетс.кз), Ticketon.kz (Тикетон.кз), Lamoda.kz (Ламода.кз), Uber (Убер), Yandex (Яндекс.кз), inDrive (индрайв) салыстыруға мүмкіндік беретін сандық алаң )</w:t>
            </w:r>
          </w:p>
          <w:p>
            <w:pPr>
              <w:spacing w:after="20"/>
              <w:ind w:left="20"/>
              <w:jc w:val="both"/>
            </w:pPr>
            <w:r>
              <w:rPr>
                <w:rFonts w:ascii="Times New Roman"/>
                <w:b w:val="false"/>
                <w:i w:val="false"/>
                <w:color w:val="000000"/>
                <w:sz w:val="20"/>
              </w:rPr>
              <w:t>
(Онлайн платформа электронной коммерции (маркетплейс) – это цифровая площадка, выступающая в роли посредника и дающая возможность сопоставлять спрос и предложения (товаров, услуг и/или информации) на многостроннем рынке участников через Интернет например, Tickets.kz (Тикетс.кз), Ticketon.kz (Тикетон.кз), Lamoda.kz (Ламода.кз), Uber (Убер), Yandex (Яндекс.кз), inDrive (индрайв))</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тауарларды өткізу үшін</w:t>
            </w:r>
          </w:p>
          <w:p>
            <w:pPr>
              <w:spacing w:after="20"/>
              <w:ind w:left="20"/>
              <w:jc w:val="both"/>
            </w:pPr>
            <w:r>
              <w:rPr>
                <w:rFonts w:ascii="Times New Roman"/>
                <w:b w:val="false"/>
                <w:i w:val="false"/>
                <w:color w:val="000000"/>
                <w:sz w:val="20"/>
              </w:rPr>
              <w:t>
для реализации товаров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қызметтерді іске асыру үшін</w:t>
            </w:r>
          </w:p>
          <w:p>
            <w:pPr>
              <w:spacing w:after="20"/>
              <w:ind w:left="20"/>
              <w:jc w:val="both"/>
            </w:pPr>
            <w:r>
              <w:rPr>
                <w:rFonts w:ascii="Times New Roman"/>
                <w:b w:val="false"/>
                <w:i w:val="false"/>
                <w:color w:val="000000"/>
                <w:sz w:val="20"/>
              </w:rPr>
              <w:t>
для реализации услуг</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Меншікті Интернет-ресурсы арқылы тауарларды өткізу көлемін көрсетіңіз, мың теңгемен</w:t>
      </w:r>
    </w:p>
    <w:p>
      <w:pPr>
        <w:spacing w:after="0"/>
        <w:ind w:left="0"/>
        <w:jc w:val="both"/>
      </w:pPr>
      <w:r>
        <w:rPr>
          <w:rFonts w:ascii="Times New Roman"/>
          <w:b w:val="false"/>
          <w:i w:val="false"/>
          <w:color w:val="000000"/>
          <w:sz w:val="28"/>
        </w:rPr>
        <w:t>
      Укажите объем реализации товаров через собственный Интернет-ресурс, в тысячах тенге</w:t>
      </w:r>
    </w:p>
    <w:p>
      <w:pPr>
        <w:spacing w:after="0"/>
        <w:ind w:left="0"/>
        <w:jc w:val="both"/>
      </w:pPr>
      <w:r>
        <w:rPr>
          <w:rFonts w:ascii="Times New Roman"/>
          <w:b w:val="false"/>
          <w:i w:val="false"/>
          <w:color w:val="000000"/>
          <w:sz w:val="28"/>
        </w:rPr>
        <w:t>
      (Барлық тапсырыс бойынша тек қана өз веб –сайты арқылы алынған тауарлар мен қызметтерді өткізу көлемі көрсетіледі (қосылған құн салығынсыз). Тауарлар мен көрсетілетін қызметтерді өткізу көлемі төлем тәсілдеріне қарамастан сатылған тауарлар, өнімдер және көрсетілген қызметтер үшін алынған ақшалай түсімнің сомасын сипаттайды)</w:t>
      </w:r>
    </w:p>
    <w:p>
      <w:pPr>
        <w:spacing w:after="0"/>
        <w:ind w:left="0"/>
        <w:jc w:val="both"/>
      </w:pPr>
      <w:r>
        <w:rPr>
          <w:rFonts w:ascii="Times New Roman"/>
          <w:b w:val="false"/>
          <w:i w:val="false"/>
          <w:color w:val="000000"/>
          <w:sz w:val="28"/>
        </w:rPr>
        <w:t>
      (Отражается объем реализации товаров и услуг, полученный по всем заказам только через собственный веб –сайт (без налога на добавленную стоимость. Объем реализации товаров и услуг характеризует сумму денежной выручки, полученной за проданные товары, продукцию и оказанные услуги вне зависимости способов оплаты)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интернет желісі арқылы бөлшек сауда</w:t>
            </w:r>
          </w:p>
          <w:p>
            <w:pPr>
              <w:spacing w:after="20"/>
              <w:ind w:left="20"/>
              <w:jc w:val="both"/>
            </w:pPr>
            <w:r>
              <w:rPr>
                <w:rFonts w:ascii="Times New Roman"/>
                <w:b w:val="false"/>
                <w:i w:val="false"/>
                <w:color w:val="000000"/>
                <w:sz w:val="20"/>
              </w:rPr>
              <w:t>
розничная торговля через сеть Интернет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пайдалануға арналған тауарларды өткізу жөніндегі кәсіпкерлік қызмет)</w:t>
            </w:r>
          </w:p>
          <w:p>
            <w:pPr>
              <w:spacing w:after="20"/>
              <w:ind w:left="20"/>
              <w:jc w:val="both"/>
            </w:pPr>
            <w:r>
              <w:rPr>
                <w:rFonts w:ascii="Times New Roman"/>
                <w:b w:val="false"/>
                <w:i w:val="false"/>
                <w:color w:val="000000"/>
                <w:sz w:val="20"/>
              </w:rPr>
              <w:t>
(предпринимательская деятельность по реализации товаров, предназначенных для использования в личных целях, не связанных с предпринимательской деятельностью)</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интернет желісі арқылы көтерме сауда</w:t>
            </w:r>
          </w:p>
          <w:p>
            <w:pPr>
              <w:spacing w:after="20"/>
              <w:ind w:left="20"/>
              <w:jc w:val="both"/>
            </w:pPr>
            <w:r>
              <w:rPr>
                <w:rFonts w:ascii="Times New Roman"/>
                <w:b w:val="false"/>
                <w:i w:val="false"/>
                <w:color w:val="000000"/>
                <w:sz w:val="20"/>
              </w:rPr>
              <w:t>
оптовая торговля через сеть Интернет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сатуға арналған тауарларды өткізу жөніндегі кәсіпкерлік қызмет)</w:t>
            </w:r>
          </w:p>
          <w:p>
            <w:pPr>
              <w:spacing w:after="20"/>
              <w:ind w:left="20"/>
              <w:jc w:val="both"/>
            </w:pPr>
            <w:r>
              <w:rPr>
                <w:rFonts w:ascii="Times New Roman"/>
                <w:b w:val="false"/>
                <w:i w:val="false"/>
                <w:color w:val="000000"/>
                <w:sz w:val="20"/>
              </w:rPr>
              <w:t>
(предпринимательская деятельность по реализации товаров, предназначенных для последующей продажи)</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Меншікті Интернет-ресурсыңызға келіп түскен тауарларға тапсырыстар санын көрсетіңіз, бірлік</w:t>
      </w:r>
    </w:p>
    <w:p>
      <w:pPr>
        <w:spacing w:after="0"/>
        <w:ind w:left="0"/>
        <w:jc w:val="both"/>
      </w:pPr>
      <w:r>
        <w:rPr>
          <w:rFonts w:ascii="Times New Roman"/>
          <w:b w:val="false"/>
          <w:i w:val="false"/>
          <w:color w:val="000000"/>
          <w:sz w:val="28"/>
        </w:rPr>
        <w:t>
      Укажите количество заказов на товары,поступивших на собственный Интернет-ресурс, единиц</w:t>
      </w:r>
    </w:p>
    <w:p>
      <w:pPr>
        <w:spacing w:after="0"/>
        <w:ind w:left="0"/>
        <w:jc w:val="both"/>
      </w:pPr>
      <w:r>
        <w:rPr>
          <w:rFonts w:ascii="Times New Roman"/>
          <w:b w:val="false"/>
          <w:i w:val="false"/>
          <w:color w:val="000000"/>
          <w:sz w:val="28"/>
        </w:rPr>
        <w:t>
      (Тапсырыс тұтынушының белгілі бір түрдегі және сападағы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w:t>
      </w:r>
    </w:p>
    <w:p>
      <w:pPr>
        <w:spacing w:after="0"/>
        <w:ind w:left="0"/>
        <w:jc w:val="both"/>
      </w:pPr>
      <w:r>
        <w:rPr>
          <w:rFonts w:ascii="Times New Roman"/>
          <w:b w:val="false"/>
          <w:i w:val="false"/>
          <w:color w:val="000000"/>
          <w:sz w:val="28"/>
        </w:rPr>
        <w:t>
      (Заказом считается размещение предложения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интернет желісі арқылы бөлшек сауда</w:t>
            </w:r>
          </w:p>
          <w:p>
            <w:pPr>
              <w:spacing w:after="20"/>
              <w:ind w:left="20"/>
              <w:jc w:val="both"/>
            </w:pPr>
            <w:r>
              <w:rPr>
                <w:rFonts w:ascii="Times New Roman"/>
                <w:b w:val="false"/>
                <w:i w:val="false"/>
                <w:color w:val="000000"/>
                <w:sz w:val="20"/>
              </w:rPr>
              <w:t>
розничная торговля через сеть Интернет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интернет желісі арқылы көтерме сауда</w:t>
            </w:r>
          </w:p>
          <w:p>
            <w:pPr>
              <w:spacing w:after="20"/>
              <w:ind w:left="20"/>
              <w:jc w:val="both"/>
            </w:pPr>
            <w:r>
              <w:rPr>
                <w:rFonts w:ascii="Times New Roman"/>
                <w:b w:val="false"/>
                <w:i w:val="false"/>
                <w:color w:val="000000"/>
                <w:sz w:val="20"/>
              </w:rPr>
              <w:t>
оптовая торговля через сеть Интернет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Меншікті Интернет-ресурсыңыз арқылы өткізілген тауарлар туралы ақпаратты көрсетіңіз (үшінші тұлғалар үшін электрондық коммерция платформасы арқылы өткізуді есепке алмағанда)</w:t>
      </w:r>
    </w:p>
    <w:p>
      <w:pPr>
        <w:spacing w:after="0"/>
        <w:ind w:left="0"/>
        <w:jc w:val="both"/>
      </w:pPr>
      <w:r>
        <w:rPr>
          <w:rFonts w:ascii="Times New Roman"/>
          <w:b w:val="false"/>
          <w:i w:val="false"/>
          <w:color w:val="000000"/>
          <w:sz w:val="28"/>
        </w:rPr>
        <w:t xml:space="preserve">
      Укажите информацию о реализованных товарах через собственный Интернет-ресурс (без учета реализации через платформу электронной коммерции для третьих лиц) </w:t>
      </w:r>
    </w:p>
    <w:p>
      <w:pPr>
        <w:spacing w:after="0"/>
        <w:ind w:left="0"/>
        <w:jc w:val="both"/>
      </w:pPr>
      <w:r>
        <w:rPr>
          <w:rFonts w:ascii="Times New Roman"/>
          <w:b w:val="false"/>
          <w:i w:val="false"/>
          <w:color w:val="000000"/>
          <w:sz w:val="28"/>
        </w:rPr>
        <w:t xml:space="preserve">
      (Тауарларды өткізу көлемі көрсетіледі. Бірнеше нұсқаны таңдай аласыз) </w:t>
      </w:r>
    </w:p>
    <w:p>
      <w:pPr>
        <w:spacing w:after="0"/>
        <w:ind w:left="0"/>
        <w:jc w:val="both"/>
      </w:pPr>
      <w:r>
        <w:rPr>
          <w:rFonts w:ascii="Times New Roman"/>
          <w:b w:val="false"/>
          <w:i w:val="false"/>
          <w:color w:val="000000"/>
          <w:sz w:val="28"/>
        </w:rPr>
        <w:t>
      (Указывается объем реализации товаров.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түрінің атауы </w:t>
            </w:r>
          </w:p>
          <w:p>
            <w:pPr>
              <w:spacing w:after="20"/>
              <w:ind w:left="20"/>
              <w:jc w:val="both"/>
            </w:pPr>
            <w:r>
              <w:rPr>
                <w:rFonts w:ascii="Times New Roman"/>
                <w:b w:val="false"/>
                <w:i w:val="false"/>
                <w:color w:val="000000"/>
                <w:sz w:val="20"/>
              </w:rPr>
              <w:t>
Наименование вида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бөлшек сауда көлемі, мың теңге</w:t>
            </w:r>
          </w:p>
          <w:p>
            <w:pPr>
              <w:spacing w:after="20"/>
              <w:ind w:left="20"/>
              <w:jc w:val="both"/>
            </w:pPr>
            <w:r>
              <w:rPr>
                <w:rFonts w:ascii="Times New Roman"/>
                <w:b w:val="false"/>
                <w:i w:val="false"/>
                <w:color w:val="000000"/>
                <w:sz w:val="20"/>
              </w:rPr>
              <w:t>
Объем реализации розничной торговли через сеть Интернет,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көтерме сауда көлемі, мың теңге</w:t>
            </w:r>
          </w:p>
          <w:p>
            <w:pPr>
              <w:spacing w:after="20"/>
              <w:ind w:left="20"/>
              <w:jc w:val="both"/>
            </w:pPr>
            <w:r>
              <w:rPr>
                <w:rFonts w:ascii="Times New Roman"/>
                <w:b w:val="false"/>
                <w:i w:val="false"/>
                <w:color w:val="000000"/>
                <w:sz w:val="20"/>
              </w:rPr>
              <w:t>
Объем реализации оптовой торговли через сеть Интернет,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мен гаджеттер</w:t>
            </w:r>
          </w:p>
          <w:p>
            <w:pPr>
              <w:spacing w:after="20"/>
              <w:ind w:left="20"/>
              <w:jc w:val="both"/>
            </w:pPr>
            <w:r>
              <w:rPr>
                <w:rFonts w:ascii="Times New Roman"/>
                <w:b w:val="false"/>
                <w:i w:val="false"/>
                <w:color w:val="000000"/>
                <w:sz w:val="20"/>
              </w:rPr>
              <w:t>
телефоны и гаджеты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ноутбуктер, бағдарламалық жасақтама, компьютерлік тауарлар</w:t>
            </w:r>
          </w:p>
          <w:p>
            <w:pPr>
              <w:spacing w:after="20"/>
              <w:ind w:left="20"/>
              <w:jc w:val="both"/>
            </w:pPr>
            <w:r>
              <w:rPr>
                <w:rFonts w:ascii="Times New Roman"/>
                <w:b w:val="false"/>
                <w:i w:val="false"/>
                <w:color w:val="000000"/>
                <w:sz w:val="20"/>
              </w:rPr>
              <w:t>
компьютеры, ноутбуки, программное обеспечение, компьютерные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 (ойыншықтар, балалар киімдері, тағамдары, арбалар, бесіктер)</w:t>
            </w:r>
          </w:p>
          <w:p>
            <w:pPr>
              <w:spacing w:after="20"/>
              <w:ind w:left="20"/>
              <w:jc w:val="both"/>
            </w:pPr>
            <w:r>
              <w:rPr>
                <w:rFonts w:ascii="Times New Roman"/>
                <w:b w:val="false"/>
                <w:i w:val="false"/>
                <w:color w:val="000000"/>
                <w:sz w:val="20"/>
              </w:rPr>
              <w:t>
детские товары (игрушки, детские одежды, питание, коляски, кроватки)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сұлулық және денсаулық (косметика, парфюмерия, қырыну тауарлары, сұлулық құралдары мен жабдықтары)</w:t>
            </w:r>
          </w:p>
          <w:p>
            <w:pPr>
              <w:spacing w:after="20"/>
              <w:ind w:left="20"/>
              <w:jc w:val="both"/>
            </w:pPr>
            <w:r>
              <w:rPr>
                <w:rFonts w:ascii="Times New Roman"/>
                <w:b w:val="false"/>
                <w:i w:val="false"/>
                <w:color w:val="000000"/>
                <w:sz w:val="20"/>
              </w:rPr>
              <w:t>
красота и здоровье (косметика, парфюмерия, товары для бритья, техника и оборудование для красоты)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(сөмкелер, көзілдіріктер, сағаттар, қолшатырлар, әмияндар)</w:t>
            </w:r>
          </w:p>
          <w:p>
            <w:pPr>
              <w:spacing w:after="20"/>
              <w:ind w:left="20"/>
              <w:jc w:val="both"/>
            </w:pPr>
            <w:r>
              <w:rPr>
                <w:rFonts w:ascii="Times New Roman"/>
                <w:b w:val="false"/>
                <w:i w:val="false"/>
                <w:color w:val="000000"/>
                <w:sz w:val="20"/>
              </w:rPr>
              <w:t>
аксессуары (сумки, очки, часы, зонты, кошельки)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p>
            <w:pPr>
              <w:spacing w:after="20"/>
              <w:ind w:left="20"/>
              <w:jc w:val="both"/>
            </w:pPr>
            <w:r>
              <w:rPr>
                <w:rFonts w:ascii="Times New Roman"/>
                <w:b w:val="false"/>
                <w:i w:val="false"/>
                <w:color w:val="000000"/>
                <w:sz w:val="20"/>
              </w:rPr>
              <w:t>
ювелирные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саяжайға арналған тауарлар</w:t>
            </w:r>
          </w:p>
          <w:p>
            <w:pPr>
              <w:spacing w:after="20"/>
              <w:ind w:left="20"/>
              <w:jc w:val="both"/>
            </w:pPr>
            <w:r>
              <w:rPr>
                <w:rFonts w:ascii="Times New Roman"/>
                <w:b w:val="false"/>
                <w:i w:val="false"/>
                <w:color w:val="000000"/>
                <w:sz w:val="20"/>
              </w:rPr>
              <w:t>
товары для дома и 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w:t>
            </w:r>
          </w:p>
          <w:p>
            <w:pPr>
              <w:spacing w:after="20"/>
              <w:ind w:left="20"/>
              <w:jc w:val="both"/>
            </w:pPr>
            <w:r>
              <w:rPr>
                <w:rFonts w:ascii="Times New Roman"/>
                <w:b w:val="false"/>
                <w:i w:val="false"/>
                <w:color w:val="000000"/>
                <w:sz w:val="20"/>
              </w:rPr>
              <w:t>
строительство и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(дәрілік препараттар, медициналық тауарлар, дәрумендер және ББҚ)</w:t>
            </w:r>
          </w:p>
          <w:p>
            <w:pPr>
              <w:spacing w:after="20"/>
              <w:ind w:left="20"/>
              <w:jc w:val="both"/>
            </w:pPr>
            <w:r>
              <w:rPr>
                <w:rFonts w:ascii="Times New Roman"/>
                <w:b w:val="false"/>
                <w:i w:val="false"/>
                <w:color w:val="000000"/>
                <w:sz w:val="20"/>
              </w:rPr>
              <w:t>
аптека (лекарственные препараты, медицинские товары, витамины и БАД)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 аудио, бейне және фото техника</w:t>
            </w:r>
          </w:p>
          <w:p>
            <w:pPr>
              <w:spacing w:after="20"/>
              <w:ind w:left="20"/>
              <w:jc w:val="both"/>
            </w:pPr>
            <w:r>
              <w:rPr>
                <w:rFonts w:ascii="Times New Roman"/>
                <w:b w:val="false"/>
                <w:i w:val="false"/>
                <w:color w:val="000000"/>
                <w:sz w:val="20"/>
              </w:rPr>
              <w:t>
телевизоры, аудио, видео и фото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
бытовая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автотауарлар</w:t>
            </w:r>
          </w:p>
          <w:p>
            <w:pPr>
              <w:spacing w:after="20"/>
              <w:ind w:left="20"/>
              <w:jc w:val="both"/>
            </w:pPr>
            <w:r>
              <w:rPr>
                <w:rFonts w:ascii="Times New Roman"/>
                <w:b w:val="false"/>
                <w:i w:val="false"/>
                <w:color w:val="000000"/>
                <w:sz w:val="20"/>
              </w:rPr>
              <w:t>
автотовары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және спорттық тауарлар</w:t>
            </w:r>
          </w:p>
          <w:p>
            <w:pPr>
              <w:spacing w:after="20"/>
              <w:ind w:left="20"/>
              <w:jc w:val="both"/>
            </w:pPr>
            <w:r>
              <w:rPr>
                <w:rFonts w:ascii="Times New Roman"/>
                <w:b w:val="false"/>
                <w:i w:val="false"/>
                <w:color w:val="000000"/>
                <w:sz w:val="20"/>
              </w:rPr>
              <w:t>
одежда, обувь и спортивные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шығармашылық (сыйлықтар, гүлдер, мерекелерге арналған тауарлар)</w:t>
            </w:r>
          </w:p>
          <w:p>
            <w:pPr>
              <w:spacing w:after="20"/>
              <w:ind w:left="20"/>
              <w:jc w:val="both"/>
            </w:pPr>
            <w:r>
              <w:rPr>
                <w:rFonts w:ascii="Times New Roman"/>
                <w:b w:val="false"/>
                <w:i w:val="false"/>
                <w:color w:val="000000"/>
                <w:sz w:val="20"/>
              </w:rPr>
              <w:t>
досуг и творчество (подарки, цветы, товары для праздников)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тауарлар </w:t>
            </w:r>
          </w:p>
          <w:p>
            <w:pPr>
              <w:spacing w:after="20"/>
              <w:ind w:left="20"/>
              <w:jc w:val="both"/>
            </w:pPr>
            <w:r>
              <w:rPr>
                <w:rFonts w:ascii="Times New Roman"/>
                <w:b w:val="false"/>
                <w:i w:val="false"/>
                <w:color w:val="000000"/>
                <w:sz w:val="20"/>
              </w:rPr>
              <w:t>
товары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
канцелярские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другое (указать)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Көрсетілген қызметтер туралы ақпаратты меншікті Интернет-ресурсыңыз арқылы көрсетіңіз (үшінші тұлғалар үшін электрондық коммерция платформасы арқылы өткізуді есепке алмағанда)</w:t>
      </w:r>
    </w:p>
    <w:p>
      <w:pPr>
        <w:spacing w:after="0"/>
        <w:ind w:left="0"/>
        <w:jc w:val="both"/>
      </w:pPr>
      <w:r>
        <w:rPr>
          <w:rFonts w:ascii="Times New Roman"/>
          <w:b w:val="false"/>
          <w:i w:val="false"/>
          <w:color w:val="000000"/>
          <w:sz w:val="28"/>
        </w:rPr>
        <w:t>
      Укажите информацию об оказанных услугах через собственный Интернет-ресурс (без учета реализации через платформу электронной коммерции для третьих лиц)</w:t>
      </w:r>
    </w:p>
    <w:p>
      <w:pPr>
        <w:spacing w:after="0"/>
        <w:ind w:left="0"/>
        <w:jc w:val="both"/>
      </w:pPr>
      <w:r>
        <w:rPr>
          <w:rFonts w:ascii="Times New Roman"/>
          <w:b w:val="false"/>
          <w:i w:val="false"/>
          <w:color w:val="000000"/>
          <w:sz w:val="28"/>
        </w:rPr>
        <w:t>
      (бірнеше нұсқаны таңдауға болады)</w:t>
      </w:r>
    </w:p>
    <w:p>
      <w:pPr>
        <w:spacing w:after="0"/>
        <w:ind w:left="0"/>
        <w:jc w:val="both"/>
      </w:pPr>
      <w:r>
        <w:rPr>
          <w:rFonts w:ascii="Times New Roman"/>
          <w:b w:val="false"/>
          <w:i w:val="false"/>
          <w:color w:val="000000"/>
          <w:sz w:val="28"/>
        </w:rPr>
        <w:t>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атауы </w:t>
            </w:r>
          </w:p>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қызмет көрсетудің көлемі,</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Объем реализации услуг через сеть Интернет,</w:t>
            </w:r>
          </w:p>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w:t>
            </w:r>
          </w:p>
          <w:p>
            <w:pPr>
              <w:spacing w:after="20"/>
              <w:ind w:left="20"/>
              <w:jc w:val="both"/>
            </w:pPr>
            <w:r>
              <w:rPr>
                <w:rFonts w:ascii="Times New Roman"/>
                <w:b w:val="false"/>
                <w:i w:val="false"/>
                <w:color w:val="000000"/>
                <w:sz w:val="20"/>
              </w:rPr>
              <w:t>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билеттер және көлік орындарын брондау </w:t>
            </w:r>
          </w:p>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саласындағы қызметтер </w:t>
            </w:r>
          </w:p>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бойынша азық-түлік жеткізу бойынша қызметтер </w:t>
            </w:r>
          </w:p>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тасымалдау бойынша қызметтер </w:t>
            </w:r>
          </w:p>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 бойынша қызметтер </w:t>
            </w:r>
          </w:p>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 </w:t>
            </w:r>
          </w:p>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xml:space="preserve">
услуги финансовые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қызметтер (телевизия, цифрлық телефония, сымсыз байланыс)</w:t>
            </w:r>
          </w:p>
          <w:p>
            <w:pPr>
              <w:spacing w:after="20"/>
              <w:ind w:left="20"/>
              <w:jc w:val="both"/>
            </w:pPr>
            <w:r>
              <w:rPr>
                <w:rFonts w:ascii="Times New Roman"/>
                <w:b w:val="false"/>
                <w:i w:val="false"/>
                <w:color w:val="000000"/>
                <w:sz w:val="20"/>
              </w:rPr>
              <w:t>
услуги в сфере информационно-коммуникационных технологий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
услуги прочие, не входящие в другие группировки (впишите)</w:t>
            </w:r>
          </w:p>
          <w:p>
            <w:pPr>
              <w:spacing w:after="20"/>
              <w:ind w:left="20"/>
              <w:jc w:val="both"/>
            </w:pPr>
            <w:r>
              <w:rPr>
                <w:rFonts w:ascii="Times New Roman"/>
                <w:b w:val="false"/>
                <w:i w:val="false"/>
                <w:color w:val="000000"/>
                <w:sz w:val="20"/>
              </w:rPr>
              <w:t>
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Меншікті Интернет-ресурсыңызға келіп түскен қызметтерге тапсырыстар санын көрсетіңіз, бірлік</w:t>
            </w:r>
          </w:p>
          <w:p>
            <w:pPr>
              <w:spacing w:after="20"/>
              <w:ind w:left="20"/>
              <w:jc w:val="both"/>
            </w:pPr>
            <w:r>
              <w:rPr>
                <w:rFonts w:ascii="Times New Roman"/>
                <w:b w:val="false"/>
                <w:i w:val="false"/>
                <w:color w:val="000000"/>
                <w:sz w:val="20"/>
              </w:rPr>
              <w:t>
Укажите количество заказов на услуги, поступивших на собственный Интернет-ресурс, единиц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 мен қызметтерді сату кезінде сіз пайдаланатын төлем әдістерін "√" белгісімен белгілеңіз</w:t>
            </w:r>
          </w:p>
          <w:p>
            <w:pPr>
              <w:spacing w:after="20"/>
              <w:ind w:left="20"/>
              <w:jc w:val="both"/>
            </w:pPr>
            <w:r>
              <w:rPr>
                <w:rFonts w:ascii="Times New Roman"/>
                <w:b w:val="false"/>
                <w:i w:val="false"/>
                <w:color w:val="000000"/>
                <w:sz w:val="20"/>
              </w:rPr>
              <w:t>
Отметьте знаком "√" используемые Вами способы оплаты при реализации товаров и услуг</w:t>
            </w:r>
          </w:p>
          <w:p>
            <w:pPr>
              <w:spacing w:after="20"/>
              <w:ind w:left="20"/>
              <w:jc w:val="both"/>
            </w:pPr>
            <w:r>
              <w:rPr>
                <w:rFonts w:ascii="Times New Roman"/>
                <w:b w:val="false"/>
                <w:i w:val="false"/>
                <w:color w:val="000000"/>
                <w:sz w:val="20"/>
              </w:rPr>
              <w:t>
(бірнеше таңдауға болады)</w:t>
            </w:r>
          </w:p>
          <w:p>
            <w:pPr>
              <w:spacing w:after="20"/>
              <w:ind w:left="20"/>
              <w:jc w:val="both"/>
            </w:pPr>
            <w:r>
              <w:rPr>
                <w:rFonts w:ascii="Times New Roman"/>
                <w:b w:val="false"/>
                <w:i w:val="false"/>
                <w:color w:val="000000"/>
                <w:sz w:val="20"/>
              </w:rPr>
              <w:t>
(можно выбрать несколько)</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Қолма-қол төлеу (жеткізу немесе өзі алып кету кезінде) </w:t>
            </w:r>
          </w:p>
          <w:p>
            <w:pPr>
              <w:spacing w:after="20"/>
              <w:ind w:left="20"/>
              <w:jc w:val="both"/>
            </w:pPr>
            <w:r>
              <w:rPr>
                <w:rFonts w:ascii="Times New Roman"/>
                <w:b w:val="false"/>
                <w:i w:val="false"/>
                <w:color w:val="000000"/>
                <w:sz w:val="20"/>
              </w:rPr>
              <w:t>
Оплата наличными (при доставке или самовывозе)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Интернет арқылы несие картасымен төлеу </w:t>
            </w:r>
          </w:p>
          <w:p>
            <w:pPr>
              <w:spacing w:after="20"/>
              <w:ind w:left="20"/>
              <w:jc w:val="both"/>
            </w:pPr>
            <w:r>
              <w:rPr>
                <w:rFonts w:ascii="Times New Roman"/>
                <w:b w:val="false"/>
                <w:i w:val="false"/>
                <w:color w:val="000000"/>
                <w:sz w:val="20"/>
              </w:rPr>
              <w:t xml:space="preserve">
(мысалы, American Express HalykBank (Американ Экспресс </w:t>
            </w:r>
          </w:p>
          <w:p>
            <w:pPr>
              <w:spacing w:after="20"/>
              <w:ind w:left="20"/>
              <w:jc w:val="both"/>
            </w:pPr>
            <w:r>
              <w:rPr>
                <w:rFonts w:ascii="Times New Roman"/>
                <w:b w:val="false"/>
                <w:i w:val="false"/>
                <w:color w:val="000000"/>
                <w:sz w:val="20"/>
              </w:rPr>
              <w:t xml:space="preserve">
Халыкбанк), BlackForte (БлэкФорте)) </w:t>
            </w:r>
          </w:p>
          <w:p>
            <w:pPr>
              <w:spacing w:after="20"/>
              <w:ind w:left="20"/>
              <w:jc w:val="both"/>
            </w:pPr>
            <w:r>
              <w:rPr>
                <w:rFonts w:ascii="Times New Roman"/>
                <w:b w:val="false"/>
                <w:i w:val="false"/>
                <w:color w:val="000000"/>
                <w:sz w:val="20"/>
              </w:rPr>
              <w:t>
Оплата кредитной картой через Интернет</w:t>
            </w:r>
          </w:p>
          <w:p>
            <w:pPr>
              <w:spacing w:after="20"/>
              <w:ind w:left="20"/>
              <w:jc w:val="both"/>
            </w:pPr>
            <w:r>
              <w:rPr>
                <w:rFonts w:ascii="Times New Roman"/>
                <w:b w:val="false"/>
                <w:i w:val="false"/>
                <w:color w:val="000000"/>
                <w:sz w:val="20"/>
              </w:rPr>
              <w:t>
(например, American Express HalykBank (Американ Экспресс</w:t>
            </w:r>
          </w:p>
          <w:p>
            <w:pPr>
              <w:spacing w:after="20"/>
              <w:ind w:left="20"/>
              <w:jc w:val="both"/>
            </w:pPr>
            <w:r>
              <w:rPr>
                <w:rFonts w:ascii="Times New Roman"/>
                <w:b w:val="false"/>
                <w:i w:val="false"/>
                <w:color w:val="000000"/>
                <w:sz w:val="20"/>
              </w:rPr>
              <w:t>
Халыкбанк), BlackForte (БлэкФорте))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Дебеттік картамен төлеу немесе электрондық банктік аударым</w:t>
            </w:r>
          </w:p>
          <w:p>
            <w:pPr>
              <w:spacing w:after="20"/>
              <w:ind w:left="20"/>
              <w:jc w:val="both"/>
            </w:pPr>
            <w:r>
              <w:rPr>
                <w:rFonts w:ascii="Times New Roman"/>
                <w:b w:val="false"/>
                <w:i w:val="false"/>
                <w:color w:val="000000"/>
                <w:sz w:val="20"/>
              </w:rPr>
              <w:t>
Оплата дебетовой картой или электронный банковский перевод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Ұялы телефон нөміріне байланыстырылған шот</w:t>
            </w:r>
          </w:p>
          <w:p>
            <w:pPr>
              <w:spacing w:after="20"/>
              <w:ind w:left="20"/>
              <w:jc w:val="both"/>
            </w:pPr>
            <w:r>
              <w:rPr>
                <w:rFonts w:ascii="Times New Roman"/>
                <w:b w:val="false"/>
                <w:i w:val="false"/>
                <w:color w:val="000000"/>
                <w:sz w:val="20"/>
              </w:rPr>
              <w:t>
(ұялы телефон теңгерімінен төлеу, мысалы:Beeline (Билайн))</w:t>
            </w:r>
          </w:p>
          <w:p>
            <w:pPr>
              <w:spacing w:after="20"/>
              <w:ind w:left="20"/>
              <w:jc w:val="both"/>
            </w:pPr>
            <w:r>
              <w:rPr>
                <w:rFonts w:ascii="Times New Roman"/>
                <w:b w:val="false"/>
                <w:i w:val="false"/>
                <w:color w:val="000000"/>
                <w:sz w:val="20"/>
              </w:rPr>
              <w:t>
Счет, привязанный к номеру мобильного телефона</w:t>
            </w:r>
          </w:p>
          <w:p>
            <w:pPr>
              <w:spacing w:after="20"/>
              <w:ind w:left="20"/>
              <w:jc w:val="both"/>
            </w:pPr>
            <w:r>
              <w:rPr>
                <w:rFonts w:ascii="Times New Roman"/>
                <w:b w:val="false"/>
                <w:i w:val="false"/>
                <w:color w:val="000000"/>
                <w:sz w:val="20"/>
              </w:rPr>
              <w:t>
(оплата с баланса мобильного телефона, например:Beeline (Билайн))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Онлайн төлемдер (мысалы, PayPal (ПэйПал), GooglePay (ГуглПэй))</w:t>
            </w:r>
          </w:p>
          <w:p>
            <w:pPr>
              <w:spacing w:after="20"/>
              <w:ind w:left="20"/>
              <w:jc w:val="both"/>
            </w:pPr>
            <w:r>
              <w:rPr>
                <w:rFonts w:ascii="Times New Roman"/>
                <w:b w:val="false"/>
                <w:i w:val="false"/>
                <w:color w:val="000000"/>
                <w:sz w:val="20"/>
              </w:rPr>
              <w:t>
Онлайн платежи (например, ПэйПал), GooglePay (ГуглПэй))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Алдын ала төленген сыйлық картасы немесе бонустық немесе</w:t>
            </w:r>
          </w:p>
          <w:p>
            <w:pPr>
              <w:spacing w:after="20"/>
              <w:ind w:left="20"/>
              <w:jc w:val="both"/>
            </w:pPr>
            <w:r>
              <w:rPr>
                <w:rFonts w:ascii="Times New Roman"/>
                <w:b w:val="false"/>
                <w:i w:val="false"/>
                <w:color w:val="000000"/>
                <w:sz w:val="20"/>
              </w:rPr>
              <w:t>
купондық бағдарламаның "Ұпайлар" онлайн ваучері</w:t>
            </w:r>
          </w:p>
          <w:p>
            <w:pPr>
              <w:spacing w:after="20"/>
              <w:ind w:left="20"/>
              <w:jc w:val="both"/>
            </w:pPr>
            <w:r>
              <w:rPr>
                <w:rFonts w:ascii="Times New Roman"/>
                <w:b w:val="false"/>
                <w:i w:val="false"/>
                <w:color w:val="000000"/>
                <w:sz w:val="20"/>
              </w:rPr>
              <w:t>
(мысалы, AirMiles (ЭйрМайлс), Flip (Флип) сертификаттары,</w:t>
            </w:r>
          </w:p>
          <w:p>
            <w:pPr>
              <w:spacing w:after="20"/>
              <w:ind w:left="20"/>
              <w:jc w:val="both"/>
            </w:pPr>
            <w:r>
              <w:rPr>
                <w:rFonts w:ascii="Times New Roman"/>
                <w:b w:val="false"/>
                <w:i w:val="false"/>
                <w:color w:val="000000"/>
                <w:sz w:val="20"/>
              </w:rPr>
              <w:t>
Sportmaster (Спортмастер))</w:t>
            </w:r>
          </w:p>
          <w:p>
            <w:pPr>
              <w:spacing w:after="20"/>
              <w:ind w:left="20"/>
              <w:jc w:val="both"/>
            </w:pPr>
            <w:r>
              <w:rPr>
                <w:rFonts w:ascii="Times New Roman"/>
                <w:b w:val="false"/>
                <w:i w:val="false"/>
                <w:color w:val="000000"/>
                <w:sz w:val="20"/>
              </w:rPr>
              <w:t>
Предоплаченная подарочная карта или онлайновый ваучер</w:t>
            </w:r>
          </w:p>
          <w:p>
            <w:pPr>
              <w:spacing w:after="20"/>
              <w:ind w:left="20"/>
              <w:jc w:val="both"/>
            </w:pPr>
            <w:r>
              <w:rPr>
                <w:rFonts w:ascii="Times New Roman"/>
                <w:b w:val="false"/>
                <w:i w:val="false"/>
                <w:color w:val="000000"/>
                <w:sz w:val="20"/>
              </w:rPr>
              <w:t>
"Баллы" программы бонусов или купонов</w:t>
            </w:r>
          </w:p>
          <w:p>
            <w:pPr>
              <w:spacing w:after="20"/>
              <w:ind w:left="20"/>
              <w:jc w:val="both"/>
            </w:pPr>
            <w:r>
              <w:rPr>
                <w:rFonts w:ascii="Times New Roman"/>
                <w:b w:val="false"/>
                <w:i w:val="false"/>
                <w:color w:val="000000"/>
                <w:sz w:val="20"/>
              </w:rPr>
              <w:t>
(например, AirMiles (Эйр Майлс), сертификаты Flip (Флип),</w:t>
            </w:r>
          </w:p>
          <w:p>
            <w:pPr>
              <w:spacing w:after="20"/>
              <w:ind w:left="20"/>
              <w:jc w:val="both"/>
            </w:pPr>
            <w:r>
              <w:rPr>
                <w:rFonts w:ascii="Times New Roman"/>
                <w:b w:val="false"/>
                <w:i w:val="false"/>
                <w:color w:val="000000"/>
                <w:sz w:val="20"/>
              </w:rPr>
              <w:t>
Sportmaster (Спортмастер))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Цифрлық әлеуметтік әмиян, цифрлық теңге</w:t>
            </w:r>
          </w:p>
          <w:p>
            <w:pPr>
              <w:spacing w:after="20"/>
              <w:ind w:left="20"/>
              <w:jc w:val="both"/>
            </w:pPr>
            <w:r>
              <w:rPr>
                <w:rFonts w:ascii="Times New Roman"/>
                <w:b w:val="false"/>
                <w:i w:val="false"/>
                <w:color w:val="000000"/>
                <w:sz w:val="20"/>
              </w:rPr>
              <w:t>
Цифровой социальный кошелек, цифровой тенге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Тауарлар мен қызметтерді өткізу кезінде Сіз пайдаланатын жеткізу тәсілдерін "√" белгісімен белгілеңіз</w:t>
      </w:r>
    </w:p>
    <w:p>
      <w:pPr>
        <w:spacing w:after="0"/>
        <w:ind w:left="0"/>
        <w:jc w:val="both"/>
      </w:pPr>
      <w:r>
        <w:rPr>
          <w:rFonts w:ascii="Times New Roman"/>
          <w:b w:val="false"/>
          <w:i w:val="false"/>
          <w:color w:val="000000"/>
          <w:sz w:val="28"/>
        </w:rPr>
        <w:t>
      Отметьте знаком "√" используемые Вами способы доставки при реализации товарови услуг</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Қарапайым пошта қызметтерін немесе жеткізудің басқа тәсілдерін қолдана отырып, сатып алушыға тікелей жеткізу</w:t>
            </w:r>
          </w:p>
          <w:p>
            <w:pPr>
              <w:spacing w:after="20"/>
              <w:ind w:left="20"/>
              <w:jc w:val="both"/>
            </w:pPr>
            <w:r>
              <w:rPr>
                <w:rFonts w:ascii="Times New Roman"/>
                <w:b w:val="false"/>
                <w:i w:val="false"/>
                <w:color w:val="000000"/>
                <w:sz w:val="20"/>
              </w:rPr>
              <w:t>
Доставка непосредственно покупателю с использованием услуг обычной почты или других способов доставки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Сату немесе сервистік қызмет көрсету пунктінен өзі алып кету</w:t>
            </w:r>
          </w:p>
          <w:p>
            <w:pPr>
              <w:spacing w:after="20"/>
              <w:ind w:left="20"/>
              <w:jc w:val="both"/>
            </w:pPr>
            <w:r>
              <w:rPr>
                <w:rFonts w:ascii="Times New Roman"/>
                <w:b w:val="false"/>
                <w:i w:val="false"/>
                <w:color w:val="000000"/>
                <w:sz w:val="20"/>
              </w:rPr>
              <w:t>
Самовывоз из пункта продажи или сервисного обслуживания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Веб-сайттан немесе қосымша, бағдарламалық жасақтама немесе басқа құрылғы жүктеу арқылы Онлайн/электронды жеткізу (материалдық емес тауарлар үшін)</w:t>
            </w:r>
          </w:p>
          <w:p>
            <w:pPr>
              <w:spacing w:after="20"/>
              <w:ind w:left="20"/>
              <w:jc w:val="both"/>
            </w:pPr>
            <w:r>
              <w:rPr>
                <w:rFonts w:ascii="Times New Roman"/>
                <w:b w:val="false"/>
                <w:i w:val="false"/>
                <w:color w:val="000000"/>
                <w:sz w:val="20"/>
              </w:rPr>
              <w:t>
Онлайн/электронная доставка путем загрузки с веб-сайта или через приложение, программное обеспечения или другое устройство (для нематериальных товаров)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 ҮШІН ЖӘНЕ ЖОЛАУШЫЛАР ТАСЫМАЛЫН АҚПАРАТТЫҚ СҮЙЕМЕЛДЕУ, ҰЙЫМДАСТЫРУ ЖӨНІНДЕГІ ҚЫЗМЕТТІ ЖҮЗЕГЕ АСЫРАТЫН ЭЛЕКТРОНДЫҚ КОММЕРЦИЯ ПЛАТФОРМАСЫН (МАРКЕТПЛЕЙС) ҰСТАУШЫЛАРҒА АРНАЛҒАН "В" МОДУЛІ (ТІЗІМ БОЙЫНША).</w:t>
            </w:r>
          </w:p>
          <w:p>
            <w:pPr>
              <w:spacing w:after="20"/>
              <w:ind w:left="20"/>
              <w:jc w:val="both"/>
            </w:pPr>
            <w:r>
              <w:rPr>
                <w:rFonts w:ascii="Times New Roman"/>
                <w:b w:val="false"/>
                <w:i w:val="false"/>
                <w:color w:val="000000"/>
                <w:sz w:val="20"/>
              </w:rPr>
              <w:t>
МОДУЛЬ "В" ДЛЯ ДЕРЖАТЕЛЕЙ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p>
            <w:pPr>
              <w:spacing w:after="20"/>
              <w:ind w:left="20"/>
              <w:jc w:val="both"/>
            </w:pPr>
            <w:r>
              <w:rPr>
                <w:rFonts w:ascii="Times New Roman"/>
                <w:b w:val="false"/>
                <w:i w:val="false"/>
                <w:color w:val="000000"/>
                <w:sz w:val="20"/>
              </w:rPr>
              <w:t xml:space="preserve">
(осы модульді электрондық коммерция платформасын (маркетплейс) ұстаушылар толтырады) </w:t>
            </w:r>
          </w:p>
          <w:p>
            <w:pPr>
              <w:spacing w:after="20"/>
              <w:ind w:left="20"/>
              <w:jc w:val="both"/>
            </w:pPr>
            <w:r>
              <w:rPr>
                <w:rFonts w:ascii="Times New Roman"/>
                <w:b w:val="false"/>
                <w:i w:val="false"/>
                <w:color w:val="000000"/>
                <w:sz w:val="20"/>
              </w:rPr>
              <w:t>
(данный модуль заполняется держателями платформы электронной коммерции (маркетплейс))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Есепті кезеңде тауарлар мен қызметтерді өткізу үшін Сіздіңэлектрондық коммерция платформаңызды (маркетплейс)пайдаланатын заңды және жеке тұлғалардың санын көрсетіңіз, бірлік</w:t>
            </w:r>
          </w:p>
          <w:p>
            <w:pPr>
              <w:spacing w:after="20"/>
              <w:ind w:left="20"/>
              <w:jc w:val="both"/>
            </w:pPr>
            <w:r>
              <w:rPr>
                <w:rFonts w:ascii="Times New Roman"/>
                <w:b w:val="false"/>
                <w:i w:val="false"/>
                <w:color w:val="000000"/>
                <w:sz w:val="20"/>
              </w:rPr>
              <w:t>
Укажите количество юридических и физических лиц, использующих Вашу платформу электронной коммерции (маркетплейс) для реализации товаров и услуг за отчетный период, единиц</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заңды тұлғалар, бірлік</w:t>
            </w:r>
          </w:p>
          <w:p>
            <w:pPr>
              <w:spacing w:after="20"/>
              <w:ind w:left="20"/>
              <w:jc w:val="both"/>
            </w:pPr>
            <w:r>
              <w:rPr>
                <w:rFonts w:ascii="Times New Roman"/>
                <w:b w:val="false"/>
                <w:i w:val="false"/>
                <w:color w:val="000000"/>
                <w:sz w:val="20"/>
              </w:rPr>
              <w:t>
юридических лиц, единиц</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жеке тұлғалар, адам</w:t>
            </w:r>
          </w:p>
          <w:p>
            <w:pPr>
              <w:spacing w:after="20"/>
              <w:ind w:left="20"/>
              <w:jc w:val="both"/>
            </w:pPr>
            <w:r>
              <w:rPr>
                <w:rFonts w:ascii="Times New Roman"/>
                <w:b w:val="false"/>
                <w:i w:val="false"/>
                <w:color w:val="000000"/>
                <w:sz w:val="20"/>
              </w:rPr>
              <w:t>
физических лиц, человек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электрондық коммерция платформаңыз (маркетплейс) арқылы өткен тауарларды сатып алушылардың (тұтынушылардың) төлемдер көлемін көрсетіңіз, мың теңге</w:t>
            </w:r>
          </w:p>
          <w:p>
            <w:pPr>
              <w:spacing w:after="20"/>
              <w:ind w:left="20"/>
              <w:jc w:val="both"/>
            </w:pPr>
            <w:r>
              <w:rPr>
                <w:rFonts w:ascii="Times New Roman"/>
                <w:b w:val="false"/>
                <w:i w:val="false"/>
                <w:color w:val="000000"/>
                <w:sz w:val="20"/>
              </w:rPr>
              <w:t>
Укажите объем платежей покупателей (потребителей) товаров, проходящих через Вашу платформу электронной коммерции (маркетплейс), тысяч тенге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түрінің атауы </w:t>
            </w:r>
          </w:p>
          <w:p>
            <w:pPr>
              <w:spacing w:after="20"/>
              <w:ind w:left="20"/>
              <w:jc w:val="both"/>
            </w:pPr>
            <w:r>
              <w:rPr>
                <w:rFonts w:ascii="Times New Roman"/>
                <w:b w:val="false"/>
                <w:i w:val="false"/>
                <w:color w:val="000000"/>
                <w:sz w:val="20"/>
              </w:rPr>
              <w:t>
Наименование вида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Маркетплейс арқылы тауарларды өткізу көлемі, мың теңге</w:t>
            </w:r>
          </w:p>
          <w:p>
            <w:pPr>
              <w:spacing w:after="20"/>
              <w:ind w:left="20"/>
              <w:jc w:val="both"/>
            </w:pPr>
            <w:r>
              <w:rPr>
                <w:rFonts w:ascii="Times New Roman"/>
                <w:b w:val="false"/>
                <w:i w:val="false"/>
                <w:color w:val="000000"/>
                <w:sz w:val="20"/>
              </w:rPr>
              <w:t>
Объем реализации товаров через маркетплейс, тыс.тенге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
продукты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мен гаджеттер</w:t>
            </w:r>
          </w:p>
          <w:p>
            <w:pPr>
              <w:spacing w:after="20"/>
              <w:ind w:left="20"/>
              <w:jc w:val="both"/>
            </w:pPr>
            <w:r>
              <w:rPr>
                <w:rFonts w:ascii="Times New Roman"/>
                <w:b w:val="false"/>
                <w:i w:val="false"/>
                <w:color w:val="000000"/>
                <w:sz w:val="20"/>
              </w:rPr>
              <w:t>
телефоны и гаджеты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ноутбуктер, бағдарламалық жасақтама, компьютерлік тауарлар</w:t>
            </w:r>
          </w:p>
          <w:p>
            <w:pPr>
              <w:spacing w:after="20"/>
              <w:ind w:left="20"/>
              <w:jc w:val="both"/>
            </w:pPr>
            <w:r>
              <w:rPr>
                <w:rFonts w:ascii="Times New Roman"/>
                <w:b w:val="false"/>
                <w:i w:val="false"/>
                <w:color w:val="000000"/>
                <w:sz w:val="20"/>
              </w:rPr>
              <w:t>
компьютеры, ноутбуки, программное обеспечение, компьютерные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 (ойыншықтар, балалар киімдері, тағамдары, арбалар, бесіктер)</w:t>
            </w:r>
          </w:p>
          <w:p>
            <w:pPr>
              <w:spacing w:after="20"/>
              <w:ind w:left="20"/>
              <w:jc w:val="both"/>
            </w:pPr>
            <w:r>
              <w:rPr>
                <w:rFonts w:ascii="Times New Roman"/>
                <w:b w:val="false"/>
                <w:i w:val="false"/>
                <w:color w:val="000000"/>
                <w:sz w:val="20"/>
              </w:rPr>
              <w:t>
детские товары (игрушки, детские одежды, питание, коляски, кроватки)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сұлулық және денсаулық (косметика, парфюмерия, қырыну тауарлары, сұлулық құралдары мен жабдықтары)</w:t>
            </w:r>
          </w:p>
          <w:p>
            <w:pPr>
              <w:spacing w:after="20"/>
              <w:ind w:left="20"/>
              <w:jc w:val="both"/>
            </w:pPr>
            <w:r>
              <w:rPr>
                <w:rFonts w:ascii="Times New Roman"/>
                <w:b w:val="false"/>
                <w:i w:val="false"/>
                <w:color w:val="000000"/>
                <w:sz w:val="20"/>
              </w:rPr>
              <w:t>
красота и здоровье (косметика, парфюмерия, товары для бритья, техника и оборудование для красоты)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(сөмкелер, көзілдіріктер, сағаттар, қолшатырлар, әмияндар)</w:t>
            </w:r>
          </w:p>
          <w:p>
            <w:pPr>
              <w:spacing w:after="20"/>
              <w:ind w:left="20"/>
              <w:jc w:val="both"/>
            </w:pPr>
            <w:r>
              <w:rPr>
                <w:rFonts w:ascii="Times New Roman"/>
                <w:b w:val="false"/>
                <w:i w:val="false"/>
                <w:color w:val="000000"/>
                <w:sz w:val="20"/>
              </w:rPr>
              <w:t>
аксессуары (сумки, очки, часы, зонты, кошельки)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p>
            <w:pPr>
              <w:spacing w:after="20"/>
              <w:ind w:left="20"/>
              <w:jc w:val="both"/>
            </w:pPr>
            <w:r>
              <w:rPr>
                <w:rFonts w:ascii="Times New Roman"/>
                <w:b w:val="false"/>
                <w:i w:val="false"/>
                <w:color w:val="000000"/>
                <w:sz w:val="20"/>
              </w:rPr>
              <w:t>
ювелирные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саяжайға арналған тауарлар</w:t>
            </w:r>
          </w:p>
          <w:p>
            <w:pPr>
              <w:spacing w:after="20"/>
              <w:ind w:left="20"/>
              <w:jc w:val="both"/>
            </w:pPr>
            <w:r>
              <w:rPr>
                <w:rFonts w:ascii="Times New Roman"/>
                <w:b w:val="false"/>
                <w:i w:val="false"/>
                <w:color w:val="000000"/>
                <w:sz w:val="20"/>
              </w:rPr>
              <w:t>
товары для дома и 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w:t>
            </w:r>
          </w:p>
          <w:p>
            <w:pPr>
              <w:spacing w:after="20"/>
              <w:ind w:left="20"/>
              <w:jc w:val="both"/>
            </w:pPr>
            <w:r>
              <w:rPr>
                <w:rFonts w:ascii="Times New Roman"/>
                <w:b w:val="false"/>
                <w:i w:val="false"/>
                <w:color w:val="000000"/>
                <w:sz w:val="20"/>
              </w:rPr>
              <w:t>
строительство и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(дәрілік препараттар, медициналық тауарлар, дәрумендер және ББҚ)</w:t>
            </w:r>
          </w:p>
          <w:p>
            <w:pPr>
              <w:spacing w:after="20"/>
              <w:ind w:left="20"/>
              <w:jc w:val="both"/>
            </w:pPr>
            <w:r>
              <w:rPr>
                <w:rFonts w:ascii="Times New Roman"/>
                <w:b w:val="false"/>
                <w:i w:val="false"/>
                <w:color w:val="000000"/>
                <w:sz w:val="20"/>
              </w:rPr>
              <w:t>
аптека (лекарственные препараты, медицинские товары, витамины и БАД)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 аудио, бейне және фото техника</w:t>
            </w:r>
          </w:p>
          <w:p>
            <w:pPr>
              <w:spacing w:after="20"/>
              <w:ind w:left="20"/>
              <w:jc w:val="both"/>
            </w:pPr>
            <w:r>
              <w:rPr>
                <w:rFonts w:ascii="Times New Roman"/>
                <w:b w:val="false"/>
                <w:i w:val="false"/>
                <w:color w:val="000000"/>
                <w:sz w:val="20"/>
              </w:rPr>
              <w:t>
телевизоры, аудио, видео и фото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
бытовая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автотауарлар</w:t>
            </w:r>
          </w:p>
          <w:p>
            <w:pPr>
              <w:spacing w:after="20"/>
              <w:ind w:left="20"/>
              <w:jc w:val="both"/>
            </w:pPr>
            <w:r>
              <w:rPr>
                <w:rFonts w:ascii="Times New Roman"/>
                <w:b w:val="false"/>
                <w:i w:val="false"/>
                <w:color w:val="000000"/>
                <w:sz w:val="20"/>
              </w:rPr>
              <w:t>
автотовары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және спорттық тауарлар</w:t>
            </w:r>
          </w:p>
          <w:p>
            <w:pPr>
              <w:spacing w:after="20"/>
              <w:ind w:left="20"/>
              <w:jc w:val="both"/>
            </w:pPr>
            <w:r>
              <w:rPr>
                <w:rFonts w:ascii="Times New Roman"/>
                <w:b w:val="false"/>
                <w:i w:val="false"/>
                <w:color w:val="000000"/>
                <w:sz w:val="20"/>
              </w:rPr>
              <w:t>
одежда, обувь и спортивные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шығармашылық (сыйлықтар, гүлдер, мерекелерге арналған тауарлар)</w:t>
            </w:r>
          </w:p>
          <w:p>
            <w:pPr>
              <w:spacing w:after="20"/>
              <w:ind w:left="20"/>
              <w:jc w:val="both"/>
            </w:pPr>
            <w:r>
              <w:rPr>
                <w:rFonts w:ascii="Times New Roman"/>
                <w:b w:val="false"/>
                <w:i w:val="false"/>
                <w:color w:val="000000"/>
                <w:sz w:val="20"/>
              </w:rPr>
              <w:t>
досуг и творчество (подарки, цветы, товары для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тауарлар </w:t>
            </w:r>
          </w:p>
          <w:p>
            <w:pPr>
              <w:spacing w:after="20"/>
              <w:ind w:left="20"/>
              <w:jc w:val="both"/>
            </w:pPr>
            <w:r>
              <w:rPr>
                <w:rFonts w:ascii="Times New Roman"/>
                <w:b w:val="false"/>
                <w:i w:val="false"/>
                <w:color w:val="000000"/>
                <w:sz w:val="20"/>
              </w:rPr>
              <w:t>
товары для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
канцелярские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другое (указать) 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электрондық коммерция платформаңыз (маркетплейс) арқылы тауарларға тапсырыстар саны туралы ақпаратты көрсетіңіз, мың теңге</w:t>
            </w:r>
          </w:p>
          <w:p>
            <w:pPr>
              <w:spacing w:after="20"/>
              <w:ind w:left="20"/>
              <w:jc w:val="both"/>
            </w:pPr>
            <w:r>
              <w:rPr>
                <w:rFonts w:ascii="Times New Roman"/>
                <w:b w:val="false"/>
                <w:i w:val="false"/>
                <w:color w:val="000000"/>
                <w:sz w:val="20"/>
              </w:rPr>
              <w:t>
Укажите информацию о количестве заказов на товары через Вашу платформу электронной коммерции (маркетплейс)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тұтынушының белгілі бір түрдегі және сападағы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w:t>
            </w:r>
          </w:p>
          <w:p>
            <w:pPr>
              <w:spacing w:after="20"/>
              <w:ind w:left="20"/>
              <w:jc w:val="both"/>
            </w:pPr>
            <w:r>
              <w:rPr>
                <w:rFonts w:ascii="Times New Roman"/>
                <w:b w:val="false"/>
                <w:i w:val="false"/>
                <w:color w:val="000000"/>
                <w:sz w:val="20"/>
              </w:rPr>
              <w:t>
(Заказом считается размещение предложения потребителя изготовить, поставить, продать ему продукцию, товар определенного вида и качества. Один заказ включает покупку одного или нескольких товаров).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электрондық коммерция платформаңыз (маркетплейс) арқылы көрсетілген қызметтер бойынша ақпаратты көрсетіңіз (бірнеше нұсқаны таңдауға болады)</w:t>
            </w:r>
          </w:p>
          <w:p>
            <w:pPr>
              <w:spacing w:after="20"/>
              <w:ind w:left="20"/>
              <w:jc w:val="both"/>
            </w:pPr>
            <w:r>
              <w:rPr>
                <w:rFonts w:ascii="Times New Roman"/>
                <w:b w:val="false"/>
                <w:i w:val="false"/>
                <w:color w:val="000000"/>
                <w:sz w:val="20"/>
              </w:rPr>
              <w:t>
Укажите информацию по оказанным услугам через Вашу платформу электронной коммерции (маркетплейс) (можно выбрать несколько вариантов)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атауы </w:t>
            </w:r>
          </w:p>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Тапсырыстардың жалпы құны,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Общая стоимость заказов,</w:t>
            </w:r>
          </w:p>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w:t>
            </w:r>
          </w:p>
          <w:p>
            <w:pPr>
              <w:spacing w:after="20"/>
              <w:ind w:left="20"/>
              <w:jc w:val="both"/>
            </w:pPr>
            <w:r>
              <w:rPr>
                <w:rFonts w:ascii="Times New Roman"/>
                <w:b w:val="false"/>
                <w:i w:val="false"/>
                <w:color w:val="000000"/>
                <w:sz w:val="20"/>
              </w:rPr>
              <w:t>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билеттер және көлік орындарын брондау </w:t>
            </w:r>
          </w:p>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саласындағы қызметтер </w:t>
            </w:r>
          </w:p>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бойынша азық-түлік жеткізу бойынша қызметтер </w:t>
            </w:r>
          </w:p>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тасымалдау бойынша қызметтер </w:t>
            </w:r>
          </w:p>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 бойынша қызметтер </w:t>
            </w:r>
          </w:p>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 </w:t>
            </w:r>
          </w:p>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xml:space="preserve">
услуги финансовые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қызметтер (телевизия, цифрлық телефония, сымсыз байланыс)</w:t>
            </w:r>
          </w:p>
          <w:p>
            <w:pPr>
              <w:spacing w:after="20"/>
              <w:ind w:left="20"/>
              <w:jc w:val="both"/>
            </w:pPr>
            <w:r>
              <w:rPr>
                <w:rFonts w:ascii="Times New Roman"/>
                <w:b w:val="false"/>
                <w:i w:val="false"/>
                <w:color w:val="000000"/>
                <w:sz w:val="20"/>
              </w:rPr>
              <w:t>
услуги в сфере информационно-коммуникационных технологий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
услуги прочие, не входящие в другие группировки (впишите)</w:t>
            </w:r>
          </w:p>
          <w:p>
            <w:pPr>
              <w:spacing w:after="20"/>
              <w:ind w:left="20"/>
              <w:jc w:val="both"/>
            </w:pPr>
            <w:r>
              <w:rPr>
                <w:rFonts w:ascii="Times New Roman"/>
                <w:b w:val="false"/>
                <w:i w:val="false"/>
                <w:color w:val="000000"/>
                <w:sz w:val="20"/>
              </w:rPr>
              <w:t>
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электрондық коммерция платформаңыз (маркетплейс) арқылы қызметтерге тапсырыстар саны туралы ақпаратты көрсетіңіз</w:t>
            </w:r>
          </w:p>
          <w:p>
            <w:pPr>
              <w:spacing w:after="20"/>
              <w:ind w:left="20"/>
              <w:jc w:val="both"/>
            </w:pPr>
            <w:r>
              <w:rPr>
                <w:rFonts w:ascii="Times New Roman"/>
                <w:b w:val="false"/>
                <w:i w:val="false"/>
                <w:color w:val="000000"/>
                <w:sz w:val="20"/>
              </w:rPr>
              <w:t>
Укажите информацию о количество заказов на услуги через Вашу платформу электронной коммерции (маркетплейс), единиц</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(Тапсырыс-тұтынушының жұмысты орындау немесе қызмет көрсету туралы ұсынысын орналастыру болып саналады. Бір тапсырыс бір немесе бірнеше қызмет түрлерін сатып алуды қамтуы мүмкін)</w:t>
            </w:r>
          </w:p>
          <w:p>
            <w:pPr>
              <w:spacing w:after="20"/>
              <w:ind w:left="20"/>
              <w:jc w:val="both"/>
            </w:pPr>
            <w:r>
              <w:rPr>
                <w:rFonts w:ascii="Times New Roman"/>
                <w:b w:val="false"/>
                <w:i w:val="false"/>
                <w:color w:val="000000"/>
                <w:sz w:val="20"/>
              </w:rPr>
              <w:t>
(Заказом считается размещение предложения потребителя выполнить работу или оказать услуги. Один заказ может включать покупку одного или нескольких видов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Статистикалық нысанды толтыруға жұмсалған уақытты сағатпен көрсетіңіз (қажеттісін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астам</w:t>
            </w:r>
          </w:p>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Телефон(респондента)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 __________________________________________</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исполняющий его обязанности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отчество(при его наличии)</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исполняющий его обязанности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11 маусымдағы</w:t>
            </w:r>
            <w:r>
              <w:br/>
            </w:r>
            <w:r>
              <w:rPr>
                <w:rFonts w:ascii="Times New Roman"/>
                <w:b w:val="false"/>
                <w:i w:val="false"/>
                <w:color w:val="000000"/>
                <w:sz w:val="20"/>
              </w:rPr>
              <w:t xml:space="preserve">№ 15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xml:space="preserve">№ 9 бұйрығына </w:t>
            </w:r>
            <w:r>
              <w:br/>
            </w:r>
            <w:r>
              <w:rPr>
                <w:rFonts w:ascii="Times New Roman"/>
                <w:b w:val="false"/>
                <w:i w:val="false"/>
                <w:color w:val="000000"/>
                <w:sz w:val="20"/>
              </w:rPr>
              <w:t>14-қосымша</w:t>
            </w:r>
          </w:p>
        </w:tc>
      </w:tr>
    </w:tbl>
    <w:bookmarkStart w:name="z14" w:id="7"/>
    <w:p>
      <w:pPr>
        <w:spacing w:after="0"/>
        <w:ind w:left="0"/>
        <w:jc w:val="left"/>
      </w:pPr>
      <w:r>
        <w:rPr>
          <w:rFonts w:ascii="Times New Roman"/>
          <w:b/>
          <w:i w:val="false"/>
          <w:color w:val="000000"/>
        </w:rPr>
        <w:t xml:space="preserve"> "Электрондық коммерция туралы есеп" жалпымемлекеттік статистикалық байқаудың статистикалық нысанын толтыру жөніндегі нұсқаулық (индексі Э-коммерция, кезеңділігі жылдық)</w:t>
      </w:r>
    </w:p>
    <w:bookmarkEnd w:id="7"/>
    <w:bookmarkStart w:name="z15" w:id="8"/>
    <w:p>
      <w:pPr>
        <w:spacing w:after="0"/>
        <w:ind w:left="0"/>
        <w:jc w:val="both"/>
      </w:pPr>
      <w:r>
        <w:rPr>
          <w:rFonts w:ascii="Times New Roman"/>
          <w:b w:val="false"/>
          <w:i w:val="false"/>
          <w:color w:val="000000"/>
          <w:sz w:val="28"/>
        </w:rPr>
        <w:t>
      1. Осы Нұсқаулық "Электрондық коммерция туралы есеп" (индексі Э-коммерция,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
    <w:bookmarkStart w:name="z16" w:id="9"/>
    <w:p>
      <w:pPr>
        <w:spacing w:after="0"/>
        <w:ind w:left="0"/>
        <w:jc w:val="both"/>
      </w:pPr>
      <w:r>
        <w:rPr>
          <w:rFonts w:ascii="Times New Roman"/>
          <w:b w:val="false"/>
          <w:i w:val="false"/>
          <w:color w:val="000000"/>
          <w:sz w:val="28"/>
        </w:rPr>
        <w:t>
      2. Осы Нұсқаулықта мынадай анықтамалар пайдаланылады:</w:t>
      </w:r>
    </w:p>
    <w:bookmarkEnd w:id="9"/>
    <w:bookmarkStart w:name="z17" w:id="10"/>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10"/>
    <w:bookmarkStart w:name="z18" w:id="11"/>
    <w:p>
      <w:pPr>
        <w:spacing w:after="0"/>
        <w:ind w:left="0"/>
        <w:jc w:val="both"/>
      </w:pPr>
      <w:r>
        <w:rPr>
          <w:rFonts w:ascii="Times New Roman"/>
          <w:b w:val="false"/>
          <w:i w:val="false"/>
          <w:color w:val="000000"/>
          <w:sz w:val="28"/>
        </w:rPr>
        <w:t>
      2)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11"/>
    <w:bookmarkStart w:name="z19" w:id="12"/>
    <w:p>
      <w:pPr>
        <w:spacing w:after="0"/>
        <w:ind w:left="0"/>
        <w:jc w:val="both"/>
      </w:pPr>
      <w:r>
        <w:rPr>
          <w:rFonts w:ascii="Times New Roman"/>
          <w:b w:val="false"/>
          <w:i w:val="false"/>
          <w:color w:val="000000"/>
          <w:sz w:val="28"/>
        </w:rPr>
        <w:t>
      3) электрондық коммерция – электрондық саудадағы, сондай-ақ көрсетілетін қызметтерді сатудағы, ақпараттық-коммуникациялық технологиялар арқылы жүзеге асырылатын кәсіпкерлік қызмет;</w:t>
      </w:r>
    </w:p>
    <w:bookmarkEnd w:id="12"/>
    <w:bookmarkStart w:name="z20" w:id="13"/>
    <w:p>
      <w:pPr>
        <w:spacing w:after="0"/>
        <w:ind w:left="0"/>
        <w:jc w:val="both"/>
      </w:pPr>
      <w:r>
        <w:rPr>
          <w:rFonts w:ascii="Times New Roman"/>
          <w:b w:val="false"/>
          <w:i w:val="false"/>
          <w:color w:val="000000"/>
          <w:sz w:val="28"/>
        </w:rPr>
        <w:t>
      4) электрондық сауда алаңы – электрондық саудаға қатысушыларды инфрақұрылыммен, оның ішінде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bookmarkEnd w:id="13"/>
    <w:bookmarkStart w:name="z21" w:id="14"/>
    <w:p>
      <w:pPr>
        <w:spacing w:after="0"/>
        <w:ind w:left="0"/>
        <w:jc w:val="both"/>
      </w:pPr>
      <w:r>
        <w:rPr>
          <w:rFonts w:ascii="Times New Roman"/>
          <w:b w:val="false"/>
          <w:i w:val="false"/>
          <w:color w:val="000000"/>
          <w:sz w:val="28"/>
        </w:rPr>
        <w:t>
      3. "А" модулін Интернет желісі арқылы тауарлар мен қызметтерді өткізуді жүзеге асыратын ұйымдар толтырады.</w:t>
      </w:r>
    </w:p>
    <w:bookmarkEnd w:id="14"/>
    <w:p>
      <w:pPr>
        <w:spacing w:after="0"/>
        <w:ind w:left="0"/>
        <w:jc w:val="both"/>
      </w:pPr>
      <w:r>
        <w:rPr>
          <w:rFonts w:ascii="Times New Roman"/>
          <w:b w:val="false"/>
          <w:i w:val="false"/>
          <w:color w:val="000000"/>
          <w:sz w:val="28"/>
        </w:rPr>
        <w:t>
      7-бөлімде барлық тапсырыстар бойынша тек қана меншікті интернет ресурсы (қосылған құн салығынсыз) арқылы алынған тауарларды өткізу көлемі көрсетіледі, бұл ретте осы көлем 5-бөлімнің көлеміне тең болуы тиіс.</w:t>
      </w:r>
    </w:p>
    <w:p>
      <w:pPr>
        <w:spacing w:after="0"/>
        <w:ind w:left="0"/>
        <w:jc w:val="both"/>
      </w:pPr>
      <w:r>
        <w:rPr>
          <w:rFonts w:ascii="Times New Roman"/>
          <w:b w:val="false"/>
          <w:i w:val="false"/>
          <w:color w:val="000000"/>
          <w:sz w:val="28"/>
        </w:rPr>
        <w:t>
      Тауарлар және көрсетілген қызметтерді өткізу көлемі ақшалай және ақшасыз есеп айырысу үшін сатылған тауарлар, өнімдер және көрсетілген қызметтер үшін алынған ақшалай түсім сомасын сипаттайды.</w:t>
      </w:r>
    </w:p>
    <w:p>
      <w:pPr>
        <w:spacing w:after="0"/>
        <w:ind w:left="0"/>
        <w:jc w:val="both"/>
      </w:pPr>
      <w:r>
        <w:rPr>
          <w:rFonts w:ascii="Times New Roman"/>
          <w:b w:val="false"/>
          <w:i w:val="false"/>
          <w:color w:val="000000"/>
          <w:sz w:val="28"/>
        </w:rPr>
        <w:t>
      Тұтынушының оған өнімнің, тауардың белгілі бір түрі мен сапасын әзірлеу, жеткізу, сату немесе жұмысты орындау, қызмет көрсету туралы ұсынысы тапсырыс деп саналады. Бір тапсырыс бір немесе бірнеше тауарды сатып алуды қамтиды.</w:t>
      </w:r>
    </w:p>
    <w:p>
      <w:pPr>
        <w:spacing w:after="0"/>
        <w:ind w:left="0"/>
        <w:jc w:val="both"/>
      </w:pPr>
      <w:r>
        <w:rPr>
          <w:rFonts w:ascii="Times New Roman"/>
          <w:b w:val="false"/>
          <w:i w:val="false"/>
          <w:color w:val="000000"/>
          <w:sz w:val="28"/>
        </w:rPr>
        <w:t>
      8-бөлімде меншікті Интернет-ресурс арқылы ақылы негізде көрсетілген қызметтер ғана көрсетіледі. 9-бөлімде меншікті Интернет-ресурсқа келіп түскен қызметтерге тапсырыстар саны көрсетіледі.</w:t>
      </w:r>
    </w:p>
    <w:bookmarkStart w:name="z22" w:id="15"/>
    <w:p>
      <w:pPr>
        <w:spacing w:after="0"/>
        <w:ind w:left="0"/>
        <w:jc w:val="both"/>
      </w:pPr>
      <w:r>
        <w:rPr>
          <w:rFonts w:ascii="Times New Roman"/>
          <w:b w:val="false"/>
          <w:i w:val="false"/>
          <w:color w:val="000000"/>
          <w:sz w:val="28"/>
        </w:rPr>
        <w:t>
      4. 10 және 11-бөлімдерде - сұраққа жауап бере отырып, жауап тиісті торда "√" белгісімен көрсетіледі (бірнеше жауап нұсқасы болуы мүмкін).</w:t>
      </w:r>
    </w:p>
    <w:bookmarkEnd w:id="15"/>
    <w:p>
      <w:pPr>
        <w:spacing w:after="0"/>
        <w:ind w:left="0"/>
        <w:jc w:val="both"/>
      </w:pPr>
      <w:r>
        <w:rPr>
          <w:rFonts w:ascii="Times New Roman"/>
          <w:b w:val="false"/>
          <w:i w:val="false"/>
          <w:color w:val="000000"/>
          <w:sz w:val="28"/>
        </w:rPr>
        <w:t>
      10-бөлімде тауарлар мен қызметтерді өткізу кезінде пайдаланылатын төлем тәсілдері көрсетіледі.</w:t>
      </w:r>
    </w:p>
    <w:p>
      <w:pPr>
        <w:spacing w:after="0"/>
        <w:ind w:left="0"/>
        <w:jc w:val="both"/>
      </w:pPr>
      <w:r>
        <w:rPr>
          <w:rFonts w:ascii="Times New Roman"/>
          <w:b w:val="false"/>
          <w:i w:val="false"/>
          <w:color w:val="000000"/>
          <w:sz w:val="28"/>
        </w:rPr>
        <w:t>
      11-бөлімде тауарларды жеткізудің пайдаланылатын тәсілдері көрсетіледі.</w:t>
      </w:r>
    </w:p>
    <w:bookmarkStart w:name="z23" w:id="16"/>
    <w:p>
      <w:pPr>
        <w:spacing w:after="0"/>
        <w:ind w:left="0"/>
        <w:jc w:val="both"/>
      </w:pPr>
      <w:r>
        <w:rPr>
          <w:rFonts w:ascii="Times New Roman"/>
          <w:b w:val="false"/>
          <w:i w:val="false"/>
          <w:color w:val="000000"/>
          <w:sz w:val="28"/>
        </w:rPr>
        <w:t>
      5. "В" модулін тауарларды немесе қызметтерді өткізу және жолаушыларды тасымалдау үшін, ақпараттық сүйемелдеу ұйымдастыру бойынша қызметті жүзеге асыратын электрондық коммерция платформасының (маркетплейстің) ұстаушылары толтырады.</w:t>
      </w:r>
    </w:p>
    <w:bookmarkEnd w:id="16"/>
    <w:p>
      <w:pPr>
        <w:spacing w:after="0"/>
        <w:ind w:left="0"/>
        <w:jc w:val="both"/>
      </w:pPr>
      <w:r>
        <w:rPr>
          <w:rFonts w:ascii="Times New Roman"/>
          <w:b w:val="false"/>
          <w:i w:val="false"/>
          <w:color w:val="000000"/>
          <w:sz w:val="28"/>
        </w:rPr>
        <w:t>
      12-бөлімде есепті кезеңде тауарлар мен қызметтерді өткізуді жүзеге асыратын тіркелген заңды және жеке тұлғалардың саны көрсетіледі.</w:t>
      </w:r>
    </w:p>
    <w:p>
      <w:pPr>
        <w:spacing w:after="0"/>
        <w:ind w:left="0"/>
        <w:jc w:val="both"/>
      </w:pPr>
      <w:r>
        <w:rPr>
          <w:rFonts w:ascii="Times New Roman"/>
          <w:b w:val="false"/>
          <w:i w:val="false"/>
          <w:color w:val="000000"/>
          <w:sz w:val="28"/>
        </w:rPr>
        <w:t>
      13 және 14-бөлімдерде тауарларды сатып алушылар төлемдерінің көлемі мен тапсырыстар саны туралы ақпарат көрсетіледі.</w:t>
      </w:r>
    </w:p>
    <w:p>
      <w:pPr>
        <w:spacing w:after="0"/>
        <w:ind w:left="0"/>
        <w:jc w:val="both"/>
      </w:pPr>
      <w:r>
        <w:rPr>
          <w:rFonts w:ascii="Times New Roman"/>
          <w:b w:val="false"/>
          <w:i w:val="false"/>
          <w:color w:val="000000"/>
          <w:sz w:val="28"/>
        </w:rPr>
        <w:t>
      15 және 16-бөлімдерде электрондық коммерция платформасы (маркетплейс) арқылы көрсетілген қызметтер бойынша тапсырыстардың жалпы құны мен тапсырыстар саны туралы ақпарат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Есепті кезеңде (жыл) қызметі болмаған кезде респондент бекітілген Респонденттердің жалпымемлекеттік статистикалық байқаулар бойынша бастапқы статистикалық деректерді ұсыну графигінде көрсетілген аталған есепті кезең үшін статистикалық нысандарды ұсынудың ең ерте мерзімдерінің соңғы аяқталу күнінен кешіктірмей белгіленген тәртіпте тиісті статистикалық нысандардың орнына қызметінің болмағандығы туралы хабарламаны қағаз жеткізгіште немесе электронды түрде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нысанға сәйкес қызметінің болмау себебі мен аталған қызмет жүзеге асырылмаған мерзімді көрсете отырып, ұсынады.</w:t>
      </w:r>
    </w:p>
    <w:bookmarkStart w:name="z25" w:id="17"/>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7"/>
    <w:bookmarkStart w:name="z26" w:id="18"/>
    <w:p>
      <w:pPr>
        <w:spacing w:after="0"/>
        <w:ind w:left="0"/>
        <w:jc w:val="both"/>
      </w:pPr>
      <w:r>
        <w:rPr>
          <w:rFonts w:ascii="Times New Roman"/>
          <w:b w:val="false"/>
          <w:i w:val="false"/>
          <w:color w:val="000000"/>
          <w:sz w:val="28"/>
        </w:rPr>
        <w:t>
      Ескертпе: Х – аталған позиция толтыруға жатпайды.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