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bb03" w14:textId="df3b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29 мамырдағы № 269/НҚ бұйрығы. Қазақстан Республикасының Әділет министрлігінде 2025 жылғы 30 мамырда № 36180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отырған өзгерістер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 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бұйрықтардың тізбесі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"Операторды тағайындау және тағайындалған оператордың өкілеттіктерін кері қайтарып алу қағидаларын бекіту туралы" Қазақстан Республикасы Ақпарат және коммуникациялар министрінің 2016 жылғы 20 шілдедегі № 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14134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"Пошта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82)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Операторды тағайындау және тағайындалған оператордың өкілеттіктерін кері қайтарып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 өзгермейді.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пошта индекстерін беру жөніндегі қағидаларын бекіту туралы" Қазақстан Республикасы Ақпарат және коммуникациялар министрінің 2016 жылғы 29 шілдедегі № 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14158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"Пошта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пошта индекстерін беру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Республикасында пошта индекстерін беру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"Пошта туралы" (бұдан әрі – Заң)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пошта индекстерін беру тәртібін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 өзгермейді.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"Пошта жөнелтiлімдерiн iшкi су көлiгiмен тасымалдау қағидаларын бекіту туралы" Қазақстан Республикасы Ақпарат және коммуникациялар министрінің 2016 жылғы 26 қыркүйектегі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14376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"Iшкi су көлiгi туралы" Қазақстан Республикасы Заңының 55-бабының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Пошта жөнелтiлімдерiн iшкi су көлiгiмен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Пошта жөнелтiлімдерiн ішкі су көлігімен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"Iшкi су көлiгi туралы" Қазақстан Республикасы Заңының 55-бабының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пошта жөнелтiлімдерiн ішкі су көлігімен (бұдан әрі – су көлігі) тасымалдау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 өзгермейді.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