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cc1e" w14:textId="efac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29 мамырдағы № 45 бұйрығы. Қазақстан Республикасының Әділет министрлігінде 2025 жылғы 30 мамырда № 36172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мынадай мазмұндағы 30-1) тармақшамен толықтырылсын:</w:t>
      </w:r>
    </w:p>
    <w:bookmarkEnd w:id="2"/>
    <w:bookmarkStart w:name="z6" w:id="3"/>
    <w:p>
      <w:pPr>
        <w:spacing w:after="0"/>
        <w:ind w:left="0"/>
        <w:jc w:val="both"/>
      </w:pPr>
      <w:r>
        <w:rPr>
          <w:rFonts w:ascii="Times New Roman"/>
          <w:b w:val="false"/>
          <w:i w:val="false"/>
          <w:color w:val="000000"/>
          <w:sz w:val="28"/>
        </w:rPr>
        <w:t>
      "30-1) жаңғыртуды сатып алудың электрондық платформасы – электрондық ақпараттық ресурстарды орталықтандырылған жинауға, өңдеуге, сақтауға, тауарларды, жұмыстар мен көрсетілетін қызметтерді сатып алуға, отандық тауар өндірушілерден тауарларды сатып алуға, "кілтпен" келісімшарттар жасасуға, энергетикалық және коммуналдық секторларды жаңғыртудың Ұлттық жобасы бөлігінде жобалардың іске асырылуына мониторинг жүргізуге арналған ақпараттық-коммуникациялық платформасы;";</w:t>
      </w:r>
    </w:p>
    <w:bookmarkEnd w:id="3"/>
    <w:bookmarkStart w:name="z7" w:id="4"/>
    <w:p>
      <w:pPr>
        <w:spacing w:after="0"/>
        <w:ind w:left="0"/>
        <w:jc w:val="both"/>
      </w:pPr>
      <w:r>
        <w:rPr>
          <w:rFonts w:ascii="Times New Roman"/>
          <w:b w:val="false"/>
          <w:i w:val="false"/>
          <w:color w:val="000000"/>
          <w:sz w:val="28"/>
        </w:rPr>
        <w:t>
      мынадай мазмұндағы 56-1) тармақшамен толықтырылсын:</w:t>
      </w:r>
    </w:p>
    <w:bookmarkEnd w:id="4"/>
    <w:bookmarkStart w:name="z8" w:id="5"/>
    <w:p>
      <w:pPr>
        <w:spacing w:after="0"/>
        <w:ind w:left="0"/>
        <w:jc w:val="both"/>
      </w:pPr>
      <w:r>
        <w:rPr>
          <w:rFonts w:ascii="Times New Roman"/>
          <w:b w:val="false"/>
          <w:i w:val="false"/>
          <w:color w:val="000000"/>
          <w:sz w:val="28"/>
        </w:rPr>
        <w:t>
      56-1) қаржылық оператор – "Бәйтерек" Ұлттық басқарушы холдинг" акционерлік қоғамы;";</w:t>
      </w:r>
    </w:p>
    <w:bookmarkEnd w:id="5"/>
    <w:bookmarkStart w:name="z9" w:id="6"/>
    <w:p>
      <w:pPr>
        <w:spacing w:after="0"/>
        <w:ind w:left="0"/>
        <w:jc w:val="both"/>
      </w:pPr>
      <w:r>
        <w:rPr>
          <w:rFonts w:ascii="Times New Roman"/>
          <w:b w:val="false"/>
          <w:i w:val="false"/>
          <w:color w:val="000000"/>
          <w:sz w:val="28"/>
        </w:rPr>
        <w:t>
      мынадай мазмұндағы 144-1) тармақшамен толықтырылсын:</w:t>
      </w:r>
    </w:p>
    <w:bookmarkEnd w:id="6"/>
    <w:bookmarkStart w:name="z10" w:id="7"/>
    <w:p>
      <w:pPr>
        <w:spacing w:after="0"/>
        <w:ind w:left="0"/>
        <w:jc w:val="both"/>
      </w:pPr>
      <w:r>
        <w:rPr>
          <w:rFonts w:ascii="Times New Roman"/>
          <w:b w:val="false"/>
          <w:i w:val="false"/>
          <w:color w:val="000000"/>
          <w:sz w:val="28"/>
        </w:rPr>
        <w:t>
      144-1) тұрғын үй қатынастары және тұрғын үй коммуналдық шаруашылық саласындағы техникалық операторы – "Тұрғын үй-коммуналдық шаруашылығын жаңғырту және дамытудың қазақстандық орталығы" акционерлік қоғамы;";</w:t>
      </w:r>
    </w:p>
    <w:bookmarkEnd w:id="7"/>
    <w:bookmarkStart w:name="z11" w:id="8"/>
    <w:p>
      <w:pPr>
        <w:spacing w:after="0"/>
        <w:ind w:left="0"/>
        <w:jc w:val="both"/>
      </w:pPr>
      <w:r>
        <w:rPr>
          <w:rFonts w:ascii="Times New Roman"/>
          <w:b w:val="false"/>
          <w:i w:val="false"/>
          <w:color w:val="000000"/>
          <w:sz w:val="28"/>
        </w:rPr>
        <w:t>
      мынадай мазмұндағы 6-1-тараумен толықтырылсын:</w:t>
      </w:r>
    </w:p>
    <w:bookmarkEnd w:id="8"/>
    <w:bookmarkStart w:name="z12" w:id="9"/>
    <w:p>
      <w:pPr>
        <w:spacing w:after="0"/>
        <w:ind w:left="0"/>
        <w:jc w:val="both"/>
      </w:pPr>
      <w:r>
        <w:rPr>
          <w:rFonts w:ascii="Times New Roman"/>
          <w:b w:val="false"/>
          <w:i w:val="false"/>
          <w:color w:val="000000"/>
          <w:sz w:val="28"/>
        </w:rPr>
        <w:t xml:space="preserve">
      "6-1-тарау. Энергетикалық және коммуналдық секторларды жаңғырту бойынша ұлттық жоба шеңберінде бекітілген тарифтік смета және бекітілген инвестициялық бағдарламаны өзгерту; </w:t>
      </w:r>
    </w:p>
    <w:bookmarkEnd w:id="9"/>
    <w:p>
      <w:pPr>
        <w:spacing w:after="0"/>
        <w:ind w:left="0"/>
        <w:jc w:val="both"/>
      </w:pPr>
      <w:r>
        <w:rPr>
          <w:rFonts w:ascii="Times New Roman"/>
          <w:b w:val="false"/>
          <w:i w:val="false"/>
          <w:color w:val="000000"/>
          <w:sz w:val="28"/>
        </w:rPr>
        <w:t>
      1-параграф. Бекітілген тарифтік сметаны өзгерту.</w:t>
      </w:r>
    </w:p>
    <w:p>
      <w:pPr>
        <w:spacing w:after="0"/>
        <w:ind w:left="0"/>
        <w:jc w:val="both"/>
      </w:pPr>
      <w:r>
        <w:rPr>
          <w:rFonts w:ascii="Times New Roman"/>
          <w:b w:val="false"/>
          <w:i w:val="false"/>
          <w:color w:val="000000"/>
          <w:sz w:val="28"/>
        </w:rPr>
        <w:t>
      374-1. Уәкілетті органның ведомствосы бекіткен тарифті өзгерту үшін субъект уәкілетті органның ведомствосына бекітілген инвестициялық бағдарламаны өзгерту туралы өтінішпен бір мезгілде бекітілген тарифтік сметаны өзгерту туралы өтінім береді.</w:t>
      </w:r>
    </w:p>
    <w:p>
      <w:pPr>
        <w:spacing w:after="0"/>
        <w:ind w:left="0"/>
        <w:jc w:val="both"/>
      </w:pPr>
      <w:r>
        <w:rPr>
          <w:rFonts w:ascii="Times New Roman"/>
          <w:b w:val="false"/>
          <w:i w:val="false"/>
          <w:color w:val="000000"/>
          <w:sz w:val="28"/>
        </w:rPr>
        <w:t xml:space="preserve">
      374-2. Бекітілген тарифтік сметаны өзгерту туралы өтінішпен жүгінген кезде субъект уәкілетті органның ведомствосына тарифтік сметаның жобасын, өзгерістерді ескере отырып және бекітілген тарифтік сметаға өзгерістер енгізуді негіздейтін материалдарды ескере отырып, осы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7-1-нысан бойынша ұсынады.</w:t>
      </w:r>
    </w:p>
    <w:p>
      <w:pPr>
        <w:spacing w:after="0"/>
        <w:ind w:left="0"/>
        <w:jc w:val="both"/>
      </w:pPr>
      <w:r>
        <w:rPr>
          <w:rFonts w:ascii="Times New Roman"/>
          <w:b w:val="false"/>
          <w:i w:val="false"/>
          <w:color w:val="000000"/>
          <w:sz w:val="28"/>
        </w:rPr>
        <w:t>
      374-3. Тұрғын үй қатынастары және тұрғын үй-коммуналдық шаруашылық салаларындағы техникалық операторларының келісуін ескере отырып, субъект тарифтік сметаның және инвестициялық бағдарламаның жобасын тарифке жобаның әсерін бағалау мақсатында уәкілетті органның ведомствосына келісуге жібереді.</w:t>
      </w:r>
    </w:p>
    <w:p>
      <w:pPr>
        <w:spacing w:after="0"/>
        <w:ind w:left="0"/>
        <w:jc w:val="both"/>
      </w:pPr>
      <w:r>
        <w:rPr>
          <w:rFonts w:ascii="Times New Roman"/>
          <w:b w:val="false"/>
          <w:i w:val="false"/>
          <w:color w:val="000000"/>
          <w:sz w:val="28"/>
        </w:rPr>
        <w:t xml:space="preserve">
      Уәкілетті органның ведомствосы жобаны келісу немесе келісуден бас тарту нәтижелерін энергетикалық және коммуналдық инфрақұрылымды жаңғырту жөніндегі сатып алудың электронды платформасында көрсетеді. </w:t>
      </w:r>
    </w:p>
    <w:p>
      <w:pPr>
        <w:spacing w:after="0"/>
        <w:ind w:left="0"/>
        <w:jc w:val="both"/>
      </w:pPr>
      <w:r>
        <w:rPr>
          <w:rFonts w:ascii="Times New Roman"/>
          <w:b w:val="false"/>
          <w:i w:val="false"/>
          <w:color w:val="000000"/>
          <w:sz w:val="28"/>
        </w:rPr>
        <w:t>
      374-4. Бекітілген тарифтік сметаны өзгерту туралы өтінішпен жүгінген кезде субъект уәкілетті органның ведомствосына ұсынады:</w:t>
      </w:r>
    </w:p>
    <w:p>
      <w:pPr>
        <w:spacing w:after="0"/>
        <w:ind w:left="0"/>
        <w:jc w:val="both"/>
      </w:pPr>
      <w:r>
        <w:rPr>
          <w:rFonts w:ascii="Times New Roman"/>
          <w:b w:val="false"/>
          <w:i w:val="false"/>
          <w:color w:val="000000"/>
          <w:sz w:val="28"/>
        </w:rPr>
        <w:t>
      1) тарифтік сметаның жобасы;</w:t>
      </w:r>
    </w:p>
    <w:p>
      <w:pPr>
        <w:spacing w:after="0"/>
        <w:ind w:left="0"/>
        <w:jc w:val="both"/>
      </w:pPr>
      <w:r>
        <w:rPr>
          <w:rFonts w:ascii="Times New Roman"/>
          <w:b w:val="false"/>
          <w:i w:val="false"/>
          <w:color w:val="000000"/>
          <w:sz w:val="28"/>
        </w:rPr>
        <w:t>
      2) инвестициялық бағдарламаның жобасы;</w:t>
      </w:r>
    </w:p>
    <w:p>
      <w:pPr>
        <w:spacing w:after="0"/>
        <w:ind w:left="0"/>
        <w:jc w:val="both"/>
      </w:pPr>
      <w:r>
        <w:rPr>
          <w:rFonts w:ascii="Times New Roman"/>
          <w:b w:val="false"/>
          <w:i w:val="false"/>
          <w:color w:val="000000"/>
          <w:sz w:val="28"/>
        </w:rPr>
        <w:t>
      3) тұрғын үй қатынастары және тұрғын үй – коммуналдық шаруашылық салаларындағы техникалық операторлармен келісу туралы қорытынды.</w:t>
      </w:r>
    </w:p>
    <w:p>
      <w:pPr>
        <w:spacing w:after="0"/>
        <w:ind w:left="0"/>
        <w:jc w:val="both"/>
      </w:pPr>
      <w:r>
        <w:rPr>
          <w:rFonts w:ascii="Times New Roman"/>
          <w:b w:val="false"/>
          <w:i w:val="false"/>
          <w:color w:val="000000"/>
          <w:sz w:val="28"/>
        </w:rPr>
        <w:t>
      2-параграф. Бекітілген инвестициялық бағдарламаны өзгерту.</w:t>
      </w:r>
    </w:p>
    <w:p>
      <w:pPr>
        <w:spacing w:after="0"/>
        <w:ind w:left="0"/>
        <w:jc w:val="both"/>
      </w:pPr>
      <w:r>
        <w:rPr>
          <w:rFonts w:ascii="Times New Roman"/>
          <w:b w:val="false"/>
          <w:i w:val="false"/>
          <w:color w:val="000000"/>
          <w:sz w:val="28"/>
        </w:rPr>
        <w:t>
      374-5. Бекітілген инвестициялық бағдарламаны өзгертуге арналған өтінішті уәкілетті органның ведомствосына және тиісті салаларда басшылықты жүзеге асыратын және (немесе) жергілікті атқарушы органдардың мемлекеттік органдарға бір мезгілде ұсынылады.</w:t>
      </w:r>
    </w:p>
    <w:p>
      <w:pPr>
        <w:spacing w:after="0"/>
        <w:ind w:left="0"/>
        <w:jc w:val="both"/>
      </w:pPr>
      <w:r>
        <w:rPr>
          <w:rFonts w:ascii="Times New Roman"/>
          <w:b w:val="false"/>
          <w:i w:val="false"/>
          <w:color w:val="000000"/>
          <w:sz w:val="28"/>
        </w:rPr>
        <w:t>
      374-6. Бекітілген инвестициялық бағдарламаны өзгерту туралы өтінішпен жүгінген кезде субъект уәкілетті органның ведомствосына, оның ішінде:</w:t>
      </w:r>
    </w:p>
    <w:p>
      <w:pPr>
        <w:spacing w:after="0"/>
        <w:ind w:left="0"/>
        <w:jc w:val="both"/>
      </w:pPr>
      <w:r>
        <w:rPr>
          <w:rFonts w:ascii="Times New Roman"/>
          <w:b w:val="false"/>
          <w:i w:val="false"/>
          <w:color w:val="000000"/>
          <w:sz w:val="28"/>
        </w:rPr>
        <w:t>
      1) инвестициялық бағдарламаның жобасы;</w:t>
      </w:r>
    </w:p>
    <w:p>
      <w:pPr>
        <w:spacing w:after="0"/>
        <w:ind w:left="0"/>
        <w:jc w:val="both"/>
      </w:pPr>
      <w:r>
        <w:rPr>
          <w:rFonts w:ascii="Times New Roman"/>
          <w:b w:val="false"/>
          <w:i w:val="false"/>
          <w:color w:val="000000"/>
          <w:sz w:val="28"/>
        </w:rPr>
        <w:t>
      2) қаржы операторының, оның ішінде банк берген қаржыландыру шарттарымен индикатив қорытындысы;</w:t>
      </w:r>
    </w:p>
    <w:p>
      <w:pPr>
        <w:spacing w:after="0"/>
        <w:ind w:left="0"/>
        <w:jc w:val="both"/>
      </w:pPr>
      <w:r>
        <w:rPr>
          <w:rFonts w:ascii="Times New Roman"/>
          <w:b w:val="false"/>
          <w:i w:val="false"/>
          <w:color w:val="000000"/>
          <w:sz w:val="28"/>
        </w:rPr>
        <w:t>
      3) тұрғын үй қатынастары және тұрғын үй – коммуналдық шаруашылық салаларындағы техникалық операторларының, оның ішінде келісілген жобалау-сметалық құжаттама қорытындысын қоса беріледі.</w:t>
      </w:r>
    </w:p>
    <w:p>
      <w:pPr>
        <w:spacing w:after="0"/>
        <w:ind w:left="0"/>
        <w:jc w:val="both"/>
      </w:pPr>
      <w:r>
        <w:rPr>
          <w:rFonts w:ascii="Times New Roman"/>
          <w:b w:val="false"/>
          <w:i w:val="false"/>
          <w:color w:val="000000"/>
          <w:sz w:val="28"/>
        </w:rPr>
        <w:t>
      374-7. Бекітілген инвестициялық бағдарламаны өзгертуге арналған өтінішті оны ұсынған күннен бастап қарау мерзімдері:</w:t>
      </w:r>
    </w:p>
    <w:p>
      <w:pPr>
        <w:spacing w:after="0"/>
        <w:ind w:left="0"/>
        <w:jc w:val="both"/>
      </w:pPr>
      <w:r>
        <w:rPr>
          <w:rFonts w:ascii="Times New Roman"/>
          <w:b w:val="false"/>
          <w:i w:val="false"/>
          <w:color w:val="000000"/>
          <w:sz w:val="28"/>
        </w:rPr>
        <w:t>
      уәкілетті органның ведомствосы - жиырма жұмыс күнінен аспайды;</w:t>
      </w:r>
    </w:p>
    <w:p>
      <w:pPr>
        <w:spacing w:after="0"/>
        <w:ind w:left="0"/>
        <w:jc w:val="both"/>
      </w:pPr>
      <w:r>
        <w:rPr>
          <w:rFonts w:ascii="Times New Roman"/>
          <w:b w:val="false"/>
          <w:i w:val="false"/>
          <w:color w:val="000000"/>
          <w:sz w:val="28"/>
        </w:rPr>
        <w:t>
      тиісті салада басшылықты жүзеге асыратын мемлекеттік орган және (немесе) жергілікті атқарушы орган - он жұмыс күнінен аспайды.</w:t>
      </w:r>
    </w:p>
    <w:p>
      <w:pPr>
        <w:spacing w:after="0"/>
        <w:ind w:left="0"/>
        <w:jc w:val="both"/>
      </w:pPr>
      <w:r>
        <w:rPr>
          <w:rFonts w:ascii="Times New Roman"/>
          <w:b w:val="false"/>
          <w:i w:val="false"/>
          <w:color w:val="000000"/>
          <w:sz w:val="28"/>
        </w:rPr>
        <w:t>
      Бұл ретте уәкілетті органның ведомствосының және тиісті салада басшылықты жүзеге асыратын мемлекеттік органның және (немесе) жергілікті атқарушы органның қарау мерзімі ұзартылмайды.</w:t>
      </w:r>
    </w:p>
    <w:p>
      <w:pPr>
        <w:spacing w:after="0"/>
        <w:ind w:left="0"/>
        <w:jc w:val="both"/>
      </w:pPr>
      <w:r>
        <w:rPr>
          <w:rFonts w:ascii="Times New Roman"/>
          <w:b w:val="false"/>
          <w:i w:val="false"/>
          <w:color w:val="000000"/>
          <w:sz w:val="28"/>
        </w:rPr>
        <w:t>
      374-8. Инвестициялық бағдарламаны бекітуге немесе өзгертуге өтініш алған күннен бастап бес жұмыс күнінен кешіктірілмейтін мерзімде уәкілетті органның ведомствосы субъектіні және тиісті салаларда басшылықты жүзеге асыратын мемлекеттік органды және (немесе) жергілікті атқарушы органды оны қарауға қабылдағаны не осы Қағидалардың 374-6-тармағында көзделген құжаттардың толық емес пакетін субъекті инвестициялық бағдарламаны бекітуге арналған өтінішті беру кезінде оны қараудан бас тартқаны туралы жазбаша хабардар етеді.</w:t>
      </w:r>
    </w:p>
    <w:p>
      <w:pPr>
        <w:spacing w:after="0"/>
        <w:ind w:left="0"/>
        <w:jc w:val="both"/>
      </w:pPr>
      <w:r>
        <w:rPr>
          <w:rFonts w:ascii="Times New Roman"/>
          <w:b w:val="false"/>
          <w:i w:val="false"/>
          <w:color w:val="000000"/>
          <w:sz w:val="28"/>
        </w:rPr>
        <w:t>
      374-9. Энергетикалық және коммуналдық секторларды жаңғырту ұлттық жобасы шеңберінде іске асырылатын инвестициялық бағдарлама жобасын қарау нәтижелері бойынша:</w:t>
      </w:r>
    </w:p>
    <w:p>
      <w:pPr>
        <w:spacing w:after="0"/>
        <w:ind w:left="0"/>
        <w:jc w:val="both"/>
      </w:pPr>
      <w:r>
        <w:rPr>
          <w:rFonts w:ascii="Times New Roman"/>
          <w:b w:val="false"/>
          <w:i w:val="false"/>
          <w:color w:val="000000"/>
          <w:sz w:val="28"/>
        </w:rPr>
        <w:t>
      тиісті салаларда басшылықты жүзеге асыратын мемлекеттік орган және (немесе) жергілікті атқарушы орган бекітілген инвестициялық бағдарламаны өзгертуге өтініш берілген күннен бастап он жұмыс күнінен кешіктірмей уәкілетті органның ведомствосына субъектінің инвестициялық бағдарламасының іс-шараларын қабылдаудың орындылығы немесе орынсыздығы туралы қорытынды жолдайды;</w:t>
      </w:r>
    </w:p>
    <w:p>
      <w:pPr>
        <w:spacing w:after="0"/>
        <w:ind w:left="0"/>
        <w:jc w:val="both"/>
      </w:pPr>
      <w:r>
        <w:rPr>
          <w:rFonts w:ascii="Times New Roman"/>
          <w:b w:val="false"/>
          <w:i w:val="false"/>
          <w:color w:val="000000"/>
          <w:sz w:val="28"/>
        </w:rPr>
        <w:t>
      уәкілетті органның ведомствосы шешім қабылданғанға дейін жеті жұмыс күнінен кешіктірмей инвестициялық бағдарламаны қоса бере отырып, инвестициялық бағдарламаны бекіту туралы шешімнің қол қойылған жобасын тиісті салаларда басшылықты жүзеге асыратын мемлекеттік органға және (немесе) жергілікті атқарушы органға жолдайды;</w:t>
      </w:r>
    </w:p>
    <w:p>
      <w:pPr>
        <w:spacing w:after="0"/>
        <w:ind w:left="0"/>
        <w:jc w:val="both"/>
      </w:pPr>
      <w:r>
        <w:rPr>
          <w:rFonts w:ascii="Times New Roman"/>
          <w:b w:val="false"/>
          <w:i w:val="false"/>
          <w:color w:val="000000"/>
          <w:sz w:val="28"/>
        </w:rPr>
        <w:t>
      инвестициялық бағдарламаны бекіту туралы шешімнің қол қойылған жобасы ұсынылған күннен бастап екі жұмыс күні ішінде тиісті салаларда басшылықты жүзеге асыратын мемлекеттік орган және (немесе) жергілікті атқарушы орган инвестициялық бағдарламаны бекіту туралы қол қойылған шешімді уәкілетті органның ведомствосына не инвестициялық бағдарламаны бекіту туралы шешімнің қол қойылған жобасына өзгерістер және (немесе) толықтырулар енгізу қажеттігі туралы дәлелді қорытындының қосымшасыменжолдайды;</w:t>
      </w:r>
    </w:p>
    <w:p>
      <w:pPr>
        <w:spacing w:after="0"/>
        <w:ind w:left="0"/>
        <w:jc w:val="both"/>
      </w:pPr>
      <w:r>
        <w:rPr>
          <w:rFonts w:ascii="Times New Roman"/>
          <w:b w:val="false"/>
          <w:i w:val="false"/>
          <w:color w:val="000000"/>
          <w:sz w:val="28"/>
        </w:rPr>
        <w:t>
      тиісті салаларда басшылықты жүзеге асыратын мемлекеттік орган және (немесе) жергілікті атқарушы орган осы тармақта көзделген мерзімдерде инвестициялық бағдарламаның іс-шараларын немесе инвестициялық бағдарламаны бекіту туралы қол қойылған шешім жобасын қабылдаудың орындылығы немесе орынсыздығы туралы қорытынды ұсынбаған жағдайда, "әдепкі бойынша келісілген" үшін негіз болып табылады.</w:t>
      </w:r>
    </w:p>
    <w:p>
      <w:pPr>
        <w:spacing w:after="0"/>
        <w:ind w:left="0"/>
        <w:jc w:val="both"/>
      </w:pPr>
      <w:r>
        <w:rPr>
          <w:rFonts w:ascii="Times New Roman"/>
          <w:b w:val="false"/>
          <w:i w:val="false"/>
          <w:color w:val="000000"/>
          <w:sz w:val="28"/>
        </w:rPr>
        <w:t>
      374-10. Энергетикалық және коммуналдық секторларды жаңғырту бойынша ұлттық жоба шеңберінде тартылған қарыздар бойынша сыйақылар мен негізгі борышты төлеу жөніндегі субъектінің шығыстары негізгі құралдардың қалдық құнымен және пайданың жол берілетін деңгейімен шектелмейді.";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"384-1. Инвестициялық бағдарламаны іске асыруға субъектінің меншікті қаражаты жіберілген жағдайда, инвестициялық жобаны іске асыру үшін сыйақы төлеуге арналған шығыстар Қазақстан Республикасы Ұлттық банк қаржыландыру мөлшерлемесінен аспайтыны ескеріле отырып есептеледі.";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"601. Тарифті өзгерту уәкілетті орган ведомствосының бастамасы бойынша жылына екі реттен асырмай және субъектінің бастамасы бойынша жылына бір реттен асырмай жүзеге асырылады.</w:t>
      </w:r>
    </w:p>
    <w:bookmarkEnd w:id="11"/>
    <w:p>
      <w:pPr>
        <w:spacing w:after="0"/>
        <w:ind w:left="0"/>
        <w:jc w:val="both"/>
      </w:pPr>
      <w:r>
        <w:rPr>
          <w:rFonts w:ascii="Times New Roman"/>
          <w:b w:val="false"/>
          <w:i w:val="false"/>
          <w:color w:val="000000"/>
          <w:sz w:val="28"/>
        </w:rPr>
        <w:t>
      Уәкілетті органның ведомствосы бекіткен тарифті қолданылу мерзімі өткенге дейін өзгертуге:</w:t>
      </w:r>
    </w:p>
    <w:p>
      <w:pPr>
        <w:spacing w:after="0"/>
        <w:ind w:left="0"/>
        <w:jc w:val="both"/>
      </w:pPr>
      <w:r>
        <w:rPr>
          <w:rFonts w:ascii="Times New Roman"/>
          <w:b w:val="false"/>
          <w:i w:val="false"/>
          <w:color w:val="000000"/>
          <w:sz w:val="28"/>
        </w:rPr>
        <w:t>
      1) стратегиялық тауарлар түрінің және құнының және (немесе) мемлекеттік реттеуге жататын стратегиялық тауарларды тасымалдауға арналған тарифтердің (бағалардың) өзгеруі;</w:t>
      </w:r>
    </w:p>
    <w:p>
      <w:pPr>
        <w:spacing w:after="0"/>
        <w:ind w:left="0"/>
        <w:jc w:val="both"/>
      </w:pPr>
      <w:r>
        <w:rPr>
          <w:rFonts w:ascii="Times New Roman"/>
          <w:b w:val="false"/>
          <w:i w:val="false"/>
          <w:color w:val="000000"/>
          <w:sz w:val="28"/>
        </w:rPr>
        <w:t>
      2) Қазақстан Республикасының заңнамасына сәйкес төтенше жағдайдың жариялануы;</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мемлекеттік бағдарламаларды және (немесе) ұлттық жобаларды, сондай-ақ Мемлекеттік жоспарлау жүйесінің құжаттарын іске асыруға байланысты бекітілген инвестициялық бағдарламаның және (немесе) жасалған қарыз шарты жағдайлары, бекітілген инвестициялық бағдарламада көзделген шығындардың өзгеруі;</w:t>
      </w:r>
    </w:p>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p>
      <w:pPr>
        <w:spacing w:after="0"/>
        <w:ind w:left="0"/>
        <w:jc w:val="both"/>
      </w:pPr>
      <w:r>
        <w:rPr>
          <w:rFonts w:ascii="Times New Roman"/>
          <w:b w:val="false"/>
          <w:i w:val="false"/>
          <w:color w:val="000000"/>
          <w:sz w:val="28"/>
        </w:rPr>
        <w:t>
      6) газдың және (немесе) оны тасымалдау бағасының өзгеруіне байланысты жылу энергиясын өндіру, беру, бөлу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өзгеруі;</w:t>
      </w:r>
    </w:p>
    <w:p>
      <w:pPr>
        <w:spacing w:after="0"/>
        <w:ind w:left="0"/>
        <w:jc w:val="both"/>
      </w:pPr>
      <w:r>
        <w:rPr>
          <w:rFonts w:ascii="Times New Roman"/>
          <w:b w:val="false"/>
          <w:i w:val="false"/>
          <w:color w:val="000000"/>
          <w:sz w:val="28"/>
        </w:rPr>
        <w:t>
      7) реттеліп көрсетілетін қызметтердің сапа және сенімділік көрсеткіштерінің сақталмауы;</w:t>
      </w:r>
    </w:p>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субъект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9) субъектілер қызметінің тиімділігі көрсеткіштеріне қол жеткізбеу;</w:t>
      </w:r>
    </w:p>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субъекттерін қоспағанда, субъекттер реттеліп көрсетілетін қызметтерді ұсынған кезде технологиялық циклде пайдаланылатын мүлікті жергілікті атқарушы органдардан,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мемлекеттік мүлікті, оның ішінде басқа энергия беруші ұйымдардың электр желілерін басқару, мүлікті өтеусіз пайдалануға алған кезде оны балансқа және (немесе) сенімгерлік басқаруға беру жоспарына сәйкес;</w:t>
      </w:r>
    </w:p>
    <w:p>
      <w:pPr>
        <w:spacing w:after="0"/>
        <w:ind w:left="0"/>
        <w:jc w:val="both"/>
      </w:pPr>
      <w:r>
        <w:rPr>
          <w:rFonts w:ascii="Times New Roman"/>
          <w:b w:val="false"/>
          <w:i w:val="false"/>
          <w:color w:val="000000"/>
          <w:sz w:val="28"/>
        </w:rPr>
        <w:t>
      11) статистика деректері бойынша өңірдегі (қаладағы) экономикалық қызмет түрлері бойынша бір жылда қалыптасқан бір жұмыскерге жұмсалатын орташа айлық номиналды жалақының өзгеруі;</w:t>
      </w:r>
    </w:p>
    <w:p>
      <w:pPr>
        <w:spacing w:after="0"/>
        <w:ind w:left="0"/>
        <w:jc w:val="both"/>
      </w:pPr>
      <w:r>
        <w:rPr>
          <w:rFonts w:ascii="Times New Roman"/>
          <w:b w:val="false"/>
          <w:i w:val="false"/>
          <w:color w:val="000000"/>
          <w:sz w:val="28"/>
        </w:rPr>
        <w:t>
      12) "Қызылорда - Жезқазған - Қарағанды - Теміртау – Астана" бағыты бойынша магистральдық газ құбырын субъектіге мүліктік жалдауға (жалға) немесе сенімгерлік басқаруға беру негіз болып табылады.</w:t>
      </w:r>
    </w:p>
    <w:p>
      <w:pPr>
        <w:spacing w:after="0"/>
        <w:ind w:left="0"/>
        <w:jc w:val="both"/>
      </w:pPr>
      <w:r>
        <w:rPr>
          <w:rFonts w:ascii="Times New Roman"/>
          <w:b w:val="false"/>
          <w:i w:val="false"/>
          <w:color w:val="000000"/>
          <w:sz w:val="28"/>
        </w:rPr>
        <w:t>
      Қағидалардың осы тармағының 10) тармақшасында көзделген негізде, оның ішінде субъектілері басқа энергия беруші ұйымдардан реттеліп көрсетілетін қызметтерді ұсынған кезде технологиялық циклде пайдаланылатын мүлікті балансқа және (немесе) сенімгерлік басқаруға алған жағдайда, оның қолданылу мерзімі өткенге дейін бекітілген тарифтік сметаға өзгерісті уәкілетті орган тиісті жылға арналған әлеуметтік-экономикалық даму болжамы деңгейінен аспайтын, деңгейде жүзеге асырады.";</w:t>
      </w:r>
    </w:p>
    <w:bookmarkStart w:name="z17" w:id="12"/>
    <w:p>
      <w:pPr>
        <w:spacing w:after="0"/>
        <w:ind w:left="0"/>
        <w:jc w:val="both"/>
      </w:pPr>
      <w:r>
        <w:rPr>
          <w:rFonts w:ascii="Times New Roman"/>
          <w:b w:val="false"/>
          <w:i w:val="false"/>
          <w:color w:val="000000"/>
          <w:sz w:val="28"/>
        </w:rPr>
        <w:t xml:space="preserve">
      мынадай мазмұндағы 601-1-тармақпен толықтырылсын: </w:t>
      </w:r>
    </w:p>
    <w:bookmarkEnd w:id="12"/>
    <w:bookmarkStart w:name="z18" w:id="13"/>
    <w:p>
      <w:pPr>
        <w:spacing w:after="0"/>
        <w:ind w:left="0"/>
        <w:jc w:val="both"/>
      </w:pPr>
      <w:r>
        <w:rPr>
          <w:rFonts w:ascii="Times New Roman"/>
          <w:b w:val="false"/>
          <w:i w:val="false"/>
          <w:color w:val="000000"/>
          <w:sz w:val="28"/>
        </w:rPr>
        <w:t xml:space="preserve">
      "601-1. Энергетикалық және коммуналдық секторларды жаңғырту бойынша ұлттық жоба шеңберінде субъект уәкілетті органның ведомствосына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тармақшасында көзделген негіз бойынша оның қолданылу мерзімі өткенге дейін уәкілетті орган бекіткен тарифті өзгертуге өтінім беру бойынша жыл ішінде қосымша бастамамен жүгінеді. </w:t>
      </w:r>
    </w:p>
    <w:bookmarkEnd w:id="13"/>
    <w:p>
      <w:pPr>
        <w:spacing w:after="0"/>
        <w:ind w:left="0"/>
        <w:jc w:val="both"/>
      </w:pPr>
      <w:r>
        <w:rPr>
          <w:rFonts w:ascii="Times New Roman"/>
          <w:b w:val="false"/>
          <w:i w:val="false"/>
          <w:color w:val="000000"/>
          <w:sz w:val="28"/>
        </w:rPr>
        <w:t>
      Тарифтік реттеудің ынталандыру әдісін қолдану кезінде субъект уәкілетті орган бекіткен тарифті келесі реттеуші жылға жыл сайынғы тарифтерді түзету процессінде оның қолдану мерзімі аяқталғанға дейін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"604. Тарифті өзгертуге арналған өтінімге мыналар қоса беріледі:</w:t>
      </w:r>
    </w:p>
    <w:bookmarkEnd w:id="14"/>
    <w:p>
      <w:pPr>
        <w:spacing w:after="0"/>
        <w:ind w:left="0"/>
        <w:jc w:val="both"/>
      </w:pPr>
      <w:r>
        <w:rPr>
          <w:rFonts w:ascii="Times New Roman"/>
          <w:b w:val="false"/>
          <w:i w:val="false"/>
          <w:color w:val="000000"/>
          <w:sz w:val="28"/>
        </w:rPr>
        <w:t>
      1) уәкілетті органның ведомствосы бекіткен тарифтің қолданылу мерзімі өткенге дейін өзгеру себептерін көрсете отырып, түсіндірме жазба;</w:t>
      </w:r>
    </w:p>
    <w:p>
      <w:pPr>
        <w:spacing w:after="0"/>
        <w:ind w:left="0"/>
        <w:jc w:val="both"/>
      </w:pPr>
      <w:r>
        <w:rPr>
          <w:rFonts w:ascii="Times New Roman"/>
          <w:b w:val="false"/>
          <w:i w:val="false"/>
          <w:color w:val="000000"/>
          <w:sz w:val="28"/>
        </w:rPr>
        <w:t>
      2) тарифте ескерілетін және ескерілмейтін шығындар тізбесіне, осы Қағидаларға сәйкес тарифте ескерілетін шығындар мөлшерін шектеу қағидаларына сәйкес тарифтік сметаның жобасы. Бұл ретте стратегиялық тауарлардың құны тарифтік сметада ұлғайған жағдайда стратегиялық тауарларды пайдалануды және (немесе) стратегиялық тауарларды тасымалдауға мемлекеттік реттеуге жататын тарифтерді (бағаларды) қамтитын шығындар баптары ғана түзетіледі;</w:t>
      </w:r>
    </w:p>
    <w:p>
      <w:pPr>
        <w:spacing w:after="0"/>
        <w:ind w:left="0"/>
        <w:jc w:val="both"/>
      </w:pPr>
      <w:r>
        <w:rPr>
          <w:rFonts w:ascii="Times New Roman"/>
          <w:b w:val="false"/>
          <w:i w:val="false"/>
          <w:color w:val="000000"/>
          <w:sz w:val="28"/>
        </w:rPr>
        <w:t>
      3) уәкілетті органның ведомствосы бекіткен тарифтің қолданылу мерзімі аяқталғанға дейін оны өзгерту қажеттігін растайтын құжаттар;</w:t>
      </w:r>
    </w:p>
    <w:p>
      <w:pPr>
        <w:spacing w:after="0"/>
        <w:ind w:left="0"/>
        <w:jc w:val="both"/>
      </w:pPr>
      <w:r>
        <w:rPr>
          <w:rFonts w:ascii="Times New Roman"/>
          <w:b w:val="false"/>
          <w:i w:val="false"/>
          <w:color w:val="000000"/>
          <w:sz w:val="28"/>
        </w:rPr>
        <w:t>
      4) осы Қағидалардың 374-6-тармағында көзделген құжаттар тізбесі (энергетикалық және коммуналдық секторларды жаңғырту жөніндегі ұлттық жоба іске асырылған жағдайда).</w:t>
      </w:r>
    </w:p>
    <w:p>
      <w:pPr>
        <w:spacing w:after="0"/>
        <w:ind w:left="0"/>
        <w:jc w:val="both"/>
      </w:pPr>
      <w:r>
        <w:rPr>
          <w:rFonts w:ascii="Times New Roman"/>
          <w:b w:val="false"/>
          <w:i w:val="false"/>
          <w:color w:val="000000"/>
          <w:sz w:val="28"/>
        </w:rPr>
        <w:t>
      Стратегиялық тауарлардың және (немесе) стратегиялық тауарларды тасымалдауға арналған мемлекеттік реттеуге жататын Тарифтердің (бағалардың) құны өзгерген жағдайда тарифті бекітуге арналған өтінімге конкурстық құжаттама, тауарларды сатып алу жөніндегі конкурстық (тендерлік) комиссиялардың шешімдері, шарттар, шот-фактуралар, шығындар деңгейінің есептері, сондай-ақ үлгілік нормалар мен нормативтер негізінде жүргізілген, тиісті салада қолданыстағы техникалық шығындарды есептеу, стратегиялық тауар шығысының нормалары.</w:t>
      </w:r>
    </w:p>
    <w:p>
      <w:pPr>
        <w:spacing w:after="0"/>
        <w:ind w:left="0"/>
        <w:jc w:val="both"/>
      </w:pPr>
      <w:r>
        <w:rPr>
          <w:rFonts w:ascii="Times New Roman"/>
          <w:b w:val="false"/>
          <w:i w:val="false"/>
          <w:color w:val="000000"/>
          <w:sz w:val="28"/>
        </w:rPr>
        <w:t>
      Уәкілетті орган ведомствосының тарифті өзгерту туралы өтінімді оның қолданылу мерзімі өткенге дейін қарау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 2), 3) және 11) тармақшаларымен ол ұсынылған күннен бастап он жұмыс күнінен аспайды;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5), 6) және 10) тармақшаларымен ол ұсынылған күннен бастап отыз жұмыс күнінен аспайды;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12) тармақшасымен ол ұсынылған күннен бастап тоқсан жұмыс күнінен аспайды.</w:t>
      </w:r>
    </w:p>
    <w:p>
      <w:pPr>
        <w:spacing w:after="0"/>
        <w:ind w:left="0"/>
        <w:jc w:val="both"/>
      </w:pPr>
      <w:r>
        <w:rPr>
          <w:rFonts w:ascii="Times New Roman"/>
          <w:b w:val="false"/>
          <w:i w:val="false"/>
          <w:color w:val="000000"/>
          <w:sz w:val="28"/>
        </w:rPr>
        <w:t>
      Уәкілетті орган ведомствосының бастамасы бойынша тариф өзгерген жағдайда субъект тиісті ақпаратты алған күннен бастап бір ай мерзімде экономикалық негізделген есептер мен материалдарды (шарттардың, орындалған жұмыстар актілерінің, жүк құжаттардың, шот-фактуралардың көшірмелері, баланстық және қалдық құнын, қызмет ету мерзімін, жылдық амортизацияны көрсете отырып, негізгі құралдар мен материалдық емес активтердің Объектілік тізбесі) ұсынады.";</w:t>
      </w:r>
    </w:p>
    <w:bookmarkStart w:name="z21" w:id="15"/>
    <w:p>
      <w:pPr>
        <w:spacing w:after="0"/>
        <w:ind w:left="0"/>
        <w:jc w:val="both"/>
      </w:pPr>
      <w:r>
        <w:rPr>
          <w:rFonts w:ascii="Times New Roman"/>
          <w:b w:val="false"/>
          <w:i w:val="false"/>
          <w:color w:val="000000"/>
          <w:sz w:val="28"/>
        </w:rPr>
        <w:t>
      мынадай мазмұндағы 609-1-тармақпен толықтырылсын:</w:t>
      </w:r>
    </w:p>
    <w:bookmarkEnd w:id="15"/>
    <w:bookmarkStart w:name="z22" w:id="16"/>
    <w:p>
      <w:pPr>
        <w:spacing w:after="0"/>
        <w:ind w:left="0"/>
        <w:jc w:val="both"/>
      </w:pPr>
      <w:r>
        <w:rPr>
          <w:rFonts w:ascii="Times New Roman"/>
          <w:b w:val="false"/>
          <w:i w:val="false"/>
          <w:color w:val="000000"/>
          <w:sz w:val="28"/>
        </w:rPr>
        <w:t>
      "609-1. Субъект уәкілетті органның ведомствосына тариф қолданысқа енгізілгеннен кейін күнтізбелік отыз күннен кешіктірмей энергетикалық және коммуналдық секторларды жаңғырту ұлттық жобасын іске асыру шеңберінде жасалған өтеу кестесі бар кредиттік келісімнің көшірмесін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630-тармақтың</w:t>
      </w:r>
      <w:r>
        <w:rPr>
          <w:rFonts w:ascii="Times New Roman"/>
          <w:b w:val="false"/>
          <w:i w:val="false"/>
          <w:color w:val="000000"/>
          <w:sz w:val="28"/>
        </w:rPr>
        <w:t xml:space="preserve"> 2) тармақшасы мынадай редакцияда жазылсын:</w:t>
      </w:r>
    </w:p>
    <w:bookmarkStart w:name="z24" w:id="17"/>
    <w:p>
      <w:pPr>
        <w:spacing w:after="0"/>
        <w:ind w:left="0"/>
        <w:jc w:val="both"/>
      </w:pPr>
      <w:r>
        <w:rPr>
          <w:rFonts w:ascii="Times New Roman"/>
          <w:b w:val="false"/>
          <w:i w:val="false"/>
          <w:color w:val="000000"/>
          <w:sz w:val="28"/>
        </w:rPr>
        <w:t>
      "2) тарифті қалыптастыру кезінде өндірістік персоналдың еңбегіне ақы төлеуге арналған шығыстар субъект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субъект персоналының нормативтік санынан аспайтын нақты санына және субъект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w:t>
      </w:r>
    </w:p>
    <w:bookmarkEnd w:id="17"/>
    <w:p>
      <w:pPr>
        <w:spacing w:after="0"/>
        <w:ind w:left="0"/>
        <w:jc w:val="both"/>
      </w:pPr>
      <w:r>
        <w:rPr>
          <w:rFonts w:ascii="Times New Roman"/>
          <w:b w:val="false"/>
          <w:i w:val="false"/>
          <w:color w:val="000000"/>
          <w:sz w:val="28"/>
        </w:rPr>
        <w:t>
      Өтінім берудің алдындағы жылдың басынан бастап қалыптасқан бір жылдағы немесе төртінші тоқсандағы статистика деректері бойынша қалыптасқан экономикалық қызмет түрлеріне сәйкес субъект қызметтер көрсететін өңірдегі (облыстағы, республикалық маңызы бар қаладағы, астанадағы) өндірістік персоналдың орташа айлық жалақысы негізге алына отырып айқындалған өндірістік персоналдың жалақысы асып кеткен жағдайда субъект қызмет көрсететін өңірде (облыста, республикалық маңызы бар қалада, астанада) орташа айлық атаулы жалақы, өтінім берудің алдындағы жылдағы статистика деректері бойынша қалыптасқан, субъект өтінім берудің алдындағы жылдағы статистика деректері бойынша қалыптасқан қызметтер көрсететін өңірдегі (облыста, республикалық маңызы бар қалада, астанада) орташа айлық атаулы жалақы ескеріледі.</w:t>
      </w:r>
    </w:p>
    <w:p>
      <w:pPr>
        <w:spacing w:after="0"/>
        <w:ind w:left="0"/>
        <w:jc w:val="both"/>
      </w:pPr>
      <w:r>
        <w:rPr>
          <w:rFonts w:ascii="Times New Roman"/>
          <w:b w:val="false"/>
          <w:i w:val="false"/>
          <w:color w:val="000000"/>
          <w:sz w:val="28"/>
        </w:rPr>
        <w:t>
      Қуаты аз табиғи монополиялар субъектілері үшін өндірістік персоналдың еңбегіне ақы төлеуге арналған шығыстар жыл сайын тиісті қаржы жылына арналған республикалық бюджет туралы Қазақстан Республикасының Заңында белгіленетін ең төменгі жалақының екі еселенген мөлшерінен төмен емес деңгейде айқындалады.</w:t>
      </w:r>
    </w:p>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жаңа объектілерге өндірістік персоналдың еңбегіне ақы төлеуге арналған шығыстар өндірістік персоналдың нормативтік саны негізге алына отырып, айқындалады.</w:t>
      </w:r>
    </w:p>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нормативтердің негізінде жүргізіледі.</w:t>
      </w:r>
    </w:p>
    <w:p>
      <w:pPr>
        <w:spacing w:after="0"/>
        <w:ind w:left="0"/>
        <w:jc w:val="both"/>
      </w:pPr>
      <w:r>
        <w:rPr>
          <w:rFonts w:ascii="Times New Roman"/>
          <w:b w:val="false"/>
          <w:i w:val="false"/>
          <w:color w:val="000000"/>
          <w:sz w:val="28"/>
        </w:rPr>
        <w:t>
      Субъект реттеліп көрсетілетін қызметтерді екі және одан да көп өңірлерде (облыстарда, республикалық маңызы бар қалаларда, астанада) көрсеткен және бірыңғай тариф бекітілген жағдайда, орташа айлық жалақы мөлшері өтінім берудің алдындағы жылғы статистика деректері бойынша өңірдегі (облыстағы, республикалық маңызы бар қаладағы, астанадағы) экономикалық қызмет түрлеріне сәйкес орташа айлық жалақының орташа өлшемді көрсеткіші деңгейінде немесе субъект персоналының нормативтік санынан аспайтын нақты санына және өтінім берудің алдындағы бір жылдағы немесе төртінші тоқсандағы статистика деректері бойынша қалыптасқан экономикалық қызмет түрлеріне сәйкес субъект қызмет көрсететін өңірдегі (облыста, республикалық маңызы бар қалада, астанада) орташа айлық жалақысына сүйене отырып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35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Wcp - экономикалық қызмет түрлері бойынша орташа айлық жалақының орташа өлшемді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p1</w:t>
      </w:r>
      <w:r>
        <w:rPr>
          <w:rFonts w:ascii="Times New Roman"/>
          <w:b w:val="false"/>
          <w:i w:val="false"/>
          <w:color w:val="000000"/>
          <w:sz w:val="28"/>
        </w:rPr>
        <w:t>, W</w:t>
      </w:r>
      <w:r>
        <w:rPr>
          <w:rFonts w:ascii="Times New Roman"/>
          <w:b w:val="false"/>
          <w:i w:val="false"/>
          <w:color w:val="000000"/>
          <w:vertAlign w:val="subscript"/>
        </w:rPr>
        <w:t>p2</w:t>
      </w:r>
      <w:r>
        <w:rPr>
          <w:rFonts w:ascii="Times New Roman"/>
          <w:b w:val="false"/>
          <w:i w:val="false"/>
          <w:color w:val="000000"/>
          <w:sz w:val="28"/>
        </w:rPr>
        <w:t>, - өтінім берудің алдындағы бір жылдағы немесе жылдың басынан бастап қалыптасқан төртінші тоқсандағы статистика деректері бойынша І өңірдегі (облыстағы, республикалық маңызы бар қаладағы, астанадағы) экономикалық қызмет түрлері бойынша орташа айлық жалақы;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p1</w:t>
      </w:r>
      <w:r>
        <w:rPr>
          <w:rFonts w:ascii="Times New Roman"/>
          <w:b w:val="false"/>
          <w:i w:val="false"/>
          <w:color w:val="000000"/>
          <w:sz w:val="28"/>
        </w:rPr>
        <w:t>, P</w:t>
      </w:r>
      <w:r>
        <w:rPr>
          <w:rFonts w:ascii="Times New Roman"/>
          <w:b w:val="false"/>
          <w:i w:val="false"/>
          <w:color w:val="000000"/>
          <w:vertAlign w:val="subscript"/>
        </w:rPr>
        <w:t>p2</w:t>
      </w:r>
      <w:r>
        <w:rPr>
          <w:rFonts w:ascii="Times New Roman"/>
          <w:b w:val="false"/>
          <w:i w:val="false"/>
          <w:color w:val="000000"/>
          <w:sz w:val="28"/>
        </w:rPr>
        <w:t xml:space="preserve"> - өтінім берудің алдындағы i - өңірдегі (облыстағы, республикалық маңызы бар қаладағы, астанадағы) бір жылдағы немесе жылдың басынан бастап қалыптасқан төртінші тоқсандағы субъектінің нақты іске қосылған саны.</w:t>
      </w:r>
    </w:p>
    <w:p>
      <w:pPr>
        <w:spacing w:after="0"/>
        <w:ind w:left="0"/>
        <w:jc w:val="both"/>
      </w:pPr>
      <w:r>
        <w:rPr>
          <w:rFonts w:ascii="Times New Roman"/>
          <w:b w:val="false"/>
          <w:i w:val="false"/>
          <w:color w:val="000000"/>
          <w:sz w:val="28"/>
        </w:rPr>
        <w:t>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өндірістік персоналдың жалақысы Экономикалық қызмет түрлеріне сәйкес субъект қызмет көрсететін өңірдегі (облыста, республикалық маңызы бар қалада, астанада) өндірістік персоналдың орташа айлық жалақысынан асып кеткен кезде, өтінім берудің алдындағы бір жылдағы немесе жылдың басынан бастап қалыптасқан төртінші тоқсандағы және (немесе) осы Қағидаларда айқындалған орташа айлық жалақының орташа өлшенген көрсеткішінен жоғары статистика деректері бойынша қалыптасқан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жалақыны негізге ала отырып айқындалатын өндірістік персоналдың жалақысы есепке алынады.</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p>
      <w:pPr>
        <w:spacing w:after="0"/>
        <w:ind w:left="0"/>
        <w:jc w:val="both"/>
      </w:pPr>
      <w:r>
        <w:rPr>
          <w:rFonts w:ascii="Times New Roman"/>
          <w:b w:val="false"/>
          <w:i w:val="false"/>
          <w:color w:val="000000"/>
          <w:sz w:val="28"/>
        </w:rPr>
        <w:t>
      Қуаттылығы аз табиғи монополиялар субъектілерінің өндірістік персоналының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айқындалған жалақысы жыл сайын тиісті қаржы жылына арналған республикалық бюджет туралы Қазақстан Республикасының Заңында белгіленетін жалақының ең төмен мөлшерінің екі еселенген деңгейінен асып кеткен кезде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айқындалатын, өндірістік персоналдың жалақысы есеп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631-тармақтың</w:t>
      </w:r>
      <w:r>
        <w:rPr>
          <w:rFonts w:ascii="Times New Roman"/>
          <w:b w:val="false"/>
          <w:i w:val="false"/>
          <w:color w:val="000000"/>
          <w:sz w:val="28"/>
        </w:rPr>
        <w:t xml:space="preserve"> 1) тармақшасы мынадай редакцияда жазылсын:</w:t>
      </w:r>
    </w:p>
    <w:bookmarkStart w:name="z26" w:id="18"/>
    <w:p>
      <w:pPr>
        <w:spacing w:after="0"/>
        <w:ind w:left="0"/>
        <w:jc w:val="both"/>
      </w:pPr>
      <w:r>
        <w:rPr>
          <w:rFonts w:ascii="Times New Roman"/>
          <w:b w:val="false"/>
          <w:i w:val="false"/>
          <w:color w:val="000000"/>
          <w:sz w:val="28"/>
        </w:rPr>
        <w:t>
      "1) әкімшілік персоналдың еңбегіне ақы төлеуге арналған шығыстар субъект персоналының нақты санына, бірақ нормативтік санынан аспайтын және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жалақыға немесе субъект персоналының нормативтік санынан аспайтын нақты санына және субъект қызмет көрсететін өңірде (облыста, республикалық маңызы бар қалада, астанада) төлемақы, өтінім берудің алдындағы қалыптасқан бір жылдағы немесе жылдың басынан бастап төртінші тоқсандағы статистика деректері бойынша қалыптасқан экономикалық қызмет түрлеріне сәйкес айқындалады.</w:t>
      </w:r>
    </w:p>
    <w:bookmarkEnd w:id="18"/>
    <w:p>
      <w:pPr>
        <w:spacing w:after="0"/>
        <w:ind w:left="0"/>
        <w:jc w:val="both"/>
      </w:pPr>
      <w:r>
        <w:rPr>
          <w:rFonts w:ascii="Times New Roman"/>
          <w:b w:val="false"/>
          <w:i w:val="false"/>
          <w:color w:val="000000"/>
          <w:sz w:val="28"/>
        </w:rPr>
        <w:t>
      Өтінім берудің алдындағы жылдың басынан бастап қалыптасқан бір жылдағы немесе төртінші тоқсандағы статистика деректері бойынша қалыптасқан экономикалық қызмет түрлеріне сәйкес субъект қызметтер көрсететін өңірдегі (облыстағы, республикалық маңызы бар қаладағы, астанадағы) әкімшілік персоналдың орташа айлық жалақысы негізге алына отырып айқындалған әкімшілік персоналдың жалақысы асып кеткен жағдайда субъект қызмет көрсететін өңірде (облыста, республикалық маңызы бар қалада, астанада) орташа айлық атаулы жалақы, өтінім берудің алдындағы жылдағы статистика деректері бойынша қалыптасқан, субъект өтінім берудің алдындағы жылдағы статистика деректері бойынша қалыптасқан қызметтер көрсететін өңірдегі (облыста, республикалық маңызы бар қалада, астанада) орташа айлық атаулы жалақы ескеріледі.</w:t>
      </w:r>
    </w:p>
    <w:p>
      <w:pPr>
        <w:spacing w:after="0"/>
        <w:ind w:left="0"/>
        <w:jc w:val="both"/>
      </w:pPr>
      <w:r>
        <w:rPr>
          <w:rFonts w:ascii="Times New Roman"/>
          <w:b w:val="false"/>
          <w:i w:val="false"/>
          <w:color w:val="000000"/>
          <w:sz w:val="28"/>
        </w:rPr>
        <w:t>
      Субъект реттеліп көрсетілетін қызметтерді екі және одан да көп өңірлерде (облыстарда, республикалық маңызы бар қалаларда, астанада) көрсеткен және бірыңғай тариф бекітілген жағдайда, орташа айлық жалақы мөлшері реттеліп көрсетілетін қызметтер көрсетілетін өңірлердегі (облыстардағы, республикалық маңызы бар қалалардағы, астанадағы) орташа айлық жалақының орташа өлшемді көрсеткіші деңгейінде, өтінім берудің алдындағы бір жыл немесе жылдың басынан бастап қалыптасқан төртінші тоқсан үшін жылғы статистика деректері бойынша экономикалық қызмет түрлеріне сәйкес қосылады: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35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Wcp - экономикалық қызмет түрлері бойынша орташа айлық жалақының орташа өлшенген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p1</w:t>
      </w:r>
      <w:r>
        <w:rPr>
          <w:rFonts w:ascii="Times New Roman"/>
          <w:b w:val="false"/>
          <w:i w:val="false"/>
          <w:color w:val="000000"/>
          <w:sz w:val="28"/>
        </w:rPr>
        <w:t>, W</w:t>
      </w:r>
      <w:r>
        <w:rPr>
          <w:rFonts w:ascii="Times New Roman"/>
          <w:b w:val="false"/>
          <w:i w:val="false"/>
          <w:color w:val="000000"/>
          <w:vertAlign w:val="subscript"/>
        </w:rPr>
        <w:t>p2</w:t>
      </w:r>
      <w:r>
        <w:rPr>
          <w:rFonts w:ascii="Times New Roman"/>
          <w:b w:val="false"/>
          <w:i w:val="false"/>
          <w:color w:val="000000"/>
          <w:sz w:val="28"/>
        </w:rPr>
        <w:t>, - өтінім берудің алдындағы бір жылдағы немесе жылдың басынан бастап қалыптасқан төртінші тоқсандағы статистика деректері бойынша І өңірдегі (облыста, республикалық маңызы бар қалада, астанада) экономикалық қызмет түрлері бойынша орташа айлық жалақы;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p1</w:t>
      </w:r>
      <w:r>
        <w:rPr>
          <w:rFonts w:ascii="Times New Roman"/>
          <w:b w:val="false"/>
          <w:i w:val="false"/>
          <w:color w:val="000000"/>
          <w:sz w:val="28"/>
        </w:rPr>
        <w:t>, P</w:t>
      </w:r>
      <w:r>
        <w:rPr>
          <w:rFonts w:ascii="Times New Roman"/>
          <w:b w:val="false"/>
          <w:i w:val="false"/>
          <w:color w:val="000000"/>
          <w:vertAlign w:val="subscript"/>
        </w:rPr>
        <w:t>p2</w:t>
      </w:r>
      <w:r>
        <w:rPr>
          <w:rFonts w:ascii="Times New Roman"/>
          <w:b w:val="false"/>
          <w:i w:val="false"/>
          <w:color w:val="000000"/>
          <w:sz w:val="28"/>
        </w:rPr>
        <w:t>, - өтінім берудің алдындағы i - өңірдегі (облыстағы, республикалық маңызы бар қаладағы, астанадағы) бір жыл немесе жылдың басынан қалыптасқан төртінші тоқсан үшін субъектінің нақты іске қосылған саны.</w:t>
      </w:r>
    </w:p>
    <w:p>
      <w:pPr>
        <w:spacing w:after="0"/>
        <w:ind w:left="0"/>
        <w:jc w:val="both"/>
      </w:pPr>
      <w:r>
        <w:rPr>
          <w:rFonts w:ascii="Times New Roman"/>
          <w:b w:val="false"/>
          <w:i w:val="false"/>
          <w:color w:val="000000"/>
          <w:sz w:val="28"/>
        </w:rPr>
        <w:t>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әкімшілік персоналдың жалақысы субъект қалыптасқан экономикалық қызмет түрлеріне сәйкес қызметтер көрсететін өңірдегі (облыста, республикалық маңызы бар қалада, астанада) әкімшілік персоналдың орташа айлық жалақысынан асып кеткен кезде бір жылдағы немесе жыл басынан бастап қалыптасқан төртінші тоқсандағы статистика деректері бойынша, өтінім берудің алдындағы және (немесе) осы Қағидаларда айқындалған орташа айлық жалақының орташа өлшенген көрсеткішінен жоғары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айқындалатын әкімшілік персоналдың жалақысы (инфляция)ескеріледі;</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Start w:name="z27" w:id="19"/>
    <w:p>
      <w:pPr>
        <w:spacing w:after="0"/>
        <w:ind w:left="0"/>
        <w:jc w:val="both"/>
      </w:pPr>
      <w:r>
        <w:rPr>
          <w:rFonts w:ascii="Times New Roman"/>
          <w:b w:val="false"/>
          <w:i w:val="false"/>
          <w:color w:val="000000"/>
          <w:sz w:val="28"/>
        </w:rPr>
        <w:t>
      мынадай мазмұндағы 633-1 және 633-2-тармақтармен толықтырылсын:</w:t>
      </w:r>
    </w:p>
    <w:bookmarkEnd w:id="19"/>
    <w:bookmarkStart w:name="z28" w:id="20"/>
    <w:p>
      <w:pPr>
        <w:spacing w:after="0"/>
        <w:ind w:left="0"/>
        <w:jc w:val="both"/>
      </w:pPr>
      <w:r>
        <w:rPr>
          <w:rFonts w:ascii="Times New Roman"/>
          <w:b w:val="false"/>
          <w:i w:val="false"/>
          <w:color w:val="000000"/>
          <w:sz w:val="28"/>
        </w:rPr>
        <w:t xml:space="preserve">
      633-1. Энергетикалық және коммуналдық секторларды жаңғырту ұлттық жоба аясында елді мекендерде қолданыстағы активтерді кеңейтуге, жаңғыртуға, қайта құруға, жаңартуға, қолдауға және жаңа активтерді құріға бағытталған жобаларды іске асыру үшін тартылған қарыз қаражаттарын қайтаруды қамтамасыз ету мақсатында, Заңның 5-бабы </w:t>
      </w:r>
      <w:r>
        <w:rPr>
          <w:rFonts w:ascii="Times New Roman"/>
          <w:b w:val="false"/>
          <w:i w:val="false"/>
          <w:color w:val="000000"/>
          <w:sz w:val="28"/>
        </w:rPr>
        <w:t>1-тармағының</w:t>
      </w:r>
      <w:r>
        <w:rPr>
          <w:rFonts w:ascii="Times New Roman"/>
          <w:b w:val="false"/>
          <w:i w:val="false"/>
          <w:color w:val="000000"/>
          <w:sz w:val="28"/>
        </w:rPr>
        <w:t xml:space="preserve"> 3), 4) және 14) тармақшаларында көзделген салалардағы субъектінің борыштық міндеттемелерін өтеуі аяқталғанға дейін, уәкілетті орган алдағы тарифті бекіту кезеңіне және кейінгі бекіту кезеңдеріне арналған тарифке тиісті шығындарды енгізу қамтамасыз етеді.</w:t>
      </w:r>
    </w:p>
    <w:bookmarkEnd w:id="20"/>
    <w:p>
      <w:pPr>
        <w:spacing w:after="0"/>
        <w:ind w:left="0"/>
        <w:jc w:val="both"/>
      </w:pPr>
      <w:r>
        <w:rPr>
          <w:rFonts w:ascii="Times New Roman"/>
          <w:b w:val="false"/>
          <w:i w:val="false"/>
          <w:color w:val="000000"/>
          <w:sz w:val="28"/>
        </w:rPr>
        <w:t>
      Бұл ретте, қарыз шартының талаптары өзгерген жағдайларды қоспағанда, субъектінің тартылған қарыздары бойынша бекітілген тарифтегі шығындар көлемі өзгертуге жатпайды.</w:t>
      </w:r>
    </w:p>
    <w:p>
      <w:pPr>
        <w:spacing w:after="0"/>
        <w:ind w:left="0"/>
        <w:jc w:val="both"/>
      </w:pPr>
      <w:r>
        <w:rPr>
          <w:rFonts w:ascii="Times New Roman"/>
          <w:b w:val="false"/>
          <w:i w:val="false"/>
          <w:color w:val="000000"/>
          <w:sz w:val="28"/>
        </w:rPr>
        <w:t>
      Энергетикалық және коммуналдық секторларды жаңғырту ұлттық жобасын іске асыру шеңберінде бекітілген инвестициялық бағдарламаның және тарифтік сметаның іс-шараларын орындау кезінде қарыз шарты бойынша міндеттемелерді субъект басым тәртіппен орындайды.</w:t>
      </w:r>
    </w:p>
    <w:p>
      <w:pPr>
        <w:spacing w:after="0"/>
        <w:ind w:left="0"/>
        <w:jc w:val="both"/>
      </w:pPr>
      <w:r>
        <w:rPr>
          <w:rFonts w:ascii="Times New Roman"/>
          <w:b w:val="false"/>
          <w:i w:val="false"/>
          <w:color w:val="000000"/>
          <w:sz w:val="28"/>
        </w:rPr>
        <w:t xml:space="preserve">
      Жоғарыда көрсетілген міндеттемелерді орындамау уәкілетті органның ведомствосы бекіткен тарифті оның қолданылу мерзімі өткенге дейін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 тармақшасында айқындалған негізде өзгертуден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xml:space="preserve">
      "637. Уәкілетті органның ведомствосы тарифті есептеу кезінде пайданың жол берілетін деңгейін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сай субъект пайдасының жол берілетін деңгейін айқындау қағидаларына сәйкес айқындалатын тартылған активтердің реттелетін базасының шамасына пайда мөлшерлемесінің көбейтіндісі ретінде айқындайды.</w:t>
      </w:r>
    </w:p>
    <w:bookmarkEnd w:id="21"/>
    <w:p>
      <w:pPr>
        <w:spacing w:after="0"/>
        <w:ind w:left="0"/>
        <w:jc w:val="both"/>
      </w:pPr>
      <w:r>
        <w:rPr>
          <w:rFonts w:ascii="Times New Roman"/>
          <w:b w:val="false"/>
          <w:i w:val="false"/>
          <w:color w:val="000000"/>
          <w:sz w:val="28"/>
        </w:rPr>
        <w:t>
      Тарифке қосылатын пайда деңгейі дауыс беретін акцияларының (қатысу үлестерінің) елу және одан да көп пайызы ұлттық басқарушы холдингке тиесілі субъекттердің тарифтеріне қосылатын пайданы қоспағанда, инвестициялық бағдарламаны іске асыру үшін қажетті қаражатты ескере отырып шектеледі.</w:t>
      </w:r>
    </w:p>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пайызы ұлттық басқарушы холдингке тиесілі субъекттердің тарифіне қосылатын пайда деңгейі инвестициялық бағдарламаны іске асыруға және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қажетті қаражат ескеріле отырып шектеледі.</w:t>
      </w:r>
    </w:p>
    <w:p>
      <w:pPr>
        <w:spacing w:after="0"/>
        <w:ind w:left="0"/>
        <w:jc w:val="both"/>
      </w:pPr>
      <w:r>
        <w:rPr>
          <w:rFonts w:ascii="Times New Roman"/>
          <w:b w:val="false"/>
          <w:i w:val="false"/>
          <w:color w:val="000000"/>
          <w:sz w:val="28"/>
        </w:rPr>
        <w:t>
      Инвестицияларды субъектілер меншікті және (немесе) қарыз қаражат есебінен жүзеге асырады. Меншікті қаражат көзі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Пайда деңгейі мемлекеттік бағдарламаларды және (немесе) ұлттық жобаларды, сондай-ақ мемлекеттік жоспарлау жүйесінің құжаттарын іске асыру үшін шектелмейді.".</w:t>
      </w:r>
    </w:p>
    <w:bookmarkStart w:name="z31"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7-1- нысанмен толықтырылсын.</w:t>
      </w:r>
    </w:p>
    <w:bookmarkEnd w:id="22"/>
    <w:bookmarkStart w:name="z32"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12-1- нысанмен толықтырылсын.</w:t>
      </w:r>
    </w:p>
    <w:bookmarkEnd w:id="23"/>
    <w:bookmarkStart w:name="z33" w:id="2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 заңнамасында белгіленген тәртіппен осы бұйрықты Қазақстан Республикасының Әділет министрлігінде мемлекеттік тіркеуді және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4"/>
    <w:bookmarkStart w:name="z3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3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29 мамырдағы</w:t>
            </w:r>
            <w:r>
              <w:br/>
            </w:r>
            <w:r>
              <w:rPr>
                <w:rFonts w:ascii="Times New Roman"/>
                <w:b w:val="false"/>
                <w:i w:val="false"/>
                <w:color w:val="000000"/>
                <w:sz w:val="20"/>
              </w:rPr>
              <w:t xml:space="preserve">№ 45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7-1-нысан</w:t>
      </w:r>
    </w:p>
    <w:bookmarkStart w:name="z38" w:id="27"/>
    <w:p>
      <w:pPr>
        <w:spacing w:after="0"/>
        <w:ind w:left="0"/>
        <w:jc w:val="left"/>
      </w:pPr>
      <w:r>
        <w:rPr>
          <w:rFonts w:ascii="Times New Roman"/>
          <w:b/>
          <w:i w:val="false"/>
          <w:color w:val="000000"/>
        </w:rPr>
        <w:t xml:space="preserve"> Энергетикалық және коммуналдық секторларды жаңғырту бойынша ұлттық жоба шеңберінде іске асырылатын  ___________________________________  (табиғи монополия субъектісінің атауы)  _______________________________________  реттеліп көрсетілетін қызметтер түрінің атауы тарифтік сметасы</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ЖСН/БСН</w:t>
      </w:r>
      <w:r>
        <w:rPr>
          <w:rFonts w:ascii="Times New Roman"/>
          <w:b w:val="false"/>
          <w:i w:val="false"/>
          <w:color w:val="000000"/>
          <w:sz w:val="28"/>
        </w:rPr>
        <w:t xml:space="preserve">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 көрсетуге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(декодтау)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қызметкерлердің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(декодтау)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бойынша ұлттық жоба шеңберінде іске асырылатын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бойынша ұлттық жобасы іске асыру шеңберінде негізгі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 үшін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(теріп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8"/>
    <w:p>
      <w:pPr>
        <w:spacing w:after="0"/>
        <w:ind w:left="0"/>
        <w:jc w:val="both"/>
      </w:pPr>
      <w:r>
        <w:rPr>
          <w:rFonts w:ascii="Times New Roman"/>
          <w:b w:val="false"/>
          <w:i w:val="false"/>
          <w:color w:val="000000"/>
          <w:sz w:val="28"/>
        </w:rPr>
        <w:t>
      Ескерту:</w:t>
      </w:r>
    </w:p>
    <w:bookmarkEnd w:id="28"/>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 ______________ 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29 мамырдағы</w:t>
            </w:r>
            <w:r>
              <w:br/>
            </w:r>
            <w:r>
              <w:rPr>
                <w:rFonts w:ascii="Times New Roman"/>
                <w:b w:val="false"/>
                <w:i w:val="false"/>
                <w:color w:val="000000"/>
                <w:sz w:val="20"/>
              </w:rPr>
              <w:t xml:space="preserve">№ 45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12-1-нысан</w:t>
      </w:r>
    </w:p>
    <w:bookmarkStart w:name="z42" w:id="29"/>
    <w:p>
      <w:pPr>
        <w:spacing w:after="0"/>
        <w:ind w:left="0"/>
        <w:jc w:val="left"/>
      </w:pPr>
      <w:r>
        <w:rPr>
          <w:rFonts w:ascii="Times New Roman"/>
          <w:b/>
          <w:i w:val="false"/>
          <w:color w:val="000000"/>
        </w:rPr>
        <w:t xml:space="preserve"> Энергетикалық және коммуналдық секторларды жаңғырту бойынша ұлттық жоба шеңберінде іске асырылатын  _______________________________  (табиғи монополия субъектісінің атауы)  ______________________________________  (қызмет түрі)  инвестициялық бағдарламасы</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ЖСН/БСН</w:t>
      </w:r>
      <w:r>
        <w:rPr>
          <w:rFonts w:ascii="Times New Roman"/>
          <w:b w:val="false"/>
          <w:i w:val="false"/>
          <w:color w:val="000000"/>
          <w:sz w:val="28"/>
        </w:rPr>
        <w:t xml:space="preserve">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бағдарламаның кезеңі: 20__ – 20__ жыл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бағдарлама іс-шараларының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 сомасы, мың теңге (салықсыз) құнын қосу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реттеліп көрсетілетін қызметтерге жатпайтын қызмет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басшысы 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Күні________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