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c4e3" w14:textId="ddec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төлемінің мемлекеттік белгілерін қоспағанда, пошта операторының пошта төлемі белгілерін пайдалану қағидаларын және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28 мамырдағы № 264/НҚ бұйрығы. Қазақстан Республикасының Әділет министрлігінде 2025 жылғы 29 мамырда № 36165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Пошта төлемінің мемлекеттік белгілерін қоспағанда, пошта операторының пошта төлемі белгілерін пайдалану қағидалары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"Пошта төлемінің мемлекеттік белгілерін қоспағанда, пошта операторының пошта төлемі белгілеріне пайдалану тәртібін және пошта операторының пошта төлемі белгілеріне қойылатын талаптарды бекіту туралы" Қазақстан Республикасы Ақпарат және коммуникациялар министрінің 2016 жылғы 28 шілдедегі № 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министрінің кейбір бұйрықтарына өзгерістер енгізу туралы" Қазақстан Республикасы Ақпарат және коммуникациялар министрінің 2019 жылғы 7 ақпандағы № 51 бұйрығының (Нормативтік құқықтық актілерді мемлекеттік тіркеу тізілімінде № 18280 болып тіркелген)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Start w:name="z6" w:id="1"/>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w:t>
      </w:r>
    </w:p>
    <w:bookmarkEnd w:id="1"/>
    <w:bookmarkStart w:name="z7"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xml:space="preserve">№ 264/НҚ бұйрығымен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Пошта төлемінің мемлекеттік белгілерін қоспағанда, пошта операторының пошта төлемі белгілерін пайдалану қағидалары және оларға қойылатын талаптар</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Пошта төлемінің мемлекеттік белгілерін қоспағанда, пошта операторының пошта төлемі белгілерін пайдалану қағидалары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Қағидалар)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 және Пошта төлемінің мемлекеттік белгілерін қоспағанда, пошта операторының пошта төлемі белгілерін пайдалану тәртібін және оларға қойылатын талаптарды айқындайды.</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жазбаша хат-хабар – тіркелмейтін және тіркелетін хаттар, пошта карточкалары, бандерольдер және ұсақ пакеттер;</w:t>
      </w:r>
    </w:p>
    <w:bookmarkEnd w:id="9"/>
    <w:bookmarkStart w:name="z18" w:id="10"/>
    <w:p>
      <w:pPr>
        <w:spacing w:after="0"/>
        <w:ind w:left="0"/>
        <w:jc w:val="both"/>
      </w:pPr>
      <w:r>
        <w:rPr>
          <w:rFonts w:ascii="Times New Roman"/>
          <w:b w:val="false"/>
          <w:i w:val="false"/>
          <w:color w:val="000000"/>
          <w:sz w:val="28"/>
        </w:rPr>
        <w:t>
      2) пошта карточкасы – арнаулы стандартты бланкiге жазбаша хабар жазылған, тіркелмейтін немесе тiркелетiн пошта жөнелтілімi;</w:t>
      </w:r>
    </w:p>
    <w:bookmarkEnd w:id="10"/>
    <w:bookmarkStart w:name="z19" w:id="11"/>
    <w:p>
      <w:pPr>
        <w:spacing w:after="0"/>
        <w:ind w:left="0"/>
        <w:jc w:val="both"/>
      </w:pPr>
      <w:r>
        <w:rPr>
          <w:rFonts w:ascii="Times New Roman"/>
          <w:b w:val="false"/>
          <w:i w:val="false"/>
          <w:color w:val="000000"/>
          <w:sz w:val="28"/>
        </w:rPr>
        <w:t>
      3)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11"/>
    <w:bookmarkStart w:name="z20" w:id="12"/>
    <w:p>
      <w:pPr>
        <w:spacing w:after="0"/>
        <w:ind w:left="0"/>
        <w:jc w:val="both"/>
      </w:pPr>
      <w:r>
        <w:rPr>
          <w:rFonts w:ascii="Times New Roman"/>
          <w:b w:val="false"/>
          <w:i w:val="false"/>
          <w:color w:val="000000"/>
          <w:sz w:val="28"/>
        </w:rPr>
        <w:t>
      4) пошта саласындағы уәкiлеттi орган (бұдан әрi – уәкiлеттi орган) – өз құзыретi шегiнде Қазақстан Республикасының аумағында пошта саласындағы мемлекеттiк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bookmarkEnd w:id="12"/>
    <w:bookmarkStart w:name="z21" w:id="13"/>
    <w:p>
      <w:pPr>
        <w:spacing w:after="0"/>
        <w:ind w:left="0"/>
        <w:jc w:val="both"/>
      </w:pPr>
      <w:r>
        <w:rPr>
          <w:rFonts w:ascii="Times New Roman"/>
          <w:b w:val="false"/>
          <w:i w:val="false"/>
          <w:color w:val="000000"/>
          <w:sz w:val="28"/>
        </w:rPr>
        <w:t>
      5) пошта төлемінің белгілері – пошта байланысының көрсетілетін қызметтеріне ақы төленгенін растайтын, пошта операторы жазбаша хат-хабар жөнелтілімдеріне жапсыратын белгілер, оның ішінде пошта маркалары, блоктар, маркалы конверттер және (немесе) пошта карточкалары, франкирлеу машиналарының бедерлері, электрондық және өзге де белгілер;</w:t>
      </w:r>
    </w:p>
    <w:bookmarkEnd w:id="13"/>
    <w:bookmarkStart w:name="z22" w:id="14"/>
    <w:p>
      <w:pPr>
        <w:spacing w:after="0"/>
        <w:ind w:left="0"/>
        <w:jc w:val="both"/>
      </w:pPr>
      <w:r>
        <w:rPr>
          <w:rFonts w:ascii="Times New Roman"/>
          <w:b w:val="false"/>
          <w:i w:val="false"/>
          <w:color w:val="000000"/>
          <w:sz w:val="28"/>
        </w:rPr>
        <w:t>
      6) пошта төлемiнiң мемлекеттiк белгілерi – айналымға уәкілеттi орган енгiзетiн, Ұлттық пошта операторының көрсетілетін қызметтеріне ақы төленгенiн растайтын пошта маркалары, блоктар, маркалы конверттер және (немесе) пошта карточкалары, франкирлеу машиналарының бедерлері, электрондық және өзге де белгiлер.</w:t>
      </w:r>
    </w:p>
    <w:bookmarkEnd w:id="14"/>
    <w:bookmarkStart w:name="z23" w:id="15"/>
    <w:p>
      <w:pPr>
        <w:spacing w:after="0"/>
        <w:ind w:left="0"/>
        <w:jc w:val="left"/>
      </w:pPr>
      <w:r>
        <w:rPr>
          <w:rFonts w:ascii="Times New Roman"/>
          <w:b/>
          <w:i w:val="false"/>
          <w:color w:val="000000"/>
        </w:rPr>
        <w:t xml:space="preserve"> 2-тарау. Пошта төлемінің мемлекеттік белгілерін қоспағанда, пошта төлемі белгілерін пайдалану тәртібі</w:t>
      </w:r>
    </w:p>
    <w:bookmarkEnd w:id="15"/>
    <w:p>
      <w:pPr>
        <w:spacing w:after="0"/>
        <w:ind w:left="0"/>
        <w:jc w:val="left"/>
      </w:pPr>
    </w:p>
    <w:p>
      <w:pPr>
        <w:spacing w:after="0"/>
        <w:ind w:left="0"/>
        <w:jc w:val="both"/>
      </w:pPr>
      <w:r>
        <w:rPr>
          <w:rFonts w:ascii="Times New Roman"/>
          <w:b w:val="false"/>
          <w:i w:val="false"/>
          <w:color w:val="000000"/>
          <w:sz w:val="28"/>
        </w:rPr>
        <w:t xml:space="preserve">
      3. Пошта төлемінің мемлекеттік белгілерін қоспағанда, пошта төлемі белгілерін пайдалану "Пошта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Пошта операторы пошта төлемінің мемлекеттік белгілерін қоспағанда,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органмен келісілген пошта төлемінің белгілерін пайдаланады.</w:t>
      </w:r>
    </w:p>
    <w:bookmarkStart w:name="z26" w:id="16"/>
    <w:p>
      <w:pPr>
        <w:spacing w:after="0"/>
        <w:ind w:left="0"/>
        <w:jc w:val="left"/>
      </w:pPr>
      <w:r>
        <w:rPr>
          <w:rFonts w:ascii="Times New Roman"/>
          <w:b/>
          <w:i w:val="false"/>
          <w:color w:val="000000"/>
        </w:rPr>
        <w:t xml:space="preserve"> 3-тарау. Пошта төлемінің мемлекеттік белгілерін қоспағанда, пошта төлемі белгілеріне қойылатын талаптар</w:t>
      </w:r>
    </w:p>
    <w:bookmarkEnd w:id="16"/>
    <w:bookmarkStart w:name="z27" w:id="17"/>
    <w:p>
      <w:pPr>
        <w:spacing w:after="0"/>
        <w:ind w:left="0"/>
        <w:jc w:val="both"/>
      </w:pPr>
      <w:r>
        <w:rPr>
          <w:rFonts w:ascii="Times New Roman"/>
          <w:b w:val="false"/>
          <w:i w:val="false"/>
          <w:color w:val="000000"/>
          <w:sz w:val="28"/>
        </w:rPr>
        <w:t>
      5. Пошта төлемі белгілерінің эскиздерін әзірлеуді пошта операторы жүзеге асырады.</w:t>
      </w:r>
    </w:p>
    <w:bookmarkEnd w:id="17"/>
    <w:bookmarkStart w:name="z28" w:id="18"/>
    <w:p>
      <w:pPr>
        <w:spacing w:after="0"/>
        <w:ind w:left="0"/>
        <w:jc w:val="both"/>
      </w:pPr>
      <w:r>
        <w:rPr>
          <w:rFonts w:ascii="Times New Roman"/>
          <w:b w:val="false"/>
          <w:i w:val="false"/>
          <w:color w:val="000000"/>
          <w:sz w:val="28"/>
        </w:rPr>
        <w:t>
      6. Пошта төлем белгілерінде мынадай қызметтік жазбалар орналасады:</w:t>
      </w:r>
    </w:p>
    <w:bookmarkEnd w:id="18"/>
    <w:bookmarkStart w:name="z29" w:id="19"/>
    <w:p>
      <w:pPr>
        <w:spacing w:after="0"/>
        <w:ind w:left="0"/>
        <w:jc w:val="both"/>
      </w:pPr>
      <w:r>
        <w:rPr>
          <w:rFonts w:ascii="Times New Roman"/>
          <w:b w:val="false"/>
          <w:i w:val="false"/>
          <w:color w:val="000000"/>
          <w:sz w:val="28"/>
        </w:rPr>
        <w:t xml:space="preserve">
      1) мемлекеттік тілде ("Қазақстан") және латын транслитерациясында ("Kazakhstan") мемлекеттің атауы; </w:t>
      </w:r>
    </w:p>
    <w:bookmarkEnd w:id="19"/>
    <w:bookmarkStart w:name="z30" w:id="20"/>
    <w:p>
      <w:pPr>
        <w:spacing w:after="0"/>
        <w:ind w:left="0"/>
        <w:jc w:val="both"/>
      </w:pPr>
      <w:r>
        <w:rPr>
          <w:rFonts w:ascii="Times New Roman"/>
          <w:b w:val="false"/>
          <w:i w:val="false"/>
          <w:color w:val="000000"/>
          <w:sz w:val="28"/>
        </w:rPr>
        <w:t>
      2) электрондық пошта төлемінің белгілерін қоспағанда, жазбаша хат-хабар жіберу бойынша пошта операторының қызметтеріне төлем сомасын білдіретін латын әріптерімен немесе араб цифрларымен көрсетілген номинал.</w:t>
      </w:r>
    </w:p>
    <w:bookmarkEnd w:id="20"/>
    <w:bookmarkStart w:name="z31" w:id="21"/>
    <w:p>
      <w:pPr>
        <w:spacing w:after="0"/>
        <w:ind w:left="0"/>
        <w:jc w:val="both"/>
      </w:pPr>
      <w:r>
        <w:rPr>
          <w:rFonts w:ascii="Times New Roman"/>
          <w:b w:val="false"/>
          <w:i w:val="false"/>
          <w:color w:val="000000"/>
          <w:sz w:val="28"/>
        </w:rPr>
        <w:t>
      7. Пошта төлемі белгілерінің номиналды құнын белгілеген жағдайда, мынадай әріптер пайдаланылады:</w:t>
      </w:r>
    </w:p>
    <w:bookmarkEnd w:id="21"/>
    <w:p>
      <w:pPr>
        <w:spacing w:after="0"/>
        <w:ind w:left="0"/>
        <w:jc w:val="both"/>
      </w:pPr>
      <w:r>
        <w:rPr>
          <w:rFonts w:ascii="Times New Roman"/>
          <w:b w:val="false"/>
          <w:i w:val="false"/>
          <w:color w:val="000000"/>
          <w:sz w:val="28"/>
        </w:rPr>
        <w:t>
      "А" – заңды тұлғалар үшін Қазақстан Республикасының шегінде 20 (жиырма)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"В" – Қазақстан Республикасының шегінен тыс жерүсті көлігімен 50 (елу)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"С" – Қазақстан Республикасының шегінде 50 (елу) грамға дейінгі салмақта арнаулы хатты жіберу тарифіне сәйкес келеді;</w:t>
      </w:r>
    </w:p>
    <w:p>
      <w:pPr>
        <w:spacing w:after="0"/>
        <w:ind w:left="0"/>
        <w:jc w:val="both"/>
      </w:pPr>
      <w:r>
        <w:rPr>
          <w:rFonts w:ascii="Times New Roman"/>
          <w:b w:val="false"/>
          <w:i w:val="false"/>
          <w:color w:val="000000"/>
          <w:sz w:val="28"/>
        </w:rPr>
        <w:t>
      "D" – Қазақстан Республикасының шегінде тіркелетін бандерольді жіберу тарифіне сәйкес келеді;</w:t>
      </w:r>
    </w:p>
    <w:p>
      <w:pPr>
        <w:spacing w:after="0"/>
        <w:ind w:left="0"/>
        <w:jc w:val="both"/>
      </w:pPr>
      <w:r>
        <w:rPr>
          <w:rFonts w:ascii="Times New Roman"/>
          <w:b w:val="false"/>
          <w:i w:val="false"/>
          <w:color w:val="000000"/>
          <w:sz w:val="28"/>
        </w:rPr>
        <w:t>
      "E" – Қазақстан Республикасының шегінде тіркелмейтін бандерольді жіберу тарифіне сәйкес келеді;</w:t>
      </w:r>
    </w:p>
    <w:p>
      <w:pPr>
        <w:spacing w:after="0"/>
        <w:ind w:left="0"/>
        <w:jc w:val="both"/>
      </w:pPr>
      <w:r>
        <w:rPr>
          <w:rFonts w:ascii="Times New Roman"/>
          <w:b w:val="false"/>
          <w:i w:val="false"/>
          <w:color w:val="000000"/>
          <w:sz w:val="28"/>
        </w:rPr>
        <w:t>
      "N" – Қазақстан Республикасының шегінен тыс жерүсті көлігімен 10 (он) грамға дейінгі салмақта тіркелмейтін пошталық карточканы жіберу тарифіне сәйкес келеді;</w:t>
      </w:r>
    </w:p>
    <w:p>
      <w:pPr>
        <w:spacing w:after="0"/>
        <w:ind w:left="0"/>
        <w:jc w:val="both"/>
      </w:pPr>
      <w:r>
        <w:rPr>
          <w:rFonts w:ascii="Times New Roman"/>
          <w:b w:val="false"/>
          <w:i w:val="false"/>
          <w:color w:val="000000"/>
          <w:sz w:val="28"/>
        </w:rPr>
        <w:t>
      "М" – Қазақстан Республикасы шегінде жерүсті көлігімен салмағы 10 (он) грамға дейінгі арнаулы пошталық карточканы жіберу тарифіне сәйкес келеді;</w:t>
      </w:r>
    </w:p>
    <w:p>
      <w:pPr>
        <w:spacing w:after="0"/>
        <w:ind w:left="0"/>
        <w:jc w:val="both"/>
      </w:pPr>
      <w:r>
        <w:rPr>
          <w:rFonts w:ascii="Times New Roman"/>
          <w:b w:val="false"/>
          <w:i w:val="false"/>
          <w:color w:val="000000"/>
          <w:sz w:val="28"/>
        </w:rPr>
        <w:t>
      "P" – Қазақстан Республикасының ұсақ пакетті жіберу тарифіне сәйкес келеді.</w:t>
      </w:r>
    </w:p>
    <w:bookmarkStart w:name="z32" w:id="22"/>
    <w:p>
      <w:pPr>
        <w:spacing w:after="0"/>
        <w:ind w:left="0"/>
        <w:jc w:val="both"/>
      </w:pPr>
      <w:r>
        <w:rPr>
          <w:rFonts w:ascii="Times New Roman"/>
          <w:b w:val="false"/>
          <w:i w:val="false"/>
          <w:color w:val="000000"/>
          <w:sz w:val="28"/>
        </w:rPr>
        <w:t>
      8. Пошта төлемі белгілерінің пошта операторларына тиістілігін сәйкестендіру мақсатында пошта төлемінің мемлекеттік белгілерінен басқа беттік жағында пошта операторының атауы болады.</w:t>
      </w:r>
    </w:p>
    <w:bookmarkEnd w:id="22"/>
    <w:bookmarkStart w:name="z33" w:id="23"/>
    <w:p>
      <w:pPr>
        <w:spacing w:after="0"/>
        <w:ind w:left="0"/>
        <w:jc w:val="both"/>
      </w:pPr>
      <w:r>
        <w:rPr>
          <w:rFonts w:ascii="Times New Roman"/>
          <w:b w:val="false"/>
          <w:i w:val="false"/>
          <w:color w:val="000000"/>
          <w:sz w:val="28"/>
        </w:rPr>
        <w:t>
      9. Пошта төлем белгілері пішіні тік немесе көлбеу өлшемі 15 (он бес) миллиметрден кем болмайтындай кез келген пішінде болуы мүмкін.</w:t>
      </w:r>
    </w:p>
    <w:bookmarkEnd w:id="23"/>
    <w:bookmarkStart w:name="z34" w:id="24"/>
    <w:p>
      <w:pPr>
        <w:spacing w:after="0"/>
        <w:ind w:left="0"/>
        <w:jc w:val="both"/>
      </w:pPr>
      <w:r>
        <w:rPr>
          <w:rFonts w:ascii="Times New Roman"/>
          <w:b w:val="false"/>
          <w:i w:val="false"/>
          <w:color w:val="000000"/>
          <w:sz w:val="28"/>
        </w:rPr>
        <w:t>
      10. Кез келген компостермен жасалынған айырым тесіктері немесе өрнектелген бердерлі ізтаңбалар пошта төлем белгілерінің айқындылығын сақтай отырып енгізіледі.</w:t>
      </w:r>
    </w:p>
    <w:bookmarkEnd w:id="24"/>
    <w:bookmarkStart w:name="z35" w:id="25"/>
    <w:p>
      <w:pPr>
        <w:spacing w:after="0"/>
        <w:ind w:left="0"/>
        <w:jc w:val="both"/>
      </w:pPr>
      <w:r>
        <w:rPr>
          <w:rFonts w:ascii="Times New Roman"/>
          <w:b w:val="false"/>
          <w:i w:val="false"/>
          <w:color w:val="000000"/>
          <w:sz w:val="28"/>
        </w:rPr>
        <w:t>
      11. Пошта төлем белгілеріндегі қызметтік жазбалар оңай оқылуды және пошта төлемінің белгісін рәсімдеудің композициялық шешіміне сәйкестікті қамтамасыз етіп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264/НҚ</w:t>
            </w:r>
            <w:r>
              <w:br/>
            </w:r>
            <w:r>
              <w:rPr>
                <w:rFonts w:ascii="Times New Roman"/>
                <w:b w:val="false"/>
                <w:i w:val="false"/>
                <w:color w:val="000000"/>
                <w:sz w:val="20"/>
              </w:rPr>
              <w:t>Пошта төлемінің мемлекеттік</w:t>
            </w:r>
            <w:r>
              <w:br/>
            </w:r>
            <w:r>
              <w:rPr>
                <w:rFonts w:ascii="Times New Roman"/>
                <w:b w:val="false"/>
                <w:i w:val="false"/>
                <w:color w:val="000000"/>
                <w:sz w:val="20"/>
              </w:rPr>
              <w:t>белгілерін қоспағанда,</w:t>
            </w:r>
            <w:r>
              <w:br/>
            </w:r>
            <w:r>
              <w:rPr>
                <w:rFonts w:ascii="Times New Roman"/>
                <w:b w:val="false"/>
                <w:i w:val="false"/>
                <w:color w:val="000000"/>
                <w:sz w:val="20"/>
              </w:rPr>
              <w:t>пошта операторының пошта</w:t>
            </w:r>
            <w:r>
              <w:br/>
            </w:r>
            <w:r>
              <w:rPr>
                <w:rFonts w:ascii="Times New Roman"/>
                <w:b w:val="false"/>
                <w:i w:val="false"/>
                <w:color w:val="000000"/>
                <w:sz w:val="20"/>
              </w:rPr>
              <w:t>төлемі белгілерін пайдалану</w:t>
            </w:r>
            <w:r>
              <w:br/>
            </w:r>
            <w:r>
              <w:rPr>
                <w:rFonts w:ascii="Times New Roman"/>
                <w:b w:val="false"/>
                <w:i w:val="false"/>
                <w:color w:val="000000"/>
                <w:sz w:val="20"/>
              </w:rPr>
              <w:t xml:space="preserve">қағидаларына және оларға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bl>
    <w:bookmarkStart w:name="z37" w:id="26"/>
    <w:p>
      <w:pPr>
        <w:spacing w:after="0"/>
        <w:ind w:left="0"/>
        <w:jc w:val="both"/>
      </w:pPr>
      <w:r>
        <w:rPr>
          <w:rFonts w:ascii="Times New Roman"/>
          <w:b w:val="false"/>
          <w:i w:val="false"/>
          <w:color w:val="000000"/>
          <w:sz w:val="28"/>
        </w:rPr>
        <w:t>
      Нысан</w:t>
      </w:r>
    </w:p>
    <w:bookmarkEnd w:id="26"/>
    <w:bookmarkStart w:name="z38" w:id="27"/>
    <w:p>
      <w:pPr>
        <w:spacing w:after="0"/>
        <w:ind w:left="0"/>
        <w:jc w:val="left"/>
      </w:pPr>
      <w:r>
        <w:rPr>
          <w:rFonts w:ascii="Times New Roman"/>
          <w:b/>
          <w:i w:val="false"/>
          <w:color w:val="000000"/>
        </w:rPr>
        <w:t xml:space="preserve"> Пошта төлемінің белгілері  (пошта төлемінің мемлекеттік белгілерін қоспағанда)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 басшысының тегі, аты, әкесінің аты (бар болса)</w:t>
            </w:r>
          </w:p>
        </w:tc>
      </w:tr>
    </w:tbl>
    <w:p>
      <w:pPr>
        <w:spacing w:after="0"/>
        <w:ind w:left="0"/>
        <w:jc w:val="left"/>
      </w:pPr>
      <w:r>
        <w:br/>
      </w:r>
    </w:p>
    <w:p>
      <w:pPr>
        <w:spacing w:after="0"/>
        <w:ind w:left="0"/>
        <w:jc w:val="both"/>
      </w:pPr>
      <w:r>
        <w:drawing>
          <wp:inline distT="0" distB="0" distL="0" distR="0">
            <wp:extent cx="7086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