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7e35" w14:textId="9ef7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26 мамырдағы № 174 бұйрығы. Қазақстан Республикасының Әділет министрлігінде 2025 жылғы 28 мамырда № 36156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"17. Ағымдағы қаржы жылының өтінімдері бойынша ағымдағы қаржы жылында жергілікті бюджеттен инвестициялық субсидиялар төлеуге қаражат болған кезде әкімшінің шешімі бойынша мынадай жобалар паспорттары бойынша инвестициялық салымдарды өтеу үлесін ұлғайтуға жол беріледі:</w:t>
      </w:r>
    </w:p>
    <w:bookmarkEnd w:id="2"/>
    <w:p>
      <w:pPr>
        <w:spacing w:after="0"/>
        <w:ind w:left="0"/>
        <w:jc w:val="both"/>
      </w:pPr>
      <w:r>
        <w:rPr>
          <w:rFonts w:ascii="Times New Roman"/>
          <w:b w:val="false"/>
          <w:i w:val="false"/>
          <w:color w:val="000000"/>
          <w:sz w:val="28"/>
        </w:rPr>
        <w:t>
      50 (елу) % дейін:</w:t>
      </w:r>
    </w:p>
    <w:p>
      <w:pPr>
        <w:spacing w:after="0"/>
        <w:ind w:left="0"/>
        <w:jc w:val="both"/>
      </w:pPr>
      <w:r>
        <w:rPr>
          <w:rFonts w:ascii="Times New Roman"/>
          <w:b w:val="false"/>
          <w:i w:val="false"/>
          <w:color w:val="000000"/>
          <w:sz w:val="28"/>
        </w:rPr>
        <w:t>
      ауыл шаруашылығы кооперативтері үшін № 1 "Ауыл шаруашылығы техникасын, машиналары мен жабдықтарын сатып алу" жобасының паспорты бойынша мынадай позициялар бойынша: 2; 13.2; 14; 19; 25; 26; 28; 29; 30; 31; 36; 40; 42;</w:t>
      </w:r>
    </w:p>
    <w:p>
      <w:pPr>
        <w:spacing w:after="0"/>
        <w:ind w:left="0"/>
        <w:jc w:val="both"/>
      </w:pPr>
      <w:r>
        <w:rPr>
          <w:rFonts w:ascii="Times New Roman"/>
          <w:b w:val="false"/>
          <w:i w:val="false"/>
          <w:color w:val="000000"/>
          <w:sz w:val="28"/>
        </w:rPr>
        <w:t>
      ауыл шаруашылығы кооперативтері үшін № 1.1 "Басым ауыл шаруашылығы машиналары мен жабдықтарын сатып алу" жобасының паспорты бойынша мынадай позициялар бойынша: 1; 2; 5; 6; 7; 8; 10; 11;</w:t>
      </w:r>
    </w:p>
    <w:p>
      <w:pPr>
        <w:spacing w:after="0"/>
        <w:ind w:left="0"/>
        <w:jc w:val="both"/>
      </w:pPr>
      <w:r>
        <w:rPr>
          <w:rFonts w:ascii="Times New Roman"/>
          <w:b w:val="false"/>
          <w:i w:val="false"/>
          <w:color w:val="000000"/>
          <w:sz w:val="28"/>
        </w:rPr>
        <w:t>
      ауыл шаруашылығы кооперативтері үшін № 8 "Сүт өңдеу объектісін құру және кеңейту, сүт қабылдау пункттерін құру, ауыл шаруашылығы кооперативтері, дайындаушы ұйымдар, сүт қабылдау пункттері мен сүт өңдеу кәсіпорындары үшін жабдық пен техника сатып алу" жобасының паспорты бойынша.</w:t>
      </w:r>
    </w:p>
    <w:p>
      <w:pPr>
        <w:spacing w:after="0"/>
        <w:ind w:left="0"/>
        <w:jc w:val="both"/>
      </w:pPr>
      <w:r>
        <w:rPr>
          <w:rFonts w:ascii="Times New Roman"/>
          <w:b w:val="false"/>
          <w:i w:val="false"/>
          <w:color w:val="000000"/>
          <w:sz w:val="28"/>
        </w:rPr>
        <w:t>
      Бұл ретте, бір ауыл шаруашылығы кооперативі сатып алынған (сатып алынатын) техникаға, машиналар мен жабдыққа:</w:t>
      </w:r>
    </w:p>
    <w:p>
      <w:pPr>
        <w:spacing w:after="0"/>
        <w:ind w:left="0"/>
        <w:jc w:val="both"/>
      </w:pPr>
      <w:r>
        <w:rPr>
          <w:rFonts w:ascii="Times New Roman"/>
          <w:b w:val="false"/>
          <w:i w:val="false"/>
          <w:color w:val="000000"/>
          <w:sz w:val="28"/>
        </w:rPr>
        <w:t>
      тиісті мөлшерде тіркеме және аспалы жабдықтары бар үш тракторға дейін;</w:t>
      </w:r>
    </w:p>
    <w:p>
      <w:pPr>
        <w:spacing w:after="0"/>
        <w:ind w:left="0"/>
        <w:jc w:val="both"/>
      </w:pPr>
      <w:r>
        <w:rPr>
          <w:rFonts w:ascii="Times New Roman"/>
          <w:b w:val="false"/>
          <w:i w:val="false"/>
          <w:color w:val="000000"/>
          <w:sz w:val="28"/>
        </w:rPr>
        <w:t>
      екі астық жинайтын комбайнға дейін және тиісті мөлшерде қондырмалы және тіркеме жабдыққа;</w:t>
      </w:r>
    </w:p>
    <w:p>
      <w:pPr>
        <w:spacing w:after="0"/>
        <w:ind w:left="0"/>
        <w:jc w:val="both"/>
      </w:pPr>
      <w:r>
        <w:rPr>
          <w:rFonts w:ascii="Times New Roman"/>
          <w:b w:val="false"/>
          <w:i w:val="false"/>
          <w:color w:val="000000"/>
          <w:sz w:val="28"/>
        </w:rPr>
        <w:t>
      ауыл шаруашылығы мақсатындағы жүктерді тасымалдауға арналған екі автомобильге дейін және өздігінен аударатын тіркемеге инвестициялық субсидиялар ала алады.</w:t>
      </w:r>
    </w:p>
    <w:p>
      <w:pPr>
        <w:spacing w:after="0"/>
        <w:ind w:left="0"/>
        <w:jc w:val="both"/>
      </w:pPr>
      <w:r>
        <w:rPr>
          <w:rFonts w:ascii="Times New Roman"/>
          <w:b w:val="false"/>
          <w:i w:val="false"/>
          <w:color w:val="000000"/>
          <w:sz w:val="28"/>
        </w:rPr>
        <w:t>
      Ауыл шаруашылығы кооперативтері үшін техниканың бір бірлігіне (гектар/ірі қара малдың шартты басы) ең аз норматив бойынша талап қолданылмайды;</w:t>
      </w:r>
    </w:p>
    <w:p>
      <w:pPr>
        <w:spacing w:after="0"/>
        <w:ind w:left="0"/>
        <w:jc w:val="both"/>
      </w:pPr>
      <w:r>
        <w:rPr>
          <w:rFonts w:ascii="Times New Roman"/>
          <w:b w:val="false"/>
          <w:i w:val="false"/>
          <w:color w:val="000000"/>
          <w:sz w:val="28"/>
        </w:rPr>
        <w:t>
      80 (сексен) % дейін:</w:t>
      </w:r>
    </w:p>
    <w:p>
      <w:pPr>
        <w:spacing w:after="0"/>
        <w:ind w:left="0"/>
        <w:jc w:val="both"/>
      </w:pPr>
      <w:r>
        <w:rPr>
          <w:rFonts w:ascii="Times New Roman"/>
          <w:b w:val="false"/>
          <w:i w:val="false"/>
          <w:color w:val="000000"/>
          <w:sz w:val="28"/>
        </w:rPr>
        <w:t xml:space="preserve">
      № 11 "Су алу және жеткізу инфрақұрылымын құру және кеңейту арқылы су үнемдейтін суару технологияларын енгізу" жобаның паспорты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3"/>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Құрылыс және өнеркәсіп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26 мамырдағы</w:t>
            </w:r>
            <w:r>
              <w:br/>
            </w:r>
            <w:r>
              <w:rPr>
                <w:rFonts w:ascii="Times New Roman"/>
                <w:b w:val="false"/>
                <w:i w:val="false"/>
                <w:color w:val="000000"/>
                <w:sz w:val="20"/>
              </w:rPr>
              <w:t xml:space="preserve">№ 174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салымдар </w:t>
            </w:r>
            <w:r>
              <w:br/>
            </w:r>
            <w:r>
              <w:rPr>
                <w:rFonts w:ascii="Times New Roman"/>
                <w:b w:val="false"/>
                <w:i w:val="false"/>
                <w:color w:val="000000"/>
                <w:sz w:val="20"/>
              </w:rPr>
              <w:t xml:space="preserve">кезінде агроөнеркәсіптік кешен </w:t>
            </w:r>
            <w:r>
              <w:br/>
            </w:r>
            <w:r>
              <w:rPr>
                <w:rFonts w:ascii="Times New Roman"/>
                <w:b w:val="false"/>
                <w:i w:val="false"/>
                <w:color w:val="000000"/>
                <w:sz w:val="20"/>
              </w:rPr>
              <w:t xml:space="preserve">субъектісі шеккен шығыстардың </w:t>
            </w:r>
            <w:r>
              <w:br/>
            </w:r>
            <w:r>
              <w:rPr>
                <w:rFonts w:ascii="Times New Roman"/>
                <w:b w:val="false"/>
                <w:i w:val="false"/>
                <w:color w:val="000000"/>
                <w:sz w:val="20"/>
              </w:rPr>
              <w:t xml:space="preserve">бір бөлігін өтеу бойынша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14" w:id="8"/>
    <w:p>
      <w:pPr>
        <w:spacing w:after="0"/>
        <w:ind w:left="0"/>
        <w:jc w:val="left"/>
      </w:pPr>
      <w:r>
        <w:rPr>
          <w:rFonts w:ascii="Times New Roman"/>
          <w:b/>
          <w:i w:val="false"/>
          <w:color w:val="000000"/>
        </w:rPr>
        <w:t xml:space="preserve"> Субсидиялауға жататын жобалар паспорттарының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tblGrid>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"Ауыл шаруашылығы техникасын, машиналары мен жабдықтарын сатып алу" жобасының паспорты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бір бірлігіне арналған ең төменгі норматив, гектар/ірі қара малдың шартты басы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Техника/машиналар/жабдықтар бірлігіне арналған субсидияларды есептеу үшін ең жоғарғы рұқсат етілетін құн, қума метр, теңге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қызылша жинайтын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159 964 000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457 733 000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жүрісте 80 ат күшінен (қоса алғанда) күріш жинайтын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(қоса есептегенде) ат күшінен басталатын мақта жинайтын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жинайтын комбайн: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аспалы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қатарлы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қатарлы ( үш қатарлы)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157 114 000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жинайтын комбайн: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жинайтын комбайн: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аспалы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148 511 000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330 762 000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жинайтын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жинауға арналған айлабұйым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жинайтын машина (қазушы)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жинайтын машина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 жинауға арналған өздігінен жүретін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себетін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себетін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себетін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дәрілегіш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тиегіш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лақтырғыш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астық жинақтағыш бункер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жоспарлауға арналған жабдық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жоспарлауыш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скрепер-жоспарлауыш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Тіркеме/аспалы орақ: роторлы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тасымалдаушы тіркеме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азықты майдалағыш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дестелегіш, өздігінен жүретін шөп шапқыш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дестелегіш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түзгіш, жал салушы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азық тасуға арналған тіркеме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тиегіш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 50 бастан бастап</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Шөмішінің сыйымдылығы 1,8 текше метрге дейін фронтальді тиегіш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 50 бастан бастап</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 (жылжымалы астық кептіргіш) тәулігіне 49-145 тоннадан (қоса есептегенде)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енгізуге арналған машина (тіркемелі):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(қоса есептегенде) тоннаға дейін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10,1-ден 25,0 (қоса есептегенде) тоннаға дейін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25,1 (қоса есептегенде) тоннаға дейін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жинайтын машина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де инертті жүктерді тасымалдауға арналған, екі жағынан немесе үш жағынан өздігінен аударғыш платформасы бар, қозғалтқыш көлемі 10,90 литрден 15,0 литрге дейін, доңғалақ формуласы 6х4 өздігінен аударғыш автомобиль**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инертті жүктерді тасымалдауға арналған, толық салмағы 16000 килограмнан аспайтын, қосдөңгелекті шиналауы, екі жағынан өздігінен аударғыш платформасы бар тіркеме**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таратқыш/азық таратқыш-майдалағыш/майдалағыш (сыйымдылығы кемінде 2,2 текше метр)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уатқыш/жаныштағыш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қазғыш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Бактың көлемі 600 литр және одан да көп қатарлар арасындағы гербицидтік құбыр***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2000 литр бақ бүріккіші***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дискісі бар ашуға/жабуға арналған отырғызғыш***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Қазатын соқа***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құраушы фреза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арналған қоршау (электр шопан генераторы, төмендететін трансформатор, оқшаулағыштар, кемінде 2 қатар сым)****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бастан бастап</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тасымалдаушы тіркеме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әуе кемесі (ПӘК) көпфункционалды ауыл шаруашылығы (пестицидтерді бүрку, тұқымдарды, тыңайтқыштарды тарату және т. б. үшін)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бүріккіш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ені 20-100 метр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ені 20-100 метр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 киіктердің таптауынан қорғауға арналған топсалы тор*****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 метрі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 киіктерден қорғауүшін топсалы торды бекітуге арналған бағандар (металл немесе бетон).*****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Ауыл шаруашылығы мақсатындағы жүктерді тасымалдау үшін автомобиль сатып алған жағдайда, кемінде 120 гектар алаңда жер болуы қажет;</w:t>
            </w:r>
          </w:p>
          <w:p>
            <w:pPr>
              <w:spacing w:after="20"/>
              <w:ind w:left="20"/>
              <w:jc w:val="both"/>
            </w:pPr>
            <w:r>
              <w:rPr>
                <w:rFonts w:ascii="Times New Roman"/>
                <w:b w:val="false"/>
                <w:i w:val="false"/>
                <w:color w:val="000000"/>
                <w:sz w:val="20"/>
              </w:rPr>
              <w:t>
** 32, 33-позициялар жергілікті бюджет қаражаты есебінен субсидияланады. *** жеміс-жидек дақылдары мен жүзімнің көпжылдық екпелерінің аналықтарын отырғызу үшін сатып алынған техника субсидияланады. **** жайылымдарға арналған қоршаудың ең жоғарғы рұқсат етілген құны 1000 гектарға 16 миллион теңгеден аспауға тиіс. Өздігінен жүретін техника мен машиналардың субсидиясын есептеу үшін 1 және 1.1 паспорттар жобасында техниканы, машинаны және (немесе) жабдықты сатып алуды растайтын құжатта көрсетілген қозғалтқыштың номиналды қуаты пайдаланылады. ***** 46, 47-позициялар жергілікті бюджет қаражаты есебінен субсидияланады. Тор сымының диаметрі кемінде 2,5 миллиметр, тордың биіктігі кемінде 1,6 метр. Тор ұяшықтарының өлшемдері: ені 100 миллиметрден аспайды, биіктігі 75 миллиметрден аспайды. Бағаналар арасындағы қашықтық 3-5 метрден аспайды.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"Басым ауыл шаруашылығы машиналары мен жабдықтарын сатып алу" *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машиналары мен жабдықтарының атауы және техникалық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машина, құралдар мен жабдықтар, метр бірлігіне субсидияларды есептеу үшін ең жоғары рұқсат етілген құн,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(доңғалақты):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59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60-тан 84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85-тен 129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130-дан 140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141-ден 160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161-ден 180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181-ден 300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301-ден 430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431-ден 539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181 685 000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540 (қоса есептегенде) ат күшінен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(доңғалақты): PowerTech™ қозғалтқышымен және/немесе JDLink™ телематика жүйесімен және/немесе autotrac™навигациялық жүйесімен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129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130-тан 150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151-тен 220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221-дан 279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280-ден 430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431 (қоса есептегенде) ат күшінен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(шынжыр табанды):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201-ден 400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(шынжыр табанды): PowerTech™ қозғалтқышы, JDLink™ телематика жүйесі, autotrac™навигациялық жүйесі бар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539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540 (қоса есептегенде) ат күшінен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249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299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300-ден 359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360 (қоса есептегенде) ат күшіне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комбайн**:PowerTech™ қозғалтқышы және/немесе JDLink™ телематика жүйесі және/немесе autotrac™навигациялық жүйесі бар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299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300-ден 449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450 (қоса есептегенде) ат күшінен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(азық жинайтын)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200-ден 449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(азық жинайтын) комбайн: PowerTech™ қозғалтқышымен және JDLink™ Телематика жүйесімен, dura Line™технологиясымен өткізу жолының компоненттерімен.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501 (қоса есептегенде) ат күшінен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комбайн: POWERTECH™ қозғалтқышы және JDLink™ Телематика жүйесі бар, pro12 немесе MR16 немесе MR12 мақта жинайтын қатарлы элементтері бар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(қоса есептегенде) ат күшіне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501 (қоса есептегенде) ат күшінен бастап</w:t>
            </w:r>
          </w:p>
          <w:p>
            <w:pPr>
              <w:spacing w:after="20"/>
              <w:ind w:left="20"/>
              <w:jc w:val="both"/>
            </w:pPr>
            <w:r>
              <w:rPr>
                <w:rFonts w:ascii="Times New Roman"/>
                <w:b w:val="false"/>
                <w:i w:val="false"/>
                <w:color w:val="000000"/>
                <w:sz w:val="20"/>
              </w:rPr>
              <w:t>
(Powertech™ қозғалтқышымен және JDLink™ Телематика жүйесімен, MR16 мақта жинайтын қатар элементтері және tamawrap+™ пленкасымен қапталған орамдарға салынған мақта және орау автоматты камерасы және Cotton Pro (HID, Cotton Pro) орау процесін бақылау жүйесі бар, CommandCenter™ G5Plus басқару мониторы бар, жолдарда Автоматты жүргізу функциясы бар AutoTrac™ RowSense™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егуге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 метрге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186 914 000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 TruPosition™ ашқыш тіректері немесе ConservaPak™ ашқышы немесе proseries™ ашқышы бар, relativeflow™ұрық сымын соғуды бақылау жүйесі. Пластмассадан жасалған тұқым бункері, конвейерлік конвейер түрі, мөлшерлеу себу катушкалары бар себу аппараты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 метрге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786 550 000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Proseries™ қос дискілі вомер немесе вомер, аралас тұқым және тыңайтқыш бункері бар механикалық астық сепкіш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MaxEmerge немесе ExactEmerge себу секциясы бар дәл себу сепкіші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қатарға дейін (қоса алғанда)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қатардан жоғары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 (қоса есептегенде) тоннаға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20,1-40 (қоса есептегенде) тоннадан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40,1 тоннадан жоғары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астық тазалауға арналған машиналар: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150 тоннаға дейін астықты алдын ала тазартатын машина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түріндегі астықты бастапқы тазалау машинасы сағатына 60 тоннаға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40 тан 60 тоннаға дейін жалпақ торлы диірмендері бар астықты бастапқы және қайталама тазарту машинасы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60 тан 120 тоннаға дейін жалпақ торлы диірмендері бар астықты бастапқы және қайталама тазарту машинасы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конвейері: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астық конвейері, өнімділігі сағатына 100-ден 200 тоннаға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қырғышты астық конвейері, өнімділігі сағатына 100-ден 200 тоннаға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9 183 200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Нория (элеватор) астық, өнімділігі сағатына 50-ден 200 тоннаға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15 491 840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Аэродинамикалық сұрыптау машинасы, өнімділігі сағатына 10-нан 30 тоннаға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сұрыптау үстелі, өнімділігі сағатына 10 тоннаға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конвейер өнімділігі 60 тонна / сағ ұзындығы 8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 блогы, өнімділігі сағатына 8-ден 12 тоннаға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(үш және одан да көп корпусты):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 метрге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2,1-4 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4,1 метрден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метрге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метрден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тырма: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 метрге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метрден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сақиналы-тепкілі топырақтаптағыш/ тегіс су құйылатын тісті топырақтаптағыш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5-9,9 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TruРosition™ тіректері бар қопсытқыш және Walk-Over рельефін көшіруге арналған тандемдік дөңгелектер және (немесе) бір нүктеде тереңдікті реттейтін жалғыз нүкте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5-9,9 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өңдейтін агрегат, құрамалы құрал: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8,9 метрге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9 метрден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тіркеме/топсалы орақ: dial-a-Speed Автоматты жылдамдықты орауыш жүйесімен және/немесе Active Header Control/HydroFlex/Active Header Float рельефті көшіру жүйесімен композиттік саусақ орағышымен және / немесе c</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7 метрге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7,1 ден 8,9 метрге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9 ден 12,9 метрге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104 358 000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13 метрден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комбайнға платформа подборщик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басқаруды басқаратын комбайнға арналған таңдау платформасы-HCU / AHC рельефті көшіру жүйесі, пластикалық жинау таспасының саусақтары, dial-a-Speed Автоматты таспа жылдамдығы жүйесі және / немесе fieldglide амортизация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метрден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TruSet™ тереңдікті бақылау технологиясы және (немесе) single Roint бір нүктесінде тереңдікті реттейтін Риппер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метрден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салғыш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тырнауыштар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гидравликалық тырнауыштар: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9,9 метрге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ролик жасаушы, ролик төсеуші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жалдағыш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6,1 тоннадан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пресс-жинауыш: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autotrac™функциясымен жабдықталған тракторлармен үйлесімді пресс-жинағыш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MaxiCut HC алдын ала ұнтақтау жүйесі 2,2 м немесе стандартты 1,79 м жинағышы бар бекітілген престеу камерасы бар орам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тюысуды реттеу жүйесі бар бума, тораптарды майлаудың орталықтандырылған жүйесі; тораптарды тазартатын желдеткіш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жем үшін (сүрлем, пішендеме үшін): пленкамен оралған және B-Wrap консерванттарын енгізген, өлшеу және ылғалдылықты өлшеу жүйесі және CommandCenter жұмыс параметрлерін бақылау жүйесі, CoverEdge бірегей байлау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100 070 000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 шөпшапқы-жаныштауыш: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3,9 метрге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4-5,9 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метрден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AutoTrac™ навигациялық жүйесі, dial-a-Speed Автоматты жылдамдық мотор жүйесі, үстелдерді жылжыту жүйесі және таспаларды автоматты түрде кері айналдыру жүйесі бар өздігінен жүретін шөп шабатын машиналар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276 920 000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1501-2400 литр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2401 литрден бастап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жабдық жиынтығы (көліктік шассиге орнату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бүріккіш: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autofill және AutoDilute функциялары бар ерітіндіні бүрку жүйесімен, boomtrac™ немесе terraincontrol Pro™штангасын тұрақтандыру жүйесімен / TerrainCommand pro™, CommandCenter™жүйелерін басқару дисплейі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Powertech™ қозғалтқышы және JDLink™ Телематика жүйесі, BoomTrac™ немесе terraincontrol Pro™/Terrain Command pro™ штанганы тұрақтандыру жүйесі, autotrac™ навигациялық жүйесі, command center™жүйелерін басқару дисплейі бар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3000 литрге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3001 ден 5999 литрге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6000 литрден жоғары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827 460 000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құралдарына арналған жылжымалы араластыру кешені, сорғының өнімділігі минутына 200-ден 2000 литрге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 араластыратын кешен, сорғының өнімділігі минутына 200-ден 2000 литрге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тіркеме машинасы, көлемі 8001 литрге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Powertech™ қозғалтқышы және JDLink™ Телематика жүйесі, autotrac™ навигациялық жүйесі, CommandCenter™жүйелерін басқару дисплейі бар өздігінен жүретін тыңайтқыш таратқыш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өздігінен жүретін техника мен машиналардың субсидиясын есептеу үшін 1 және 1.1 паспорттар жобасында техниканы, машинаны және (немесе) жабдықты сатып алуды растайтын құжатта көрсетілген қозғалтқыштың номиналды қуаты пайдаланылады.</w:t>
            </w:r>
          </w:p>
          <w:p>
            <w:pPr>
              <w:spacing w:after="20"/>
              <w:ind w:left="20"/>
              <w:jc w:val="both"/>
            </w:pPr>
            <w:r>
              <w:rPr>
                <w:rFonts w:ascii="Times New Roman"/>
                <w:b w:val="false"/>
                <w:i w:val="false"/>
                <w:color w:val="000000"/>
                <w:sz w:val="20"/>
              </w:rPr>
              <w:t>
** астық жинайтын комбайндарға субсидияларды есептеу үшін жол берілетін ең жоғары құнында орақ құны және (немесе) платформа подборщик көзделген. Астық жинайтын комбайнды дестелегішсіз және (немесе) платформа подборщиксіз сатып алған жағдайда, дестелегіш және (немесе) платформа подборщик құнын есепке алмай, субсидияны есептеуге жол беріледі.</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"Аспалы және тіркемелі ауыл шаруашылығы техникасын сатып алу" жобасының паспорты*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Техника/машиналар/жабдықтар бірлігіне арналған субсидияларды есептеу үшін ең жоғарғы рұқсат етілетін құн, қума метр, теңге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егуге арналған сепкіш:</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 (қоса есептегенде) метрге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3,1 (қоса есептегенде) метрден басталатын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(қоса есептегенде) метрге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метрден 12 (қоса есептегенде) метрге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149 514 000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 (қоса есептегенде) метрден басталатын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184 281 000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(үш және одан да көп корпусты):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4,0 (қоса есептегенде) метрге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4,1 (қоса есептегенде) метрден басталатын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6,0 (қоса есептегенде) метрге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(қоса есептегенде) метрден басталатын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тырма: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 (қоса есептегенде) метрге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12,1-ден 20 (қоса есептегенде) метрден басталатын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(қоса есептегенде) метрден басталатын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34 764 000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метрден басталатын дестелегіш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метрден басталатын дестелегіш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Пресс-жинауыш:</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 шөпшапқы-жаныштауыштар, дискілі шөп шапқыштар:</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8,0 (қоса есептегенде) метрге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8,1 (қоса есептегенде) метрден бастап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Комбайнға платформа-жинауыш:</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4,0 (қоса есептегенде) тоннаға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4,1 (қоса есептегенде) тоннадан бастап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 субсидиялау 2024 жылғы 25 мамырға дейін сатып алынған техника, машиналар мен жабдықтар бойынша (қоса алғанда) жүзеге асырылады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"Селекциялық-тұқым шаруашылығы техникасы мен жабдығын сатып алу"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салымдардың өтеу үлесі – 50 %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бірлігіне арналған субсидияларды есептеу үшін ең жоғарғы рұқсат етілетін құн, теңге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комбайндар** :</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52 ат күші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102 169 643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52 ат күші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149 138 393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ат күші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227 575 893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жүйесі бар қуаты 115 ат күші </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264 486 607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185 ат күші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196 875 000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185 ат күші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187 151 786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тұқым сепкіштер**:</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жалпылай себетін</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40 660 714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отамалы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49 714 286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кассеталық</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96 955 357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80 852 679</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пунктирлі себетін</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76 883 929</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тұқым сепкіш</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6 308 036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жабдығы: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килограммға дейінгі шағын тұқым партияларын ылғалды дәрілеуге арналған машина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9 004 464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 килограмнан бастап 50 килограмға дейінгі тұқымдар партияларын ылғалды дәрілеуге арналған машина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килограмға дейінгі масақ бастырғыш</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11 026 786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масақтар мен шағын бауларға арналған масақ бастырғыш</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10 138 393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килограмға дейінгі бір собықтық бастырғыш</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12 022 321</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барабанастылық байламдық бастырғыш</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14 535 714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сынамаларын 6 бөлікке бөлуге арналған сынама бөлгіш</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5 776 786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тұқым есептегіш</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7 508 929</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ұсақтағыш</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16 151 786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материалын есептегіш</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15 169 643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50 килограмға дейін тұқымдарды ұқыпты тазалау және сұрыптауға арналған зертханалық машина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6 281 250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"Тұқым шаруашылығы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Тұқым шаруашылығы туралы заң) сәйкес қызметін жүзеге асыратын, аттестатталған бірегей тұқым өндірушілер мен элиталық тұқым шаруашылықтары сатып алған техника мен жабдықтар субсидияланады. ** Селекциялық техника аттестатталған бірегей тұқым өндірушілерде және элиталық тұқым шаруашылықтарында бар ұрпақтарын сынау питомниктері мен көбейту питомниктерінің алаңын ескере отырып субсидияланады. Селекциялық техниканың бір бірлігі ұрпақтарын сынау питомниктері мен көбейту питомниктері алаңының әр 20 гектарына есептеледі. Бір түрдегі техниканың келесі бірлігін субсидиялауға алаң белгіленген нормативтен 50 % асып кеткен жағдайда рұқсат етіледі.</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"Тұқым тазарту-сұрыптау жабдығын сатып алу"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бір бірлігіне арналған субсидияларды есептеу үшін ең жоғары рұқсат етілетін құн,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өнімділігі сағатына 5 тоннаға дейін тұқымдық тазалау кезіндегі тұқым тазалау-сұрыптау жабдығы (Еуропа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фотосепаратор**, дражиратор**,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тұқымдық тазарту кезіндегі өнімділігі сағатына 5,1 тоннадан 10 тоннаға дейін тұқым тазалау-сұрыптау жабдығы (Еуропа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фотосепаратор**, дражиратор**,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397 504 915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тұқымдық тазарту кезіндегі өнімділігі сағатына 10,1 тоннадан 20 тоннаға дейін тұқым тазалау-сұрыптау жабдығы (Еуропа өндірісінің модельдері). Желі тұқымдарды қабылдауға, бастапқы тазалау мен сұрыптауға арналған жабдықты (бастапқы сепаратор, торлы стан, екінші сепаратор, фотосепаратор**, дражиратор**, триерлі блок, пневмоүстел), дәрілегішті, торлардың жұмыс жазықтықтарын тазалауды, тасымалдауды (транспортерлер, норилер, шынжырлы және таспалы транспортерлер), өздігінен ағатын құбырлар жиынтығын, аспирациялық құбырларды, айқастыру клапандары, автотиеуге арналған таратқыш**), улағышты**, қаптарға салуды** кешенді автоматтандыруды (басқару шкафы және кабельді материал) қамтиды.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591 780 228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134 623 037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5,1 тоннадан 10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10,1 тоннадан 20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162 469 466</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Тұқым шаруашылығы туралы </w:t>
            </w:r>
            <w:r>
              <w:rPr>
                <w:rFonts w:ascii="Times New Roman"/>
                <w:b w:val="false"/>
                <w:i w:val="false"/>
                <w:color w:val="000000"/>
                <w:sz w:val="20"/>
              </w:rPr>
              <w:t>заңға</w:t>
            </w:r>
            <w:r>
              <w:rPr>
                <w:rFonts w:ascii="Times New Roman"/>
                <w:b w:val="false"/>
                <w:i w:val="false"/>
                <w:color w:val="000000"/>
                <w:sz w:val="20"/>
              </w:rPr>
              <w:t xml:space="preserve"> сәйкес қызметін жүзеге асыратын, аттестатталған бірегей тұқым өндірушілер мен элиталық тұқым шаруашылықтары сатып алған техника мен жабдықтар; </w:t>
            </w:r>
          </w:p>
          <w:p>
            <w:pPr>
              <w:spacing w:after="20"/>
              <w:ind w:left="20"/>
              <w:jc w:val="both"/>
            </w:pPr>
            <w:r>
              <w:rPr>
                <w:rFonts w:ascii="Times New Roman"/>
                <w:b w:val="false"/>
                <w:i w:val="false"/>
                <w:color w:val="000000"/>
                <w:sz w:val="20"/>
              </w:rPr>
              <w:t>
** қажет болған жағдайда жабдық сатып алу субсидияланады.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"Жайылымдарды суландыру инфрақұрылымын құру және мал өсіруші шаруашылықтарды сумен (құдықтар, ұңғымалар) қамтамасыз ету"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рұқсат етілетін құн, теңге/өлшем бірлігі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суару пунктінің құрылысы (төмендегілердің бірі):</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 құдық (құдық тереңдігіне қарамастан субсидиялауға арналған шекті тереңдік 20 метрден аспайды)</w:t>
            </w:r>
          </w:p>
        </w:tc>
        <w:tc>
          <w:tcPr>
            <w:tcW w:w="0" w:type="auto"/>
            <w:gridSpan w:val="11"/>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құдық (ұңғыма) субсидияланатын рұқсат етілген тереңдік 50 метрден аспайды;</w:t>
            </w:r>
          </w:p>
        </w:tc>
        <w:tc>
          <w:tcPr>
            <w:tcW w:w="0" w:type="auto"/>
            <w:gridSpan w:val="11"/>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және шөлейт аймақтар үшін – 375 метрден аспайды</w:t>
            </w:r>
          </w:p>
        </w:tc>
        <w:tc>
          <w:tcPr>
            <w:tcW w:w="0" w:type="auto"/>
            <w:gridSpan w:val="11"/>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Бір құдықтың суландыру ауданы 2000 гектарға дейін жайылымды құрайды.</w:t>
            </w:r>
          </w:p>
          <w:p>
            <w:pPr>
              <w:spacing w:after="20"/>
              <w:ind w:left="20"/>
              <w:jc w:val="both"/>
            </w:pPr>
            <w:r>
              <w:rPr>
                <w:rFonts w:ascii="Times New Roman"/>
                <w:b w:val="false"/>
                <w:i w:val="false"/>
                <w:color w:val="000000"/>
                <w:sz w:val="20"/>
              </w:rPr>
              <w:t>
** Инвестордың субсидиялауға өтінім берген сәтте бір құдыққа кемінде 50 шартты ірі қара мал басының болуы.</w:t>
            </w:r>
          </w:p>
          <w:p>
            <w:pPr>
              <w:spacing w:after="20"/>
              <w:ind w:left="20"/>
              <w:jc w:val="both"/>
            </w:pPr>
            <w:r>
              <w:rPr>
                <w:rFonts w:ascii="Times New Roman"/>
                <w:b w:val="false"/>
                <w:i w:val="false"/>
                <w:color w:val="000000"/>
                <w:sz w:val="20"/>
              </w:rPr>
              <w:t>
2024 жылғы 1 қаңтарға дейін салынған құдықтарды қоспағанда, құбырлы құдықты (ұңғыманы) қазу кезінде құбырдың диаметрі кемінде 168 миллиметр және құбыр қабырғасының қалыңдығы кемінде 5 миллиметр болуға тиіс. Шарттағы міндетті тармақ мердігердің бір жыл ішінде объектінің паспортында көрсетілген судың дебетін қамтамасыз ету жөніндегі кепілдігі болып табылады.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"Мал бордақылауға арналған объектілерді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ірі қара малды бір мезгілде күтіп-бағуға арналған қашалары, ені кемінде 3 метр бетон алаңдары бар науалары (1 басқа 30 сантиметр азық үстелі есебінен), сумен жабдықтаудың автосуаттары бар автоматтандырылған жүйесі, малмен жұмыс істеуге арналған жабдықталған (бекіткіші бар) ветеринариялық пункті, азық цехы бар алаң кем дегенде 5 000 тонна құнарлы азық сақтауға арналған сыйымдылықтардың немесе үй-жайлардың болуы, объектіге қызмет көрсетуге арналған қажетті техника және жабдықтың болуы. Инвестициялық жобаның құны жобалау-сметалық құжаттамаға сәйкес айқындалады: жаңа құрылыс салған кезде, кеңейту кезінде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1 басын ұстауға арналған орын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p>
            <w:pPr>
              <w:spacing w:after="20"/>
              <w:ind w:left="20"/>
              <w:jc w:val="both"/>
            </w:pPr>
            <w:r>
              <w:rPr>
                <w:rFonts w:ascii="Times New Roman"/>
                <w:b w:val="false"/>
                <w:i w:val="false"/>
                <w:color w:val="000000"/>
                <w:sz w:val="20"/>
              </w:rPr>
              <w:t>
100 000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қойларды бір мезгілде күтіп-бағуға арналған қашалары, науалары, қатты алаңдары (1 басқа кемінде 10 сантиметр есебінен азық үстелі) немесе құнарлы азықты беруге арналған тасымалы құрылғы, сумен жабдықтаудың автосуаттары бар автоматтандырылған жүйесі, ұсақ малмен жұмыс істеуге арналған жабдықталған (өткелек, бекіткіші) ветеринариялық пункті, малды түсіруге және тиеуге арналған сатысы, азық цехы не дәнді уақтағыш/жаныштағышы, объектіге қызмет көрсетуге арналған қажетті техникасы мен жабдықтары бар кем дегенде 1 000 тоннадан құнарлы астық сақтауға арналған сыйымдылығы немесе үй-жайы бар алаң. Инвестициялық жобаның құны жобалау-сметалық құжаттамаға сәйкес анықталады: жаңа құрылыс салған кезде, кеңейту кезінде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20 000 </w:t>
            </w:r>
          </w:p>
          <w:p>
            <w:pPr>
              <w:spacing w:after="20"/>
              <w:ind w:left="20"/>
              <w:jc w:val="both"/>
            </w:pPr>
            <w:r>
              <w:rPr>
                <w:rFonts w:ascii="Times New Roman"/>
                <w:b w:val="false"/>
                <w:i w:val="false"/>
                <w:color w:val="000000"/>
                <w:sz w:val="20"/>
              </w:rPr>
              <w:t>
10 000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 – мал тасу үшін, ірі қара малдың мың шартты басына біреу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 мал тасу үшін, ірі қара малдың мың шартты басына біреу</w:t>
            </w:r>
          </w:p>
        </w:tc>
        <w:tc>
          <w:tcPr>
            <w:tcW w:w="0" w:type="auto"/>
            <w:gridSpan w:val="9"/>
            <w:vMerge/>
            <w:tcBorders>
              <w:top w:val="nil"/>
              <w:left w:val="single" w:color="cfcfcf" w:sz="5"/>
              <w:bottom w:val="single" w:color="cfcfcf" w:sz="5"/>
              <w:right w:val="single" w:color="cfcfcf" w:sz="5"/>
            </w:tcBorders>
          </w:tc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"Сүтті бағыттағы ірі қара мал/ешкі өсіруге арналған объектілерді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және жабдықтың атауы мен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немесе жабдықтың бір бірлігіне арналған субсидияларды есептеу үшін ең жоғары жол берілетін құн, теңге</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Қуаты 400 аналық бастан басталатын сүтті бағыттағы ірі қара малды өсіруге арналған объектілерді құру және кеңейту:</w:t>
            </w:r>
          </w:p>
        </w:tc>
      </w:tr>
      <w:tr>
        <w:trPr>
          <w:trHeight w:val="30" w:hRule="atLeast"/>
        </w:trPr>
        <w:tc>
          <w:tcPr>
            <w:tcW w:w="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көрсетуге арналған қажетті техникасы мен жабдығы бар сиыр қорасы, бұзау қорасы, сауын залы, азық цехы, емдеу-сауықтыру орындары бар төлдеу үй-жайлары, серуендейтін алаңдары, көң сақтау орны бар тауарлық сүт фермасы. Мынадай жабдықпен жарақталған сиыр қорасының ғимараты: сиырларға арналған бокстар, бекітпесі бар азықтық үстелдер (қажет болса), ішкі өтетін жерлердің қоршаулары, сиырлар қасынуға арналған қондырғылар, желдету (қажет болса), сумен қамту жабдығы, сұйық көңді бөлу жүйесі (қажет болса), емдеу-санитариялық пункт; роботтандырылған сауу қондырғысы немесе автоматтандырылған сауу қондырғысымен (карусель, параллель, елочка, тандем) және/немесе сүт құбырымен, сүт салқындатқыш танкермен, сиырлардың физикалық жай-күйін бақылау жүйесімен жарақталған сауын залы; бұзауды күтіп-бағуға арналған тормен жарақталған бұзау қора, сүрлем траншеялары. Инвестициялық жобаның құны жобалау-сметалық құжаттамаға сәйкес айқындалады: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құжаттаманы әзірлемей, жабдықтың жекелеген түрлерін сатып алуды және монтаждауды ғана көздесе, онда сатып алынған жабдық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өтеу %-ы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50 аналық бастан басталатын тауарлық сүт фермасына арналған жабдық:</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өткізгіш құбыры бар сауу қондырғысы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сауу аппараты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 танк</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тазалау жүйесі</w:t>
            </w:r>
          </w:p>
        </w:tc>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 күтіп-бағуға арналған қора жабдығы (қалқа)</w:t>
            </w:r>
          </w:p>
        </w:tc>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шарбақ (хэдлок)</w:t>
            </w:r>
          </w:p>
        </w:tc>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Маттар (резеңке еден жабыны)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Қуаты 600 бастан басталатын сүтті бағыттағы ешкілерді өсіруге арналған объектілерді құру және кеңейту:</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 күтіп-бағуға арналған ғимараттары, сауу залы, азықтық цехі, емдеу-сауықтыру орындары бар төлдеу жайлары; серуендейтін алаңы бар тұқымдық текелерге арналған тауарлық сүт фермасы. Инвестициялық жобаның құны жобалау-сметалық құжаттамаға сәйкес айқындалады: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ешкіге арналған 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"Мал союға және ет өңдеуге арналған объектілерді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немесе жабдықтың бір бірлігіне арналған субсидияларды есептеу үшін ең жоғары рұқсат етілетін құн,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арналған автоматтандырылған технологиялық желісі, етті жетілдіруге арналған салқындатқыш камералары, етті сүйегінен сылу және бөлу цехы, субөнімдерді және теріні өңдеу цехы, етті тез мұздату, дайын өнімді буып-түю цехы, дайын өнімді сақтауға арналған тоңазытқыш камерасы, қалдықтарды өңдеу цехы, тазалау құрылысжайлары, тіршілікке қажетті жабдықтар мен инфрақұрылымы, ветсансараптама зертханасы бар өндірістік қуаттылығы сағатына 8 шартты мал басынан басталатын ет өңдеу кәсіпорны. Инвестициялық жобаның құны жобалау-сметалық құжаттамаға сәйкес айқындалады: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ауысымға шартты бас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сақтауға арналған тоңазытқыш камерасы, етті сүйегінен сылу және бөлу цехы, вакуумді және (немесе) газды орамада шұжық өнімдерін және ет өнімдерін және (немесе) консервілер және (немесе) жартылай фабрикаттар өндіру желісі, дайын өнімді сақтауға арналған тоңазытқыш камералары бар тәулігіне 5 тоннадан бастап шұжық өнімдерін және (немесе) жартылай фабрикаттар және (немесе) консервілер өндіретін ет өңдеу кәсіпорны (цехі). Инвестициялық жобаның құны жобалау-сметалық құжаттамаға сәйкес айқындалады: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тоннадан басталатын жартылай тіркеме-рефрижератор *</w:t>
            </w:r>
          </w:p>
        </w:tc>
        <w:tc>
          <w:tcPr>
            <w:tcW w:w="0" w:type="auto"/>
            <w:gridSpan w:val="10"/>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жолдары бар 20 тоннадан басталатын жартылай тіркеме-рефрижератор *</w:t>
            </w:r>
          </w:p>
        </w:tc>
        <w:tc>
          <w:tcPr>
            <w:tcW w:w="0" w:type="auto"/>
            <w:gridSpan w:val="10"/>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(ет және ет өнімдерін тасымалдауға арналған тоңазытқыш жабдығы бар автомашина)*:</w:t>
            </w:r>
          </w:p>
        </w:tc>
        <w:tc>
          <w:tcPr>
            <w:tcW w:w="0" w:type="auto"/>
            <w:gridSpan w:val="10"/>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gridSpan w:val="10"/>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 және одан жоғары*</w:t>
            </w:r>
          </w:p>
        </w:tc>
        <w:tc>
          <w:tcPr>
            <w:tcW w:w="0" w:type="auto"/>
            <w:gridSpan w:val="10"/>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секцияға бөлінген, малды тиеу/түсіру сатысы бар жартылай тіркемелі мал тасығыш *</w:t>
            </w:r>
          </w:p>
        </w:tc>
        <w:tc>
          <w:tcPr>
            <w:tcW w:w="0" w:type="auto"/>
            <w:gridSpan w:val="10"/>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тасуға арналған тартқыш *</w:t>
            </w:r>
          </w:p>
        </w:tc>
        <w:tc>
          <w:tcPr>
            <w:tcW w:w="0" w:type="auto"/>
            <w:gridSpan w:val="10"/>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xml:space="preserve">
* - 1 ет комбинатына екі бірліктен артық емес. </w:t>
            </w:r>
          </w:p>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алынған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"Сүт өңдеу объектісін құру және кеңейту, сүт қабылдау пункттерін құру, ауыл шаруашылығы кооперативтері, дайындаушы ұйымдар, сүт қабылдау пункттері мен сүт өңдеу кәсіпорындары үшін жабдық пен техника сатып алу"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өңдеуге, сүт өнімдерін өлшеп-орауға және сақтауға арналған технологиялық жабдығы бар, өндірістік қуаты тәулігіне 1 тоннадан басталатын сүт өңдеу зауыты. Инвестициялық жобаның құны жобалау-сметалық құжаттамаға сәйкес анықталады: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Әрленген, жылыту, инженерия жүйесі бар, сүтті салқындатқыш, шұңғылшасы бар тот баспайтын болаттан жасалған үстел, сүт сорғысы, электр су жылытқышы, сүт есептегіштері, сүт анализаторы, сүзгіштер сияқты жабдықтар орнатылған блок контейнер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дайындаушы ұйымдар, сүт қабылдау пункттері үшін жабдықтар сатып алу: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сауу аппараты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сорғысы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есептегіш</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сапасын талдауға арналған аспап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Сүзгісі бар корпус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(дизельді немесе бензинді)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дайындаушы ұйымдар, сүт қабылдау пункттері және сүт өңдеу кәсіпорындары үшін зертханалық жабдықтар сатып алу: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Маститті анықтауға арналған экспресс индикаторлар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сапасы мен қауіпсіздігін анықтауға арналған зертханалық жабдық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 сақтауға арналған тоңазытқыш жабдықтар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көлік құралы (сүт тасымалдауға арналған цистернасы бар автомашина) және (немесе) жартылай сұйықтың температурасының өзгеруіне жол бермеу үшін жылу оқшаулағышы бар сүт тасушы жартылай тіркеме: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басталатын автокөлік базасындағы сүт тасушы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тоннадан басталатын автокөлік базасындағы сүт тасушы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тоннадан басталатын автокөлік базасындағы сүт тасушы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автокөлік базасындағы сүт тасушы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жартылай тіркеме негізіндегі сүт тасушы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тіркеме-цистерна: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литрден бастап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400 литрден бастап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литрден бастап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1100 литрден бастап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(сүт өнімдерін тасымалдауға арналған тоңазытқыш жабдығы бар автомашина)*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тоннадан жоғары*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дейінгі рефрижераторлы жартылай тіркеме*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тоннадан басталатын рефрижераторлы жартылай тіркеме*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сүт өңдеу кәсіпорындарын кеңейту үшін құрғақ сүт және/немесе сүт сарысуын өндіруге арналған жабдықтарды сатып алу (роликті кептіргіш, ұсақтау, бүрку қондырғысы)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1 тонна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1 сүт өңдеу зауытына екі данадан артық емес.</w:t>
            </w:r>
          </w:p>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9 "Жүн дайындау пунктіне арналған жабдық сатып алу" жобасының паспорты </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Техника/машина/жабдықтар бірлігіне субсидияларды есептеу үшін ең жоғары рұқсат етілген құн, теңге</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пункті: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 электрлі механикалық қырқу құралы (1 бірлік) </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қалдықтарына арналған қопсытқыш-тазартқыш жабдық (1 жиынтықтан артық емес)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қырқу пункті (ашылмалы корпусы бар екі осьті тіркеме, сұрыптау торы, пресс, жүннің жіңішкелігін анықтауға арналған экспресс жабдықтар, штабелер).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"Ауыл шаруашылығы жануарларының терісі мен жүнін өңдеу кәсіпорындарын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жол</w:t>
            </w:r>
          </w:p>
          <w:p>
            <w:pPr>
              <w:spacing w:after="20"/>
              <w:ind w:left="20"/>
              <w:jc w:val="both"/>
            </w:pPr>
            <w:r>
              <w:rPr>
                <w:rFonts w:ascii="Times New Roman"/>
                <w:b w:val="false"/>
                <w:i w:val="false"/>
                <w:color w:val="000000"/>
                <w:sz w:val="20"/>
              </w:rPr>
              <w:t>
берілетін құны,</w:t>
            </w:r>
          </w:p>
          <w:p>
            <w:pPr>
              <w:spacing w:after="20"/>
              <w:ind w:left="20"/>
              <w:jc w:val="both"/>
            </w:pPr>
            <w:r>
              <w:rPr>
                <w:rFonts w:ascii="Times New Roman"/>
                <w:b w:val="false"/>
                <w:i w:val="false"/>
                <w:color w:val="000000"/>
                <w:sz w:val="20"/>
              </w:rPr>
              <w:t>
теңге/бірлік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350 килограмнан бастап жүнді бастапқы өңдеу кәсіпорны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1000 килограмнан бастап жүнді тереңдете өңдеу кәсіпорыны. Инвестициялық жобаның құны жобалау-сметалық құжаттамаға сәйкес анықталады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600 данадан бастап ірі қара мал терісін, 2000 дана ұсақ мал терісін бастапқы өңдеу кәсіпорыны.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2 000 данадан бастап ірі қара мал терісін және 5 000 дана ұсақ мал терісін тереңдете өңдеу кәсіпорыны.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"Су алу және жеткізу инфрақұрылымын құру және кеңейту арқылы су үнемдейтін суару технологияларын енгізу"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алу және беруге арналған инфрақұрылым: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және фронтальді жұмыс істейтін жаңбырлатқыш машиналар, стационарлық немесе тез жиналмалы жаңбырлатқыш жүйе (спринклерлік жүйе), сондай-ақ тамшылатып суару жүйесі үшін</w:t>
            </w:r>
          </w:p>
        </w:tc>
        <w:tc>
          <w:tcPr>
            <w:tcW w:w="0" w:type="auto"/>
            <w:gridSpan w:val="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барабан типті жаңбырлатқыш машина үшін </w:t>
            </w:r>
          </w:p>
        </w:tc>
        <w:tc>
          <w:tcPr>
            <w:tcW w:w="0" w:type="auto"/>
            <w:gridSpan w:val="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және айналмалы жұмыс істейтін жаңбырлатқыш машиналар:</w:t>
            </w:r>
          </w:p>
        </w:tc>
        <w:tc>
          <w:tcPr>
            <w:tcW w:w="0" w:type="auto"/>
            <w:gridSpan w:val="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гектарға дейін қоса алғанда</w:t>
            </w:r>
          </w:p>
        </w:tc>
        <w:tc>
          <w:tcPr>
            <w:tcW w:w="0" w:type="auto"/>
            <w:gridSpan w:val="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гектардан астам</w:t>
            </w:r>
          </w:p>
        </w:tc>
        <w:tc>
          <w:tcPr>
            <w:tcW w:w="0" w:type="auto"/>
            <w:gridSpan w:val="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типті</w:t>
            </w:r>
          </w:p>
        </w:tc>
        <w:tc>
          <w:tcPr>
            <w:tcW w:w="0" w:type="auto"/>
            <w:gridSpan w:val="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25 гектардан аспайтын (ҚХР-ды қоспағанда)</w:t>
            </w:r>
          </w:p>
        </w:tc>
        <w:tc>
          <w:tcPr>
            <w:tcW w:w="0" w:type="auto"/>
            <w:gridSpan w:val="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ҚХР-да өндірілген 12 гектардан аспайтын модельдер</w:t>
            </w:r>
          </w:p>
        </w:tc>
        <w:tc>
          <w:tcPr>
            <w:tcW w:w="0" w:type="auto"/>
            <w:gridSpan w:val="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немесе тез жиналмалы жаңбырлатқыш жүйе (спринклерлік жүйе)</w:t>
            </w:r>
          </w:p>
        </w:tc>
        <w:tc>
          <w:tcPr>
            <w:tcW w:w="0" w:type="auto"/>
            <w:gridSpan w:val="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Тамшылатып суару жүйесі </w:t>
            </w:r>
          </w:p>
        </w:tc>
        <w:tc>
          <w:tcPr>
            <w:tcW w:w="0" w:type="auto"/>
            <w:gridSpan w:val="7"/>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құны жобалық-сметалық құжаттамаға (бұдан әрі – ЖСҚ) сәйкес анықталады. Бұл ретте ЖСҚ су алу және су беруге арналған инфрақұрылымды құру және кеңейтумен қатар, енгізілетін су үнемдеу технологияларының түрін таңдау бөлімі де көрсетіледі. Жобаларды сараптау түрі жауапкершілік деңгейі бойынша Қазақстан Республикасы Ұлттық экономика министрінің 2015 жылғы 28 ақпандағы № 165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10666 тіркелген)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қағидаларына сәйкес айқындалады.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инвестициялық жоба жобалау-сметалық құжаттама әзірлемей, жаңбырлатқыш машиналарды, стационарлық немесе тез жиналмалы жаңбырлатқыш жүйені (спринклерлік жүйе), тамшылатып суару жүйесін сатып алуды және монтаждауды ғана көздесе, онда олар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және жабдық құнының инвестициялық салымдарды өтеу үлесіне арналған субсидияларды есептеу үшін белгіленген жол берілетін ең жоғары құн шегінде ЖСҚ әзірлемей субсидияланады. Сондай-ақ су үнемдеу жабдықтың шығу тегі туралы зауыттық паспорт ұсынылады.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Жаңбырлатқыш машиналарға мыналар жатады: айналмалы, фронтальді жұмыс істейтін, сондай-ақ барабан типті жаңбырлатқыш машиналар.</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Суды алу және беру инфрақұрылымына мыналар жатады: су алу құрылғысы (суды жерүсті су объектілерінен алу кезінде) немесе ұңғыма (суды жерасты суларынан алу кезінде), сорғы станциясы (электр, дизель немесе бензин), магистральдық құбыр немесе канал, тарату желілері, тәуліктік немесе онкүндік реттеу бассейні (қажет болған жағдайда), электр желісі, трансформаторлық қосалқы станция. </w:t>
            </w:r>
          </w:p>
          <w:p>
            <w:pPr>
              <w:spacing w:after="20"/>
              <w:ind w:left="20"/>
              <w:jc w:val="both"/>
            </w:pPr>
            <w:r>
              <w:rPr>
                <w:rFonts w:ascii="Times New Roman"/>
                <w:b w:val="false"/>
                <w:i w:val="false"/>
                <w:color w:val="000000"/>
                <w:sz w:val="20"/>
              </w:rPr>
              <w:t xml:space="preserve">
Бұл ретте жобалық-сметалық құжаттамаға сәйкес инфрақұрылым тізбесінің жекелеген объектілері түрлері бойынша субсидиялауға жол беріледі, бұл ретте жекелеген объектілердің түрлері бойынша инфрақұрылым көрсетілген кадастрлық нөмірі бойынша 1 (бір) реттен артық субсидияланбайды. </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кооперативінен немесе бірлескен шаруашылық қызмет (бұдан әрі – бірлескен қызмет) туралы шарт негізінде әрекет ететін инвестор (көрсетілетін қызмет алушы) Қазақстан Республикасының азаматтық заңнамасына сәйкес өтініш берген жағдайда, ауыл шаруашылығы кооперативiнiң мүшелерiнде, сондай-ақ бiрлескен қызмет туралы шартқа қатысушыларда тiркелген жер пайдалану және (немесе) жеке меншiк құқығындағы ауыл шаруашылығы мақсатындағы жер учаскелерiнiң болуын растай отырып, бiрлескен шаруашылық қызмет туралы шарттың көшiрмесiн қоса бере отырып, субсидия беруге жол беріледі.</w:t>
            </w:r>
          </w:p>
          <w:p>
            <w:pPr>
              <w:spacing w:after="20"/>
              <w:ind w:left="20"/>
              <w:jc w:val="both"/>
            </w:pPr>
            <w:r>
              <w:rPr>
                <w:rFonts w:ascii="Times New Roman"/>
                <w:b w:val="false"/>
                <w:i w:val="false"/>
                <w:color w:val="000000"/>
                <w:sz w:val="20"/>
              </w:rPr>
              <w:t>
Бұл ретте субсидияны есептеу үшін ауыл шаруашылығы кооперативінің мүшелерінде, сондай-ақ бірлескен қызмет туралы шартқа қатысушыларда тіркелген суармалы жерлердің жалпы алаңы есепке алынады.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12, 13 және 14 жобалар паспорттары үшін тамшылатып суару жүйесін сатып алу құны көрсетілген жоба паспорттары шегінде өтеледі. Бұл ретте инфрақұрылым құру № 11 жобаның паспорты аясында субсидияланады. </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Жерүсті немесе жерасты су объектілерінен тікелей (бастапқы) су алу кезінде объектіні пайдалануға беру актісін аяқтағаннан кейін және алғаннан кейін АШТӨ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21194 тіркелген) бекітілген "Арнайы су пайдалануға рұқсат" мемлекеттік қызметін көрсету қағидаларына сәйкес арнайы су пайдалануға рұқсат алуды, суды алу немесе ағызу жөніндегі құрылыстарда немесе құрылғыларда орнатылатын суды есепке алу аспаптарын пломбалауды қамтамасыз етеді. </w:t>
            </w:r>
          </w:p>
          <w:p>
            <w:pPr>
              <w:spacing w:after="20"/>
              <w:ind w:left="20"/>
              <w:jc w:val="both"/>
            </w:pPr>
            <w:r>
              <w:rPr>
                <w:rFonts w:ascii="Times New Roman"/>
                <w:b w:val="false"/>
                <w:i w:val="false"/>
                <w:color w:val="000000"/>
                <w:sz w:val="20"/>
              </w:rPr>
              <w:t xml:space="preserve">
АШТӨ ҚР Су кодексінің </w:t>
            </w:r>
            <w:r>
              <w:rPr>
                <w:rFonts w:ascii="Times New Roman"/>
                <w:b w:val="false"/>
                <w:i w:val="false"/>
                <w:color w:val="000000"/>
                <w:sz w:val="20"/>
              </w:rPr>
              <w:t>69-бабына</w:t>
            </w:r>
            <w:r>
              <w:rPr>
                <w:rFonts w:ascii="Times New Roman"/>
                <w:b w:val="false"/>
                <w:i w:val="false"/>
                <w:color w:val="000000"/>
                <w:sz w:val="20"/>
              </w:rPr>
              <w:t xml:space="preserve"> сәйкес қосалқы (қайталама) суармалы су беру қызметтерін алған жағдайда су ұйымдарымен жасалынған келісімшартты ұсынады.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суарылмайтын жерлерге суарылатындай жағдай жасалса, инвестор ҚР Жер кодексінің </w:t>
            </w:r>
            <w:r>
              <w:rPr>
                <w:rFonts w:ascii="Times New Roman"/>
                <w:b w:val="false"/>
                <w:i w:val="false"/>
                <w:color w:val="000000"/>
                <w:sz w:val="20"/>
              </w:rPr>
              <w:t>98-бабына</w:t>
            </w:r>
            <w:r>
              <w:rPr>
                <w:rFonts w:ascii="Times New Roman"/>
                <w:b w:val="false"/>
                <w:i w:val="false"/>
                <w:color w:val="000000"/>
                <w:sz w:val="20"/>
              </w:rPr>
              <w:t xml:space="preserve"> сәйкес ауыл шаруашылығы алқаптарын бір түрінен екінші түріне (суарылмайтын жерлерден суарылатын жерлерге) ауыстыруды қамтамасыз етеді.</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Тамшылату таспаларын (тамшылату құбырларын) бөлек субсидиялауға жол берілмейді</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үнемдейтін суару технологияларын ендірмей су алу және беру инфрақұрылымы шығындарын өтеуге жол беріледі, бұл ретте АШТӨ инфрақұрылымды енгізу актісіне қол қойылған күннен бастап бір жылдың ішінде су үнемдеу технологияларын (технологияның түрін көрсете отырып) енгізуді қамтамасыз етеді.</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үнемдеу жабдығына арналған шығындарды инфрақұрылымсыз өтеуге жол беріледі, бұл ретте АШТӨ су үнемдеу жабдығын енгізу актісіне қол қойылған күннен бастап бір жыл ішінде инфрақұрылым құруды қамтамасыз етеді.</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"Жылыжай кешенін салу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Жылыжай кешенінде мыналар болуы тиіс: жылу энергиясының автономды көздері (қажет болған жағдайда), термоаккумулятор, жылыту және климаттық бақылау жүйесі, ауаны автоматты түрде жете ылғалдандыру, жарық беру (қажет болған жағдайда), көмір қышқыл газын өндіру, перделеу жүйесі, жасанды субстратта (өсіру үшін топырақ болмаған жағдайда) топырақсыз өсіру технологиясы, дақылдарды аз көлемде өсірудің автоматты жүйесі (тамшылатып суару, қоректік ерітінділерді дайындау тораптары, су дайындау).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1.Үлдірден/поликорбанаттан жасалған жабын: </w:t>
            </w:r>
          </w:p>
          <w:p>
            <w:pPr>
              <w:spacing w:after="20"/>
              <w:ind w:left="20"/>
              <w:jc w:val="both"/>
            </w:pPr>
            <w:r>
              <w:rPr>
                <w:rFonts w:ascii="Times New Roman"/>
                <w:b w:val="false"/>
                <w:i w:val="false"/>
                <w:color w:val="000000"/>
                <w:sz w:val="20"/>
              </w:rPr>
              <w:t>
1.1. Құрылыс.</w:t>
            </w:r>
          </w:p>
        </w:tc>
        <w:tc>
          <w:tcPr>
            <w:tcW w:w="0" w:type="auto"/>
            <w:gridSpan w:val="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288 966 000 (құрылыс кезінде)</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Кеңейту </w:t>
            </w:r>
          </w:p>
        </w:tc>
        <w:tc>
          <w:tcPr>
            <w:tcW w:w="0" w:type="auto"/>
            <w:gridSpan w:val="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144 483 000 (кеңейту кезінде)</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Шыныдан жасалған жабын:</w:t>
            </w:r>
          </w:p>
        </w:tc>
        <w:tc>
          <w:tcPr>
            <w:tcW w:w="0" w:type="auto"/>
            <w:gridSpan w:val="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 құрылыс</w:t>
            </w:r>
          </w:p>
        </w:tc>
        <w:tc>
          <w:tcPr>
            <w:tcW w:w="0" w:type="auto"/>
            <w:gridSpan w:val="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540 845 000 (құрылыс кезінде)</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 кеңейту</w:t>
            </w:r>
          </w:p>
        </w:tc>
        <w:tc>
          <w:tcPr>
            <w:tcW w:w="0" w:type="auto"/>
            <w:gridSpan w:val="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270 422 500 (кеңейту кезінде)</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"5 гектардан басталатын қарқынды алма бағын отырғызу"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алма бағын отырғызу мынадай технология бойынша жүзеге асырылады: аласа бойлы және жартылай аласа бойлы телітушілердің көшеттерін, оның ішінде книп-баум көшеттерін пайдалана отырып, отырғызатын материал аурулар мен зиянкестерден таза болуға тиіс;</w:t>
            </w:r>
          </w:p>
          <w:p>
            <w:pPr>
              <w:spacing w:after="20"/>
              <w:ind w:left="20"/>
              <w:jc w:val="both"/>
            </w:pPr>
            <w:r>
              <w:rPr>
                <w:rFonts w:ascii="Times New Roman"/>
                <w:b w:val="false"/>
                <w:i w:val="false"/>
                <w:color w:val="000000"/>
                <w:sz w:val="20"/>
              </w:rPr>
              <w:t>
- 1 гектарға көшеттер саны 2000 данадан 5714 данаға дейін***;</w:t>
            </w:r>
          </w:p>
          <w:p>
            <w:pPr>
              <w:spacing w:after="20"/>
              <w:ind w:left="20"/>
              <w:jc w:val="both"/>
            </w:pPr>
            <w:r>
              <w:rPr>
                <w:rFonts w:ascii="Times New Roman"/>
                <w:b w:val="false"/>
                <w:i w:val="false"/>
                <w:color w:val="000000"/>
                <w:sz w:val="20"/>
              </w:rPr>
              <w:t>
- тіреуіш бағаналы мырышталған сымды пайдалана отырып, тартатын (негізгі) бағаналардан, аралық бағаналардан (биіктігі топырақтың бетінен кемінде 2,0 м) тұратын тіреуіш бағаналарды (тіреуішті), тіреуіш бағанаға көшетті бекіту элементтерін, керме құрылғыларды, зәкір немесе тірек конструкцияларды қолдана отырып;</w:t>
            </w:r>
          </w:p>
          <w:p>
            <w:pPr>
              <w:spacing w:after="20"/>
              <w:ind w:left="20"/>
              <w:jc w:val="both"/>
            </w:pPr>
            <w:r>
              <w:rPr>
                <w:rFonts w:ascii="Times New Roman"/>
                <w:b w:val="false"/>
                <w:i w:val="false"/>
                <w:color w:val="000000"/>
                <w:sz w:val="20"/>
              </w:rPr>
              <w:t>
- тамшылатып суару жүйесін қолдана отырып; - құрамында уытты элементтері жоқ материалдан жасалған қорғаныш торды (бұршаққа қарсы, күн сәулесінен қорғайтын) пайдалана отырып*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күшіне дейін)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кемінде 500 литр)</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кемінде 3 тонна)</w:t>
            </w:r>
          </w:p>
        </w:tc>
        <w:tc>
          <w:tcPr>
            <w:tcW w:w="0" w:type="auto"/>
            <w:gridSpan w:val="12"/>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gridSpan w:val="12"/>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gridSpan w:val="12"/>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gridSpan w:val="12"/>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gridSpan w:val="12"/>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gridSpan w:val="12"/>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gridSpan w:val="12"/>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қорғаныш торын (бұршақ жауынға қарсы, күннен қорғайтын) субсидиялау бақша салынған төрт жыл бойы орнату фактісі бойынша жүзеге асырылады, осы шарт бойынша бақ отырғызу басында қорғаныш торын орнату талап етілмейді; ** ауыл шаруашылығы техникасы мен жабдықтарын сатып алу (қажет болған жағдайда); *** техниканың бірінші бірлігін субсидиялау кезінде қарқынды алма бағына арналған жердің ең аз нормативі 5-тен 20 гектарды құрайды. Бір түрдегі техниканың екінші бірлігін субсидиялау ең төменгі норматив 20 гектарда 50%-ке және одан артық болған кезде жүзеге асырылады. Ең аз нормативтерге сәйкес келетін қарқынды алма бағына арналған жер алаңдарының бар-жоғы меншік құқығындағы жер учаскесі актісімен және (немесе) уақытша (ұзақ мерзімді, қысқа мерзімді) жер пайдалану (жалдау) құқығы актісімен расталады. Егер инвестор (көрсетілетін қызметті алушы) бұрын салған алма бақшасының алаңы кемінде 5 гектарды құраса, екпелер кеңейген кезде алма бақшасының алаңы кемінде 5 гектарды құрайтын болса, онда алма бағын отырғызу субсидияланады. Осы Қағидалар шеңберінде субсидияланған көшеттер Қазақстан Республикасы Ауыл шаруашылығы министрінің 2020 жылғы 30 наурыздағы № 107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 (бұдан әрі – Шығымдылықты арттыруды субсидиялау қағидалары) шеңберінде субсидияланбайды, сол сияқты Шығымдылықты арттыруды субсидиялау қағидалары шеңберінде субсидияланған көшеттер осы Қағидалар шеңберінде субсидияланбайды.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"5 гектардан басталатын жеміс-жидек дақылдары мен жүзім отырғызу"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теңге</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 және жүзімді отырғызу мынадай технология бойынша жүзеге асырылады: орта және ұзын бойлы телітушілердегі көшеттерді пайдалана отырып, отырғызу материалы аурулар мен зиянкестерден таза болуға тиіс; керме (негізгі) бағаналарды, аралық бағаналарды (биіктігі топырақ деңгейінен кемінде 2 метр) қамтитын тіреуіш бағананы (тіректі) қолдана отырып, тіреуіш бағаналы мырышталған сымды, көшетті тіреуіш бағанаға бекіту элементтерін, керме құрылғылары, зәкір немесе тірек конструкциясын (жеміс-жидектерді және Апорт сортты алма ағашын қоспағанда) пайдалана отырып; тамшылатып суару жүйесін қолдана отырып (Апорт сортты алма ағашын қоспағанда); 1 гектарға мынадай көшеттер санымен***: дәнді жеміс дақылдары - 500 данадан 2000 данаға дейін; сүйекті жеміс дақылдары - 200 данадан 2000 данаға дейін; жаңғақ жемісті дақылдар - 100 данадан 500 данаға дейін; жүзім - 1150 данадан 2667 данаға дейін; жидек дақылдары - 1 гектарға 40 000 данаға дейін.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0" w:type="auto"/>
            <w:gridSpan w:val="4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көшеттерді пайдалана отырып:</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(дәнді жеміс дақылдары);</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(сүйекті жеміс дақылдары);</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1 847 000 (жүзім);</w:t>
            </w:r>
          </w:p>
          <w:p>
            <w:pPr>
              <w:spacing w:after="20"/>
              <w:ind w:left="20"/>
              <w:jc w:val="both"/>
            </w:pPr>
            <w:r>
              <w:rPr>
                <w:rFonts w:ascii="Times New Roman"/>
                <w:b w:val="false"/>
                <w:i w:val="false"/>
                <w:color w:val="000000"/>
                <w:sz w:val="20"/>
              </w:rPr>
              <w:t>
4 500 000 (жидек дақылдары).</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көшеттерді пайдалана отырып</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(дәнді жеміс дақылдары); 8 668 000 (сүйекті жеміс дақылдары); 1 841 000 (жаңғақ жемісті дақылдар); 3 945 000 (жүзім); 4 622 000 (жидек дақылдары);</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элементтері жоқ материалдан жасалған қорғаныш торды (бұршақ жауынға қарсы, күн сәулесінен қорғайтын) пайдалана отырып (жаңғақ жемісті және жидекті дақылдарды қоспағанда)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 (тірекке арналған тіректерді) және көшетті торға бекіту элементтерін қамтитын торлы жүйені қолдану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1 071 428</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қорғаныш торын (бұршақ жауынға қарсы, күннен қорғайтын) субсидиялау бақша салынған төрт жыл бойы орнату фактісі бойынша жүзеге асырылады, осы шарт бойынша бақ отырғызу басында қорғаныш торын орнату талап етілмейді; ** ауыл шаруашылығы техникасы мен жабдықтарын сатып алу (қажет болған жағдайда); *** техниканың бірінші бірлігін субсидиялау кезінде қарқынды алма бағына арналған жердің ең аз нормативі 5-тен 20 гектарды құрайды. Бір түрдегі техниканың екінші бірлігін субсидиялау ең төменгі норматив 20 гектарда 50%-ға және одан артық болған кезде жүзеге асырылады. Ең аз нормативтерге сәйкес келетін қарқынды алма бағына арналған жер алаңдарының бар-жоғы меншік құқығындағы жер учаскесі актісімен және (немесе) уақытша (ұзақ мерзімді, қысқа мерзімді) жер пайдалану (жалдау) құқығы актісімен расталады. Егер инвестор (көрсетілетін қызметті алушы) бұрын салған алма бақшасының алаңы кемінде 5 гектарды құраса, екпелер кеңейген кезде алма бақшасының алаңы кемінде 5 гектарды құрайтын болса, алма бағын отырғызу субсидияланады. Осы Қағидалар шеңберінде субсидияланған көшеттер Шығымдылықты арттыруды субсидиялау қағидалары шеңберінде субсидияланбайды, сол сияқты Шығымдылықты арттыруды субсидиялау қағидалары шеңберінде субсидияланған көшеттер осы Қағидалар шеңберінде субсидияланбайды.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"Қуаты жылына 5 мың тоннадан басталатын құс етін өндіруге арналған объектілерді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жабдығы, ғимараттары және құстарды ұстауға арналған еденді/торлы жабдықтары, автоматты азықтандыру, суару, микроклимат, сумен жабдықтау, желдету мен жылыту, жарықтандыру желісі, сою цехы, ветеринариялық блогы, инкубатор, азық цехы, тоңазытқыш жабдығы, қалдықтарды өңдеу жүйесі, объектіге қызмет көрсетуге арналған қажетті технологиялық жабдығы, құрылысжайлары бар құс фабрикасы. Инвестициялық жобаның құны жобалау-сметалық құжаттамаға сәйкес айқындалады: </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тонна құс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Кезең-кезеңмен іске асыру кезінде бастапқы қуаты жылына 2 мың тоннадан басталатын құс етін өндіру объектілерін құру және кеңейту жобалары субсидияланады.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 Егер кәсіпорында құрамажем зауыты және/немесе мобильді құрамажем зауыты болса, онда жем цехын салудың қажеті жоқ.</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"Алу және өсіру қуаты 1200 бас будан мегежіндерден басталатын селекциялық-будандық орталық құру"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ветеринариялық-санитариялық блогы, сою цехы, таразысы, тоңазытқыш жабдығы, автоматты азықтандыру, сумен жабдықтау, көң шығару, желдету және жылыту жүйелері, генетикалық зертханасы, объектіге қызмет көрсетуге арналған қажетті техника және жабдығы бар селекциялық-гибридтік орталық. Инвестициялық жобаның құны жобалау-сметалық құжаттамаға сәйкес айқындалады.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"Қуаты 1000 бас мегежіннен басталатын шошқа өсіруге арналған объектілерді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басын күтіп-бағуға арналған жабдықталған ғимараттары, ветеринариялық пункті, автоматты азықтандыру, сумен жабдықтау, көң шығару, желдету және жылыту жүйелері, сою цехы және қалдықтарды өңдеу жүйесі, таразысы, тоңазытқыш жабдықтары, объектіге қызмет көрсетуге арналған қажетті техника және жабдығы бар шошқа өсіру кешені. Инвестициялық жобаның құны жобалау-сметалық құжаттамаға сәйкес айқындалады: салу/жаңғырту кезінде; кеңейту кезінде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p>
            <w:pPr>
              <w:spacing w:after="20"/>
              <w:ind w:left="20"/>
              <w:jc w:val="both"/>
            </w:pPr>
            <w:r>
              <w:rPr>
                <w:rFonts w:ascii="Times New Roman"/>
                <w:b w:val="false"/>
                <w:i w:val="false"/>
                <w:color w:val="000000"/>
                <w:sz w:val="20"/>
              </w:rPr>
              <w:t>
850 000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"Құрамажем зауытын салу"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техника/машин/жабдықтар бірлігіне субсидияларды есептеу үшін ең жоғары рұқсат етілген құн,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зауытының (цехының) ғимаратын, астық сақтау сыйымдылықтарын (сүрлемдік корпустар), өндірістік блокты, авто және/немесе теміржол көлігіне тиелімдері бар шикізат және дайын өнімдерге арналған қоймаларды, құрамажем зауытына, қоймаларға және сүрлемдерге арналған технологиялық жабдықты, қоймалар мен сүрлемдерді, қажетті техника мен көлікті қамтитын қуаты сағатына 3 тоннадан басталатын құрамажем/түйіршіктелген азық өндіретін құрамажем зауыты (цехы). Инвестициялық жобаның құны жобалау-сметалық құжаттамаға сәйкес айқындалады: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сағатына </w:t>
            </w:r>
          </w:p>
          <w:p>
            <w:pPr>
              <w:spacing w:after="20"/>
              <w:ind w:left="20"/>
              <w:jc w:val="both"/>
            </w:pPr>
            <w:r>
              <w:rPr>
                <w:rFonts w:ascii="Times New Roman"/>
                <w:b w:val="false"/>
                <w:i w:val="false"/>
                <w:color w:val="000000"/>
                <w:sz w:val="20"/>
              </w:rPr>
              <w:t>
1 тонна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жапқышын, балғалы пневмо ұсақтағышты, дәнтүйгішті, роторлы компрессорды, салмақтық араластырғышты, аспирацияны, сорғыш штуцерді, түсіргіш иірмекті, бұрылмалы иірмекті, құрамалы шлюзді, тиеу құйғышын, тиегіш иірмекті, ауа көмегімен түсіру желісін, азықтық майға арналған мөлшерлегіш сыйымдылықты қамтитын қуаты сағатына 15 тоннадан басталатын мобильді құрамажем зауыты.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қозғалтуға арналған тартқыш</w:t>
            </w:r>
          </w:p>
        </w:tc>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"Тәулігіне 50 тонна құс саңғырығын өңдеуге арналған техника мен жабдықтар сатып алу"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компостирлеу:</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3"/>
            <w:vMerge/>
            <w:tcBorders>
              <w:top w:val="nil"/>
              <w:left w:val="single" w:color="cfcfcf" w:sz="5"/>
              <w:bottom w:val="single" w:color="cfcfcf" w:sz="5"/>
              <w:right w:val="single" w:color="cfcfcf" w:sz="5"/>
            </w:tcBorders>
          </w:tc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кептіру:</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кептіруге арналған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p>
          <w:p>
            <w:pPr>
              <w:spacing w:after="20"/>
              <w:ind w:left="20"/>
              <w:jc w:val="both"/>
            </w:pPr>
            <w:r>
              <w:rPr>
                <w:rFonts w:ascii="Times New Roman"/>
                <w:b w:val="false"/>
                <w:i w:val="false"/>
                <w:color w:val="000000"/>
                <w:sz w:val="20"/>
              </w:rPr>
              <w:t>
1 тонна саңғырық өңдеу</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p>
            <w:pPr>
              <w:spacing w:after="20"/>
              <w:ind w:left="20"/>
              <w:jc w:val="both"/>
            </w:pPr>
            <w:r>
              <w:rPr>
                <w:rFonts w:ascii="Times New Roman"/>
                <w:b w:val="false"/>
                <w:i w:val="false"/>
                <w:color w:val="000000"/>
                <w:sz w:val="20"/>
              </w:rPr>
              <w:t>
 1 тонна саңғырық өңдеу</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барлық тәсілдеріне арналған техника мен жабдықтар:</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буып-түю және орау жабдықтары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p>
            <w:pPr>
              <w:spacing w:after="20"/>
              <w:ind w:left="20"/>
              <w:jc w:val="both"/>
            </w:pPr>
            <w:r>
              <w:rPr>
                <w:rFonts w:ascii="Times New Roman"/>
                <w:b w:val="false"/>
                <w:i w:val="false"/>
                <w:color w:val="000000"/>
                <w:sz w:val="20"/>
              </w:rPr>
              <w:t>
 1 тонна</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"Жұмыртқалы және етті бағыттағы құс шаруашылығында асыл тұқымдық репродуктор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табынның құс қорасы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балапанның құс қорасы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құс шаруашылығының және аң шаруашылығының ғимараттары мен үй-жайлары" ҚР ҚНжЕ 3.02-11 17.1.2 және 17.1.3-тармақтарына сәйкес жобалық-сметалық құжаттамада көзделген ветеринариялық объектілер кешені</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цехының ғимараты (инвесторда (көрсетілетін қызметті алушыда) қолданыста объекісі болған немесе құс сою бойынша жасалған аутсорсинг шарты болған жағдайда міндетті емес)</w:t>
            </w:r>
          </w:p>
        </w:tc>
        <w:tc>
          <w:tcPr>
            <w:tcW w:w="0" w:type="auto"/>
            <w:gridSpan w:val="1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Инкубаторий </w:t>
            </w:r>
          </w:p>
          <w:p>
            <w:pPr>
              <w:spacing w:after="20"/>
              <w:ind w:left="20"/>
              <w:jc w:val="both"/>
            </w:pPr>
            <w:r>
              <w:rPr>
                <w:rFonts w:ascii="Times New Roman"/>
                <w:b w:val="false"/>
                <w:i w:val="false"/>
                <w:color w:val="000000"/>
                <w:sz w:val="20"/>
              </w:rPr>
              <w:t>
(репродуктор инкубациялық жұмыртқаны өндіруге және сатуға мамандандырылған жағдайда міндетті емес)</w:t>
            </w:r>
          </w:p>
        </w:tc>
        <w:tc>
          <w:tcPr>
            <w:tcW w:w="0" w:type="auto"/>
            <w:gridSpan w:val="1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едендік жабдықтар (суару, азықтандыру, жылыту, желдету, жарықтандыру, сумен жабдықтау жүйесі)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торлы жабдықтар (суару, азықтандыру, жылыту, желдету, жарықтандыру, сумен жабдықтау жүйесі)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табынды күтіп-бағуға арналған едендік жабдық (жұмыртқа жинау жүйесі, суару, азықтандыру жүйесі, жылыту жүйесі, желдету, жарықтандыру, сумен жабдықтау)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табынды күтіп-бағуға арналған клеткалық жабдық (жұмыртқа жинау жүйесі, суару, азықтандыру жүйесі, жылыту жүйесі, желдету, жарықтандыру, сумен жабдықтау)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жабдығы - Крематорий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Инкубаторға арналған жабдық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орны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цехына арналған жабдық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тасығыш</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тасығыш</w:t>
            </w:r>
          </w:p>
        </w:tc>
        <w:tc>
          <w:tcPr>
            <w:tcW w:w="0" w:type="auto"/>
            <w:gridSpan w:val="1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тасығыш рефрижератор</w:t>
            </w:r>
          </w:p>
        </w:tc>
        <w:tc>
          <w:tcPr>
            <w:tcW w:w="0" w:type="auto"/>
            <w:gridSpan w:val="1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электрлі жүктегіш/дизелді ашалы тиегіш</w:t>
            </w:r>
          </w:p>
        </w:tc>
        <w:tc>
          <w:tcPr>
            <w:tcW w:w="0" w:type="auto"/>
            <w:gridSpan w:val="1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0" w:type="auto"/>
            <w:gridSpan w:val="1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1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дезинфекциялық қондырғы</w:t>
            </w:r>
          </w:p>
        </w:tc>
        <w:tc>
          <w:tcPr>
            <w:tcW w:w="0" w:type="auto"/>
            <w:gridSpan w:val="1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электр станциясы/дизельді генераторлы қондырғы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"Астық сақтау орындарын салу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жабдықтардың атауы және техникалық сипаттамасы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майлы дақылдарға арналған, сақтау орны 5000 тоннадан басталатын астық қоймасын кеңейту.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бірақ 10 000 тоннадан аспайтын астық қоймасын салу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жабдықты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"1 000 тоннадан басталатын картоп-көкөніс сақтау орындарын салу,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w:t>
            </w:r>
          </w:p>
          <w:p>
            <w:pPr>
              <w:spacing w:after="20"/>
              <w:ind w:left="20"/>
              <w:jc w:val="both"/>
            </w:pPr>
            <w:r>
              <w:rPr>
                <w:rFonts w:ascii="Times New Roman"/>
                <w:b w:val="false"/>
                <w:i w:val="false"/>
                <w:color w:val="000000"/>
                <w:sz w:val="20"/>
              </w:rPr>
              <w:t>
- тоңазытқыш жабдықпен - 50%;</w:t>
            </w:r>
          </w:p>
          <w:p>
            <w:pPr>
              <w:spacing w:after="20"/>
              <w:ind w:left="20"/>
              <w:jc w:val="both"/>
            </w:pPr>
            <w:r>
              <w:rPr>
                <w:rFonts w:ascii="Times New Roman"/>
                <w:b w:val="false"/>
                <w:i w:val="false"/>
                <w:color w:val="000000"/>
                <w:sz w:val="20"/>
              </w:rPr>
              <w:t>
- желдету жабдығымен - 40%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машина/жабдықтар бірлігіне субсидияларды есептеу үшін ең жоғары рұқсат етілген құн, теңге</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Картоп-көкөніс сақтау қоймасында мыналар болуы тиіс: тоңазыту жабдығы (қажет болған жағдайда), желдету жабдығы, қойма техникасы. Инвестициялық жобаның құны жобалау-сметалық құжаттамаға сәйкес айқындалады: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өнімдерін тасымалдауға арналған тоңазытқыш жабдығы бар автомашина)</w:t>
            </w:r>
          </w:p>
          <w:p>
            <w:pPr>
              <w:spacing w:after="20"/>
              <w:ind w:left="20"/>
              <w:jc w:val="both"/>
            </w:pPr>
            <w:r>
              <w:rPr>
                <w:rFonts w:ascii="Times New Roman"/>
                <w:b w:val="false"/>
                <w:i w:val="false"/>
                <w:color w:val="000000"/>
                <w:sz w:val="20"/>
              </w:rPr>
              <w:t>
жүк көтергіштігі 20 тоннадан бастап:</w:t>
            </w:r>
          </w:p>
          <w:p>
            <w:pPr>
              <w:spacing w:after="20"/>
              <w:ind w:left="20"/>
              <w:jc w:val="both"/>
            </w:pPr>
            <w:r>
              <w:rPr>
                <w:rFonts w:ascii="Times New Roman"/>
                <w:b w:val="false"/>
                <w:i w:val="false"/>
                <w:color w:val="000000"/>
                <w:sz w:val="20"/>
              </w:rPr>
              <w:t>
ершікті тартқыш**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w:t>
            </w:r>
          </w:p>
          <w:p>
            <w:pPr>
              <w:spacing w:after="20"/>
              <w:ind w:left="20"/>
              <w:jc w:val="both"/>
            </w:pPr>
            <w:r>
              <w:rPr>
                <w:rFonts w:ascii="Times New Roman"/>
                <w:b w:val="false"/>
                <w:i w:val="false"/>
                <w:color w:val="000000"/>
                <w:sz w:val="20"/>
              </w:rPr>
              <w:t>
(ашалы тиегіш)**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Аралас климаттық-бақылау үшін ( тоңазытқыш жабдықпен және желдету жабдығымен) инвестициялық салымдарды өтеу үлесі 40% құрайды. </w:t>
            </w:r>
          </w:p>
          <w:p>
            <w:pPr>
              <w:spacing w:after="20"/>
              <w:ind w:left="20"/>
              <w:jc w:val="both"/>
            </w:pPr>
            <w:r>
              <w:rPr>
                <w:rFonts w:ascii="Times New Roman"/>
                <w:b w:val="false"/>
                <w:i w:val="false"/>
                <w:color w:val="000000"/>
                <w:sz w:val="20"/>
              </w:rPr>
              <w:t>
** 1500 тонна сақтауға арналған 3 бірлік норма бойынша субсидияланады.</w:t>
            </w:r>
          </w:p>
          <w:p>
            <w:pPr>
              <w:spacing w:after="20"/>
              <w:ind w:left="20"/>
              <w:jc w:val="both"/>
            </w:pPr>
            <w:r>
              <w:rPr>
                <w:rFonts w:ascii="Times New Roman"/>
                <w:b w:val="false"/>
                <w:i w:val="false"/>
                <w:color w:val="000000"/>
                <w:sz w:val="20"/>
              </w:rPr>
              <w:t>
*** Бір контейнердің сыйымдылығы 200 килограмм және одан жоғары. 1 тонна сақтауға арналған 3 бірлік пластик контейнерден асырмай субсидияланады.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жабдықты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"1 000 тоннадан басталатын жеміс сақтау орындарын салу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машина/жабдықтар бірлігіне субсидияларды есептеу үшін ең жоғары рұқсат етілген құн, теңге</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жоқ жеміс қоймасында мыналар болуы тиіс: желдету жабдығы, тоңазыту жабдығы, қойма техникасы.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3"/>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3"/>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бар жеміс қоймасында мыналар болуы тиіс: реттелетін газды орта, тоңазыту жабдығы, қойма техникасы.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3"/>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3"/>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өнімін тасуға арналған тоңазытқыш жабдығы бар автомашина)**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1,5 тоннадан бастап 5 тоннаға дейін</w:t>
            </w:r>
          </w:p>
        </w:tc>
        <w:tc>
          <w:tcPr>
            <w:tcW w:w="0" w:type="auto"/>
            <w:gridSpan w:val="3"/>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5 тоннадан бастап 10 тоннаға дейні</w:t>
            </w:r>
          </w:p>
        </w:tc>
        <w:tc>
          <w:tcPr>
            <w:tcW w:w="0" w:type="auto"/>
            <w:gridSpan w:val="3"/>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тоннадан бастап</w:t>
            </w:r>
          </w:p>
        </w:tc>
        <w:tc>
          <w:tcPr>
            <w:tcW w:w="0" w:type="auto"/>
            <w:gridSpan w:val="3"/>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20 тоннадан бастап: ершіткі тартқыш жартылай тіркемелі-рефрижератор</w:t>
            </w:r>
          </w:p>
        </w:tc>
        <w:tc>
          <w:tcPr>
            <w:tcW w:w="0" w:type="auto"/>
            <w:gridSpan w:val="3"/>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p>
            <w:pPr>
              <w:spacing w:after="20"/>
              <w:ind w:left="20"/>
              <w:jc w:val="both"/>
            </w:pPr>
            <w:r>
              <w:rPr>
                <w:rFonts w:ascii="Times New Roman"/>
                <w:b w:val="false"/>
                <w:i w:val="false"/>
                <w:color w:val="000000"/>
                <w:sz w:val="20"/>
              </w:rPr>
              <w:t>
29 145 000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Автокара (ашалы тиегіш)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Гофроыдысты қалыптастыру желісі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Гофрокартон өндіру желісі****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шаршы метр</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72 207331</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Іріктеп-буып-түю жабдығы*****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w:t>
            </w:r>
          </w:p>
          <w:p>
            <w:pPr>
              <w:spacing w:after="20"/>
              <w:ind w:left="20"/>
              <w:jc w:val="both"/>
            </w:pPr>
            <w:r>
              <w:rPr>
                <w:rFonts w:ascii="Times New Roman"/>
                <w:b w:val="false"/>
                <w:i w:val="false"/>
                <w:color w:val="000000"/>
                <w:sz w:val="20"/>
              </w:rPr>
              <w:t>
* Жеміс қоймаларын сақтау технологияларын қажет болған жағдайда: реттелетін газ ортасымен, сондай-ақ реттелетін газ ортасынсыз біріктіруге жол беріледі. Есептеу кезінде жалпы қуат ескеріледі.</w:t>
            </w:r>
          </w:p>
          <w:p>
            <w:pPr>
              <w:spacing w:after="20"/>
              <w:ind w:left="20"/>
              <w:jc w:val="both"/>
            </w:pPr>
            <w:r>
              <w:rPr>
                <w:rFonts w:ascii="Times New Roman"/>
                <w:b w:val="false"/>
                <w:i w:val="false"/>
                <w:color w:val="000000"/>
                <w:sz w:val="20"/>
              </w:rPr>
              <w:t>
** Субсидиялау кезінде субсидиялау күніндегі теңгерімдегі көлік құралдарының саны және жеміс сақтау қуаты есепке алынады. 1000 тонна сақтауға арналған 8 тоңазытқыштан асырмай субсидияланады.</w:t>
            </w:r>
          </w:p>
          <w:p>
            <w:pPr>
              <w:spacing w:after="20"/>
              <w:ind w:left="20"/>
              <w:jc w:val="both"/>
            </w:pPr>
            <w:r>
              <w:rPr>
                <w:rFonts w:ascii="Times New Roman"/>
                <w:b w:val="false"/>
                <w:i w:val="false"/>
                <w:color w:val="000000"/>
                <w:sz w:val="20"/>
              </w:rPr>
              <w:t>
*** бір контейнердің сыйымдылығы 300 килограмм және одан жоғары. 1 тонна сақтауға арналған 3 бірлік пластик контейнерден асырмай субсидияланады.</w:t>
            </w:r>
          </w:p>
          <w:p>
            <w:pPr>
              <w:spacing w:after="20"/>
              <w:ind w:left="20"/>
              <w:jc w:val="both"/>
            </w:pPr>
            <w:r>
              <w:rPr>
                <w:rFonts w:ascii="Times New Roman"/>
                <w:b w:val="false"/>
                <w:i w:val="false"/>
                <w:color w:val="000000"/>
                <w:sz w:val="20"/>
              </w:rPr>
              <w:t xml:space="preserve">
**** гофрокартон өндіру желісі (гофроагрегат), гофротаралар өндіру желісі (флексопринтинг, слоттер, ротациялық ойып кесу), ротациялық ойып кесуге арналған штанцевтік қалыптар, бу генераторы, компрессорлар, қойма техникасы (орамды ұстайтын тиегішті қоса алғанда), дайын өнімді байлау жөніндегі жабдық, өндіріс қалдықтарын сығымдау жөніндегі жабдық. Жеміс сақтау қоймалары 10 000 тонна сақтаудан субсидияланады * * * * * сұрыптау-орау жабдығы 800 тонна сақтауға 1 тонна/сағат есебінен субсидияланады. Жабдықтар, контейнерлер және көлік бойынша жеміс сақтау қоймасының ағымдағы көлемін кеңейтуден тыс, бірақ 1 тонна сақтауға арналған ең жоғары нормативтерден асырмай сатып алуға және субсидиялауға болады. Егер инвестициялық жоба жобалау-сметалық құжаттаманы әзірлемей жабдықтар мен техниканың жекелеген түрлерін сатып алуды және монтаждауды ғана көздейтін болса, онда сатып алынған жабдық сатып алу-сату (лизинг) шарттары, жеткізу және жеткізу (немесе) жабдықты монтаждау шарттары, сондай-ақ ілеспе құжаттар (кедендік декларация, шот-фактуралар, төлемді растайтын құжаттар) бойынша жабдықтың құнынан инвестициялық салымдарды өтеу үлесі мен қуат бірлігіне субсидияларды есептеу үшін белгіленген ең жоғары жол берілетін құн шегінде субсидиялауға жатады. </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"Жемістер/көкөністер/бақша дақылдарын өңдеу жөніндегі кәсіпорынды салу және (немесе)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және (немесе) жеміс-көкөніс өнімдерінің бір және (немесе) бірнеше түрін өндіруге қажетті жабдықтары бар жаңа піскен жемістер, көкөністер, бақша дақылдарын өңдеу жөніндегі кәсіпорын. Субсидияларды есептеуге арналған шарттар: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басталатын шикізат өңдейтін кәсіпорын салу кезінде</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сағатына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бастап шикізат өңдейтін кәсіпорынды кеңейту кезінде</w:t>
            </w:r>
          </w:p>
        </w:tc>
        <w:tc>
          <w:tcPr>
            <w:tcW w:w="0" w:type="auto"/>
            <w:gridSpan w:val="14"/>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"Картоп өңдеу жөніндегі кәсіпорынды салу"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жөніндегі кәсіпорын картопты, өңделген өнімдердің (картоп чипсілері, фри картобы, жартылай фабрикат) бір және (немесе) бірнеше түрін өндіруге қажетті жабдықтары бар өндірістік кешенді қамтиды. Инвестициялық жобаның құны жобалау-сметалық құжаттамаға сәйкес айқындалады: жылына 140 000 тоннадан басталатын шикізат өңдейтін кәсіпорын салу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кәсіпорынға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10 588 666 600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26 "Май-тоңмай өнімдерін өндіру жөніндегі кәсіпорынды салу және (немесе) кеңейту" жобасының паспорты </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 өңдеуге және (немесе) май-тоңмай өнімдерін өндіруге қажетті жабдықтары бар кәсіпорын. Субсидия есептеу талаптары: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тәулігіне 500 тоннадан басталатын майлы дақылдарды өңдейтін кәсіпорын құрылысы кезінде </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кооперативтері қуаты тәулігіне 100 тоннадан басталатын майлы дақылдарды өңдейтін кәсіпорынды салған кезінде </w:t>
            </w:r>
          </w:p>
        </w:tc>
        <w:tc>
          <w:tcPr>
            <w:tcW w:w="0" w:type="auto"/>
            <w:gridSpan w:val="12"/>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9 987 336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100 тоннадан басталатын майлы дақылдарды өңдейтін қолданыстағы кәсіпорынды кеңейту кезінде</w:t>
            </w:r>
          </w:p>
        </w:tc>
        <w:tc>
          <w:tcPr>
            <w:tcW w:w="0" w:type="auto"/>
            <w:gridSpan w:val="12"/>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қоспағанда, тағамдық май-тоңмай өнімдерін өндіруге арналған, қуаты тәулігіне 100 тонна шикізат өңдейтін қолданыстағы кәсіпорынды кеңейту кезінде</w:t>
            </w:r>
          </w:p>
        </w:tc>
        <w:tc>
          <w:tcPr>
            <w:tcW w:w="0" w:type="auto"/>
            <w:gridSpan w:val="12"/>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тәулігіне 3 тоннадан басталатын тағамдық емес май-тоңмай өнімдерін (түйіршіктер) өндіруге арналған өсімдіктерден және жануарлардан алынатын майларды өңдеуге қажетті жабдықтары бар кәсіпорын салу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p>
            <w:pPr>
              <w:spacing w:after="20"/>
              <w:ind w:left="20"/>
              <w:jc w:val="both"/>
            </w:pPr>
            <w:r>
              <w:rPr>
                <w:rFonts w:ascii="Times New Roman"/>
                <w:b w:val="false"/>
                <w:i w:val="false"/>
                <w:color w:val="000000"/>
                <w:sz w:val="20"/>
              </w:rPr>
              <w:t>
*Осы жобаның паспорты шеңберінде бір ауыл шаруашылығы кооперативінен тек бір өтінім ғана субсидияланады</w:t>
            </w:r>
          </w:p>
          <w:p>
            <w:pPr>
              <w:spacing w:after="20"/>
              <w:ind w:left="20"/>
              <w:jc w:val="both"/>
            </w:pPr>
            <w:r>
              <w:rPr>
                <w:rFonts w:ascii="Times New Roman"/>
                <w:b w:val="false"/>
                <w:i w:val="false"/>
                <w:color w:val="000000"/>
                <w:sz w:val="20"/>
              </w:rPr>
              <w:t>
2026 жылғы 1 қаңтардан бастап жаңа өндіріс қуаттылықтарын құруға арналған инвестициялық жобалар бойынша инвестициялық салымдардың бір бөлігін өтеу алынып тасталады.</w:t>
            </w:r>
          </w:p>
          <w:p>
            <w:pPr>
              <w:spacing w:after="20"/>
              <w:ind w:left="20"/>
              <w:jc w:val="both"/>
            </w:pPr>
            <w:r>
              <w:rPr>
                <w:rFonts w:ascii="Times New Roman"/>
                <w:b w:val="false"/>
                <w:i w:val="false"/>
                <w:color w:val="000000"/>
                <w:sz w:val="20"/>
              </w:rPr>
              <w:t>
Бұл ретте, пайдалануға енгізілген және инвестициялық субсидияларды бірінші траншпен 2026 жылғы қаңтарға дейін алған инвестициялық жобалар бойынша осы Қағидалардың 16-тармағының 2) тармақшасына сәйкес инвестициялық субсидияларды 2026 жылғы 1 қаңтардан кейін екінші траншпен алуға жол беріледі.</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"Дәнді дақылдардың өңделген өнімдерін өндіру жөніндегі кәсіпорынды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бірлігіне субсидияларды есептеуге арналған ең жоғары жол берілетін құн, теңге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өнімінің және (немесе) құрғақ таңғы астың бір және бірнеше түрлерін өндіруге қажетті жабдықтары бар астық өңдеу жөніндегі кәсіпорын. Субсидия есептеу талаптары: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басталатын шикізат өңдейтін жарма өнімдерін өндіруге арналған кәсіпорын салу кезінде</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басталатын шикізат өңдейтін жарма өнімдерін өндіруге арналған жұмыс істеп тұрған кәсіпорынды кеңейту кезінде</w:t>
            </w:r>
          </w:p>
        </w:tc>
        <w:tc>
          <w:tcPr>
            <w:tcW w:w="0" w:type="auto"/>
            <w:gridSpan w:val="13"/>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кәсіпорын салу кезінде</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жұмыс істеп тұрған кәсіпорынды кеңейту кезінде</w:t>
            </w:r>
          </w:p>
        </w:tc>
        <w:tc>
          <w:tcPr>
            <w:tcW w:w="0" w:type="auto"/>
            <w:gridSpan w:val="13"/>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(немесе) бірнеше өнім түрлерін өндіруге қажетті жабдығы бар макарон өнімдерін өндіруге арналған астықты/ ұн өңдеу жөніндегі кәсіпорын. Субсидия есептеу талаптары: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өңдеу кәсіпорнын салу кезінде</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өңдейтін жұмыс істеп тұрған кәсіпорынды кеңейту кезінде</w:t>
            </w:r>
          </w:p>
        </w:tc>
        <w:tc>
          <w:tcPr>
            <w:tcW w:w="0" w:type="auto"/>
            <w:gridSpan w:val="13"/>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глютенсіз макарон өндіретін кәсіпорынды салу кезінде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сағатына </w:t>
            </w:r>
          </w:p>
          <w:p>
            <w:pPr>
              <w:spacing w:after="20"/>
              <w:ind w:left="20"/>
              <w:jc w:val="both"/>
            </w:pPr>
            <w:r>
              <w:rPr>
                <w:rFonts w:ascii="Times New Roman"/>
                <w:b w:val="false"/>
                <w:i w:val="false"/>
                <w:color w:val="000000"/>
                <w:sz w:val="20"/>
              </w:rPr>
              <w:t>
1 тонна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1 212 146 835</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27.1 "Өсімдік шаруашылығы өнімдерін тереңдете өңдеу жөніндегі кәсіпорынды құру және кеңейту" жобасының паспорты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қуаттылық</w:t>
            </w:r>
          </w:p>
          <w:p>
            <w:pPr>
              <w:spacing w:after="20"/>
              <w:ind w:left="20"/>
              <w:jc w:val="both"/>
            </w:pPr>
            <w:r>
              <w:rPr>
                <w:rFonts w:ascii="Times New Roman"/>
                <w:b w:val="false"/>
                <w:i w:val="false"/>
                <w:color w:val="000000"/>
                <w:sz w:val="20"/>
              </w:rPr>
              <w:t>
тарының өлшем</w:t>
            </w:r>
          </w:p>
          <w:p>
            <w:pPr>
              <w:spacing w:after="20"/>
              <w:ind w:left="20"/>
              <w:jc w:val="both"/>
            </w:pPr>
            <w:r>
              <w:rPr>
                <w:rFonts w:ascii="Times New Roman"/>
                <w:b w:val="false"/>
                <w:i w:val="false"/>
                <w:color w:val="000000"/>
                <w:sz w:val="20"/>
              </w:rPr>
              <w:t>
бірлігі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бірлігіне субсидияларды есептеуге арналған ең жоғары жол берілетін құн, теңге</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күрделілігі жоғары өнім өндіру үшін инвестициялық салымдарды өтеу үлесі* – 50% (бұл ретте толық технологиялық циклде жоғары технологиялық күрделіліктегі өнімдерге жатқызылмаған өнімді өндіру үшін инвестициялық салымдарды өтеу үлесі – 25%);</w:t>
            </w:r>
          </w:p>
          <w:p>
            <w:pPr>
              <w:spacing w:after="20"/>
              <w:ind w:left="20"/>
              <w:jc w:val="both"/>
            </w:pPr>
            <w:r>
              <w:rPr>
                <w:rFonts w:ascii="Times New Roman"/>
                <w:b w:val="false"/>
                <w:i w:val="false"/>
                <w:color w:val="000000"/>
                <w:sz w:val="20"/>
              </w:rPr>
              <w:t>
Технологиялық күрделілігі жоғары өнімдерге жатқызылмаған өнімді өндіру үшін инвестициялық салымдарды өтеу үлесі – 25%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өңдеу өнімдерінің бір және (немесе) бірнеше түрін өндіруге қажетті жабдығы бар кәсіпорындар.</w:t>
            </w:r>
          </w:p>
          <w:p>
            <w:pPr>
              <w:spacing w:after="20"/>
              <w:ind w:left="20"/>
              <w:jc w:val="both"/>
            </w:pPr>
            <w:r>
              <w:rPr>
                <w:rFonts w:ascii="Times New Roman"/>
                <w:b w:val="false"/>
                <w:i w:val="false"/>
                <w:color w:val="000000"/>
                <w:sz w:val="20"/>
              </w:rPr>
              <w:t>
 Субсидия есептеу талаптары: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тәулігіне 170 тонна шикізаттан басталатын дәнді дақылдарды тереңдете өңдеу жөніндегі (тауарлық ұн өндіру үшін астық өңдеуді қоспағанда) жұмыс істеп тұрған кәсіпорынды салу/кеңейту кезінде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дайын өнім бойынша қуаттылығы тәулігіне 7 тоннадан басталатын майлы дақылдарды тереңдете өңдеу жөніндегі жұмыс істеп тұрған кәсіпорынды салу/кеңейту кезінде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563 386 533</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p>
            <w:pPr>
              <w:spacing w:after="20"/>
              <w:ind w:left="20"/>
              <w:jc w:val="both"/>
            </w:pPr>
            <w:r>
              <w:rPr>
                <w:rFonts w:ascii="Times New Roman"/>
                <w:b w:val="false"/>
                <w:i w:val="false"/>
                <w:color w:val="000000"/>
                <w:sz w:val="20"/>
              </w:rPr>
              <w:t>
*Субсидиялау келесі технологиялық күрделілігі жоғары өнімдерді өндіру кезінде жүзеге асырылады:</w:t>
            </w:r>
          </w:p>
          <w:p>
            <w:pPr>
              <w:spacing w:after="20"/>
              <w:ind w:left="20"/>
              <w:jc w:val="both"/>
            </w:pPr>
            <w:r>
              <w:rPr>
                <w:rFonts w:ascii="Times New Roman"/>
                <w:b w:val="false"/>
                <w:i w:val="false"/>
                <w:color w:val="000000"/>
                <w:sz w:val="20"/>
              </w:rPr>
              <w:t>
Модификацияланған крахмалдар</w:t>
            </w:r>
          </w:p>
          <w:p>
            <w:pPr>
              <w:spacing w:after="20"/>
              <w:ind w:left="20"/>
              <w:jc w:val="both"/>
            </w:pPr>
            <w:r>
              <w:rPr>
                <w:rFonts w:ascii="Times New Roman"/>
                <w:b w:val="false"/>
                <w:i w:val="false"/>
                <w:color w:val="000000"/>
                <w:sz w:val="20"/>
              </w:rPr>
              <w:t>
Глюкоза және глюкоза шәрбаты</w:t>
            </w:r>
          </w:p>
          <w:p>
            <w:pPr>
              <w:spacing w:after="20"/>
              <w:ind w:left="20"/>
              <w:jc w:val="both"/>
            </w:pPr>
            <w:r>
              <w:rPr>
                <w:rFonts w:ascii="Times New Roman"/>
                <w:b w:val="false"/>
                <w:i w:val="false"/>
                <w:color w:val="000000"/>
                <w:sz w:val="20"/>
              </w:rPr>
              <w:t>
Фруктоза және фруктоза шәрбаты</w:t>
            </w:r>
          </w:p>
          <w:p>
            <w:pPr>
              <w:spacing w:after="20"/>
              <w:ind w:left="20"/>
              <w:jc w:val="both"/>
            </w:pPr>
            <w:r>
              <w:rPr>
                <w:rFonts w:ascii="Times New Roman"/>
                <w:b w:val="false"/>
                <w:i w:val="false"/>
                <w:color w:val="000000"/>
                <w:sz w:val="20"/>
              </w:rPr>
              <w:t>
Мальтоза және мальтоза шәрбаты</w:t>
            </w:r>
          </w:p>
          <w:p>
            <w:pPr>
              <w:spacing w:after="20"/>
              <w:ind w:left="20"/>
              <w:jc w:val="both"/>
            </w:pPr>
            <w:r>
              <w:rPr>
                <w:rFonts w:ascii="Times New Roman"/>
                <w:b w:val="false"/>
                <w:i w:val="false"/>
                <w:color w:val="000000"/>
                <w:sz w:val="20"/>
              </w:rPr>
              <w:t>
Мальтодекстрин*</w:t>
            </w:r>
          </w:p>
          <w:p>
            <w:pPr>
              <w:spacing w:after="20"/>
              <w:ind w:left="20"/>
              <w:jc w:val="both"/>
            </w:pPr>
            <w:r>
              <w:rPr>
                <w:rFonts w:ascii="Times New Roman"/>
                <w:b w:val="false"/>
                <w:i w:val="false"/>
                <w:color w:val="000000"/>
                <w:sz w:val="20"/>
              </w:rPr>
              <w:t xml:space="preserve">
Ақуызды (протеинды) концентраттар </w:t>
            </w:r>
          </w:p>
          <w:p>
            <w:pPr>
              <w:spacing w:after="20"/>
              <w:ind w:left="20"/>
              <w:jc w:val="both"/>
            </w:pPr>
            <w:r>
              <w:rPr>
                <w:rFonts w:ascii="Times New Roman"/>
                <w:b w:val="false"/>
                <w:i w:val="false"/>
                <w:color w:val="000000"/>
                <w:sz w:val="20"/>
              </w:rPr>
              <w:t xml:space="preserve">
Соя изоляты </w:t>
            </w:r>
          </w:p>
          <w:p>
            <w:pPr>
              <w:spacing w:after="20"/>
              <w:ind w:left="20"/>
              <w:jc w:val="both"/>
            </w:pPr>
            <w:r>
              <w:rPr>
                <w:rFonts w:ascii="Times New Roman"/>
                <w:b w:val="false"/>
                <w:i w:val="false"/>
                <w:color w:val="000000"/>
                <w:sz w:val="20"/>
              </w:rPr>
              <w:t>
Лимон қышқылы</w:t>
            </w:r>
          </w:p>
          <w:p>
            <w:pPr>
              <w:spacing w:after="20"/>
              <w:ind w:left="20"/>
              <w:jc w:val="both"/>
            </w:pPr>
            <w:r>
              <w:rPr>
                <w:rFonts w:ascii="Times New Roman"/>
                <w:b w:val="false"/>
                <w:i w:val="false"/>
                <w:color w:val="000000"/>
                <w:sz w:val="20"/>
              </w:rPr>
              <w:t>
Лецитин және өсімдік фосфолипидтері</w:t>
            </w:r>
          </w:p>
          <w:p>
            <w:pPr>
              <w:spacing w:after="20"/>
              <w:ind w:left="20"/>
              <w:jc w:val="both"/>
            </w:pPr>
            <w:r>
              <w:rPr>
                <w:rFonts w:ascii="Times New Roman"/>
                <w:b w:val="false"/>
                <w:i w:val="false"/>
                <w:color w:val="000000"/>
                <w:sz w:val="20"/>
              </w:rPr>
              <w:t xml:space="preserve">
Оттекті функционалдық топты қамтитын амин қосылыстары, лизин және глютамин қышқылынан басқа </w:t>
            </w:r>
          </w:p>
          <w:p>
            <w:pPr>
              <w:spacing w:after="20"/>
              <w:ind w:left="20"/>
              <w:jc w:val="both"/>
            </w:pPr>
            <w:r>
              <w:rPr>
                <w:rFonts w:ascii="Times New Roman"/>
                <w:b w:val="false"/>
                <w:i w:val="false"/>
                <w:color w:val="000000"/>
                <w:sz w:val="20"/>
              </w:rPr>
              <w:t xml:space="preserve">
Лизин, глутамин қышқылы және тұздары. </w:t>
            </w:r>
          </w:p>
          <w:p>
            <w:pPr>
              <w:spacing w:after="20"/>
              <w:ind w:left="20"/>
              <w:jc w:val="both"/>
            </w:pPr>
            <w:r>
              <w:rPr>
                <w:rFonts w:ascii="Times New Roman"/>
                <w:b w:val="false"/>
                <w:i w:val="false"/>
                <w:color w:val="000000"/>
                <w:sz w:val="20"/>
              </w:rPr>
              <w:t xml:space="preserve">
Технологиялық күрделілігі жоғары өнімдердің тізбесі Қазақстан Республикасы Индустрия және инфрақұрылымдық даму министрінің 2022 жылғы 20 мамырдағы № 273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28242 болып тіркелген) бекітілген Басым тауарлар тізбесіне енгізу үшін тауарды қайта бөлу деңгейін бағалау әдістемесіне сәйкес жасалған. </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"Қант өндіру жөніндегі кәсіпорынды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Шикізатты қабылдауға және өңдеуге қажетті жабдығы бар қант қызылшасын өңдеу жөніндегі кәсіпорын. Субсидияны есептеу шарттары: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5000 тоннадан басталатын шикізат өңдеу жөніндегі кәсіпорынды салу кезінде</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1600 тоннадан басталатын шикізат өңдеу жөніндегі жұмыс істеп тұрған кәсіпорынды кеңейту кезінде</w:t>
            </w:r>
          </w:p>
        </w:tc>
        <w:tc>
          <w:tcPr>
            <w:tcW w:w="0" w:type="auto"/>
            <w:gridSpan w:val="16"/>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Қант қызылшасын қабылдау пункті: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өлшейтін таразы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зертханасының жабдығы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тегістеуші машина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желдету жабдығы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Сығынды өңдеу желісі (престеу)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өңдеу желісі (түйіршіктеу)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техника мен жабдықтың жекелеген түрлерін сатып алуды және монтаждауды ғана көздесе, онда сатып алынған техника мен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"Қуаты жылына 2 000 тонна өнімнен басталатын нан-тоқаш және/немесе кондитерлік өнімдер өндіру жөніндегі кәсіпорынды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жобаның қуаты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және/немесе кондитерлік өнімдерді өндіруге арналған желі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тонна </w:t>
            </w:r>
          </w:p>
          <w:p>
            <w:pPr>
              <w:spacing w:after="20"/>
              <w:ind w:left="20"/>
              <w:jc w:val="both"/>
            </w:pPr>
            <w:r>
              <w:rPr>
                <w:rFonts w:ascii="Times New Roman"/>
                <w:b w:val="false"/>
                <w:i w:val="false"/>
                <w:color w:val="000000"/>
                <w:sz w:val="20"/>
              </w:rPr>
              <w:t>
дайын өнім</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"Өндірістік қуатын жылына 50 миллион жұмыртқадан бастап ұлғайта отырып жұмыртқалы құс фабрикаларын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жабдықтың атауы және техникалық сипаттамасы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жобаның қуаты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техника, жабдық бірлігіне субсидияларды есептеу үшін ең жоғары рұқсат етілген құн теңге</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Мекиен-тауықтар қорасы</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қорасының 1 шаршы метріне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Балапандар қорасы</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қоймасы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және жобалау-сметалық құжаттама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құс басын толықтырушы балапан төлін ұстауға арналған тор жабдық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өнеркәсіптік мекиенді ұстауға арналған тор жабдық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сұрыптауыш машина 90 000 жұмыртқа/сағат</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сұрыптауыш машина 45 000 жұмыртқа/сағат</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187 886 250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сою жабдығы 1 500 бас/сағат</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құстың саңғырықтарын өңдеу жабдығы</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тасушы</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тасушы - рефрежератор</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тиегіш</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тасығыш</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"Топырақты талдау жөніндегі агрохимиялық зертханалар үшін жабдық сатып алу"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ең жоғары рұқсат етілген құн,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 автосамплері бар бөлшектелген ағынды автоматты талдағышпен, жаппай сынама дайындауға арналған жабдықпен, спектрофотометрмен, органикалық көміртекті (гумусты) жаппай талдауға арналған жабдықпен, компрессоры бар жалынды фотометрмен және газға арналған манометрмен, топырақ сынамаларын ұнтақтауға арналған диірменмен, зертханалық аквадистиллятормен, аналитикалық таразылармен, термостатпен, кептіру шкафымен, сору жабдығымен жарақталған топырақты агрохимиялық талдау зертханасы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Автосамплері бар индуктивті-байланысқан плазмасы бар атомдық-эмиссиялық спектрометр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топырақ сынамасын алушы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зертханалық ыдыс жуғыш машина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"Тауық жұмыртқасын өңдеу зауытын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 үшін қажетті техникасы мен жабдықтары бар, технологиялық жабдығы, ғимараттары мен құрылысжайлары, инфрақұрылымы және тіршілік ету жүйелерінің жабдықтары бар жұмыртқа өңдейтін кәсіпорын. Инвестициялық жобаның құны жобалау-сметалық құжаттамаға сәйкес айқындалады:</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тәулігіне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w:t>
            </w: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