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e446" w14:textId="a2ae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мөлшерін есептеуді қоса алғанда, әмбебап қызмет көрсету операторларын айқындау жөнінде конкурс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әмбебап байланыс қызметтерін көрсету жөніндегі талаптарды, әмбебап байланыс қызметтері тізбесін бекіту туралы" Қазақстан Республикасы Цифрлық даму, инновациялар және аэроғарыш өнеркәсібі министрінің 2023 жылғы 28 шiлдедегi № 289/НҚ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14 мамырдағы № 219/НҚ бұйрығы. Қазақстан Республикасының Әділет министрлігінде 2025 жылғы 15 мамырда № 36108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"Субсидиялар мөлшерін есептеуді қоса алғанда, әмбебап қызмет көрсету операторларын айқындау жөнінде конкурс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әмбебап байланыс қызметтерін көрсету жөніндегі талаптарды, әмбебап байланыс қызметтері тізбесін бекіту туралы" Қазақстан Республикасы Цифрлық даму, инновациялар және аэроғарыш өнеркәсібі министрінің 2023 жылғы 28 шiлдедегi № 289/НҚ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"Байланыс туралы" Қазақстан Республикасы Заңының 8-бабы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Байланыстың әмбебап көрсетілетін қызметтерінің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6"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219/НҚ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2023 жылғы 28 шілдедегі</w:t>
            </w:r>
            <w:r>
              <w:br/>
            </w:r>
            <w:r>
              <w:rPr>
                <w:rFonts w:ascii="Times New Roman"/>
                <w:b w:val="false"/>
                <w:i w:val="false"/>
                <w:color w:val="000000"/>
                <w:sz w:val="20"/>
              </w:rPr>
              <w:t xml:space="preserve">№ 289/НҚ бұйрығымен </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Әмбебап байланыс қызметтері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қызметтердің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Телекоммуникациялар секторында бекітілген байланыс қызметтері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2 Мбит/с-тан 8 Мбит/с-қа дейінгі жеке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8 Мбит/с-тан астам талшықты-оптикалық байланыс желілерінің технологиясы бойынша жеке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жеке қолжетімділік қызметі бойынша субсидияланатын абоненттерді қоспағанда, жергілікті байланыс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Пошта байланысы секторында бекітілген байланыс қызметтері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хатты жiберу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Жаздырып алынатын мерзімді баспасөз басылымдарын тарату бойынша көрсетілетін қызметтер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