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75a5" w14:textId="0177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8 мамырдағы № 221 бұйрығы. Қазақстан Республикасының Әділет министрлігінде 2025 жылғы 12 мамырда № 36093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22-тармақ</w:t>
      </w:r>
      <w:r>
        <w:rPr>
          <w:rFonts w:ascii="Times New Roman"/>
          <w:b w:val="false"/>
          <w:i w:val="false"/>
          <w:color w:val="000000"/>
          <w:sz w:val="28"/>
        </w:rPr>
        <w:t xml:space="preserve"> 6)-тармақшасымен толықтырылсын:</w:t>
      </w:r>
    </w:p>
    <w:bookmarkStart w:name="z5" w:id="1"/>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айлық есептік көрсеткіштің екі миллион бес жүз қырық мың еселенген мөлшерінен астам сомаға жасалған халықаралық және (немесе) республикалық маңызы бар автомобиль жолдарын орташа жөндеу жөніндегі бір және одан да көп орындалмаған (аяқталмаған) шарттар бойынша мердігер болып табылмауға тиіс.";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тауарларды, жұмыстарды және көрсетілетін қызметтерді отандық өндірушілер тізіліміндегі жеке және заңды тұлғалар арасында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2"/>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мемлекеттік кірістер органдарының мәліметтері негізінде веб-портал автоматты түрде айқындайтын, тиісті қаржы жылына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аударымдары бойынша берешегінің болуы;</w:t>
      </w:r>
    </w:p>
    <w:p>
      <w:pPr>
        <w:spacing w:after="0"/>
        <w:ind w:left="0"/>
        <w:jc w:val="both"/>
      </w:pPr>
      <w:r>
        <w:rPr>
          <w:rFonts w:ascii="Times New Roman"/>
          <w:b w:val="false"/>
          <w:i w:val="false"/>
          <w:color w:val="000000"/>
          <w:sz w:val="28"/>
        </w:rPr>
        <w:t xml:space="preserve">
      веб-портал арқылы қалыптастырылған (толтырылатын)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туралы мәліметтерді ұсынбау, сол сияқты толық емес мәліметтерді ұсыну;</w:t>
      </w:r>
    </w:p>
    <w:p>
      <w:pPr>
        <w:spacing w:after="0"/>
        <w:ind w:left="0"/>
        <w:jc w:val="both"/>
      </w:pPr>
      <w:r>
        <w:rPr>
          <w:rFonts w:ascii="Times New Roman"/>
          <w:b w:val="false"/>
          <w:i w:val="false"/>
          <w:color w:val="000000"/>
          <w:sz w:val="28"/>
        </w:rPr>
        <w:t>
      әлеуетті өнім берушінің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pPr>
        <w:spacing w:after="0"/>
        <w:ind w:left="0"/>
        <w:jc w:val="both"/>
      </w:pPr>
      <w:r>
        <w:rPr>
          <w:rFonts w:ascii="Times New Roman"/>
          <w:b w:val="false"/>
          <w:i w:val="false"/>
          <w:color w:val="000000"/>
          <w:sz w:val="28"/>
        </w:rPr>
        <w:t>
      тендерлік құжаттамада көрсетілген сатып алу шарты бойынша міндеттемелерді орындау үшін жеткілікті материалдық және еңбек ресурстарына ие болу бөлігінде әлеуетті өнім берушінің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xml:space="preserve">
      әлеуетті өнім берушінің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тармақшасында белгіленген автомобиль жолдарын орташа жөндеуге арналған шарттар бойынша іске қосу бөлігінде біліктілік талаптарына сәйкес келмеуі. Әлеуетті өнім беруші осы абзацта көрсетілген біліктілік талаптарына сәйкес келмеген жағдайларда, әлеуетті өнім берушінің тендеріне қатысуға өтінімді өтінім беру сатысында өтінімді сәйкес келтірмей веб-портал автоматты түрде қабылдамауға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бірінші бөлік 2) тармақшасының 5-абзацы мынадай редакцияда жазылсын:</w:t>
      </w:r>
    </w:p>
    <w:bookmarkStart w:name="z11" w:id="3"/>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w:t>
      </w:r>
    </w:p>
    <w:bookmarkEnd w:id="3"/>
    <w:bookmarkStart w:name="z12" w:id="4"/>
    <w:p>
      <w:pPr>
        <w:spacing w:after="0"/>
        <w:ind w:left="0"/>
        <w:jc w:val="both"/>
      </w:pPr>
      <w:r>
        <w:rPr>
          <w:rFonts w:ascii="Times New Roman"/>
          <w:b w:val="false"/>
          <w:i w:val="false"/>
          <w:color w:val="000000"/>
          <w:sz w:val="28"/>
        </w:rPr>
        <w:t>
      мынадай мазмұндағы 128-1-тармақпен толықтырылсын:</w:t>
      </w:r>
    </w:p>
    <w:bookmarkEnd w:id="4"/>
    <w:bookmarkStart w:name="z13" w:id="5"/>
    <w:p>
      <w:pPr>
        <w:spacing w:after="0"/>
        <w:ind w:left="0"/>
        <w:jc w:val="both"/>
      </w:pPr>
      <w:r>
        <w:rPr>
          <w:rFonts w:ascii="Times New Roman"/>
          <w:b w:val="false"/>
          <w:i w:val="false"/>
          <w:color w:val="000000"/>
          <w:sz w:val="28"/>
        </w:rPr>
        <w:t>
      "128-1.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бір миллион екі жүз жетпіс мың еселенген мөлшерінен асқан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0,5 (нөл бүтін оннан бес) пайыз мөлшерінде шартты жеңілдік береді, бірақ 5 (бес) пайыздан аспайды.</w:t>
      </w:r>
    </w:p>
    <w:bookmarkEnd w:id="5"/>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мөлшерінен бір миллион екі жүз жетпіс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1 (бір) пайыз мөлшерінде шартты жеңілдік береді, бірақ 5 (бес) пайыздан аспайды.</w:t>
      </w:r>
    </w:p>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2,5 (екі бүтін оннан бес) пайыз мөлшерінде шартты жеңілдік береді, бірақ 5 (бес) пайыздан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"130-1. Осы Қағидаларға </w:t>
      </w:r>
      <w:r>
        <w:rPr>
          <w:rFonts w:ascii="Times New Roman"/>
          <w:b w:val="false"/>
          <w:i w:val="false"/>
          <w:color w:val="000000"/>
          <w:sz w:val="28"/>
        </w:rPr>
        <w:t>7-3-қосымшада</w:t>
      </w:r>
      <w:r>
        <w:rPr>
          <w:rFonts w:ascii="Times New Roman"/>
          <w:b w:val="false"/>
          <w:i w:val="false"/>
          <w:color w:val="000000"/>
          <w:sz w:val="28"/>
        </w:rPr>
        <w:t xml:space="preserve"> көзделген жұмыстарды, көрсетілетін қызметтерді сатып алуды жүзеге асыру кезінде әлеуетті өнім берушілердің жұмыс тәжірибесін растау үшін Қазақстан Республикасы Қаржы министрлігінің 2024 жылғы 26 қыркүйектегі № 646 бұйрығымен бекітілген (Нормативтік құқықтық актілерді мемлекеттік тіркеу тізілімінде № 35143 болып тіркелген)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әлеуетті өнім берушілердің жұмыс тәжірибесінің тізілімінен мәліметтер мен құжаттар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"140-2. Тендерлік баға ұсынысына әсер ететін теріс мән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жүзеге асыру кезінде тендерлік баға ұсынысына әсер ететін өлшем ретінде теріс мәндер қолданылатын жұмыстарды, көрсетілетін қызметтерді сатып алуға жұмыстарды, көрсетілетін қызметтерді сатып алу тізбесі бойынша қатысатын әлеуетті өнім берушілерге қолданылады.</w:t>
      </w:r>
    </w:p>
    <w:p>
      <w:pPr>
        <w:spacing w:after="0"/>
        <w:ind w:left="0"/>
        <w:jc w:val="both"/>
      </w:pPr>
      <w:r>
        <w:rPr>
          <w:rFonts w:ascii="Times New Roman"/>
          <w:b w:val="false"/>
          <w:i w:val="false"/>
          <w:color w:val="000000"/>
          <w:sz w:val="28"/>
        </w:rPr>
        <w:t>
      Егер әлеуетті өнім берушінің ағымдағы қаржы жылында сомасы республикалық бюджет туралы Заңда тиісті қаржы жылына белгіленген айлық есептік көрсеткіштің бір жарым миллион еселенген мөлшерінен аспайтын орындауда жасалған шарты болса, әрбір осындай шарт үшін веб-портал осындай әлеуетті өнім берушінің тендерлік баға ұсынысына әсер ететін критерийлердің шартты жеңілдіктерінің жалпы сомасының 0,2 (нөл бүтін оннан екі) пайызын автоматты түрде алып тастайды.</w:t>
      </w:r>
    </w:p>
    <w:p>
      <w:pPr>
        <w:spacing w:after="0"/>
        <w:ind w:left="0"/>
        <w:jc w:val="both"/>
      </w:pPr>
      <w:r>
        <w:rPr>
          <w:rFonts w:ascii="Times New Roman"/>
          <w:b w:val="false"/>
          <w:i w:val="false"/>
          <w:color w:val="000000"/>
          <w:sz w:val="28"/>
        </w:rPr>
        <w:t>
      Рейтингтік-балдық жүйені пайдалана отырып, тендер тәсілімен сатып алуды жүзеге асыру кезінде осындай әлеуетті өнім беруші жеңімпаз болып айқындалған қорытындылар туралы әрбір хаттама үшін осындай әлеуетті өнім берушінің тендерлік баға ұсынысына әсер ететін өлшемшарттардың шартты жеңілдіктерінің жалпы сомасының 0,2 (нөл бүтін оннан екі) пайызын веб-портал автоматты түрде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7-тарауы</w:t>
      </w:r>
      <w:r>
        <w:rPr>
          <w:rFonts w:ascii="Times New Roman"/>
          <w:b w:val="false"/>
          <w:i w:val="false"/>
          <w:color w:val="000000"/>
          <w:sz w:val="28"/>
        </w:rPr>
        <w:t xml:space="preserve"> мынадай мазмұндағы 15-параграфпен толықтырылсын:</w:t>
      </w:r>
    </w:p>
    <w:bookmarkStart w:name="z19" w:id="6"/>
    <w:p>
      <w:pPr>
        <w:spacing w:after="0"/>
        <w:ind w:left="0"/>
        <w:jc w:val="both"/>
      </w:pPr>
      <w:r>
        <w:rPr>
          <w:rFonts w:ascii="Times New Roman"/>
          <w:b w:val="false"/>
          <w:i w:val="false"/>
          <w:color w:val="000000"/>
          <w:sz w:val="28"/>
        </w:rPr>
        <w:t>
      "15-параграф. Рейтингтік-балдық жүйені пайдалана отырып, тендер тәсілімен сатып алуды жүзеге асыру тәртібі</w:t>
      </w:r>
    </w:p>
    <w:bookmarkEnd w:id="6"/>
    <w:p>
      <w:pPr>
        <w:spacing w:after="0"/>
        <w:ind w:left="0"/>
        <w:jc w:val="both"/>
      </w:pPr>
      <w:r>
        <w:rPr>
          <w:rFonts w:ascii="Times New Roman"/>
          <w:b w:val="false"/>
          <w:i w:val="false"/>
          <w:color w:val="000000"/>
          <w:sz w:val="28"/>
        </w:rPr>
        <w:t>
      155-1. Рейтингтік-балдық жүйені пайдалана отырып, тендер осы Қағидаларға 7-4-қосымшаға сәйкес, тауарлардың, жұмыстардың, көрсетілетін қызметтердің бекітілген тізбесі бойынша жүзеге асырылады.</w:t>
      </w:r>
    </w:p>
    <w:p>
      <w:pPr>
        <w:spacing w:after="0"/>
        <w:ind w:left="0"/>
        <w:jc w:val="both"/>
      </w:pPr>
      <w:r>
        <w:rPr>
          <w:rFonts w:ascii="Times New Roman"/>
          <w:b w:val="false"/>
          <w:i w:val="false"/>
          <w:color w:val="000000"/>
          <w:sz w:val="28"/>
        </w:rPr>
        <w:t>
      155-2. Рейтингтік-балдық жүйені пайдалана отырып тендер осы параграфта көзделген ерекшеліктерді ескере отырып, осы Қағидаларға сәйкес жүзеге асырылады.</w:t>
      </w:r>
    </w:p>
    <w:p>
      <w:pPr>
        <w:spacing w:after="0"/>
        <w:ind w:left="0"/>
        <w:jc w:val="both"/>
      </w:pPr>
      <w:r>
        <w:rPr>
          <w:rFonts w:ascii="Times New Roman"/>
          <w:b w:val="false"/>
          <w:i w:val="false"/>
          <w:color w:val="000000"/>
          <w:sz w:val="28"/>
        </w:rPr>
        <w:t>
      155-3. Рейтингтік-балдық жүйені пайдалана отырып, тендер тәсілімен сатып алу жөніндегі тендерлік комиссия құрылмайды.</w:t>
      </w:r>
    </w:p>
    <w:p>
      <w:pPr>
        <w:spacing w:after="0"/>
        <w:ind w:left="0"/>
        <w:jc w:val="both"/>
      </w:pPr>
      <w:r>
        <w:rPr>
          <w:rFonts w:ascii="Times New Roman"/>
          <w:b w:val="false"/>
          <w:i w:val="false"/>
          <w:color w:val="000000"/>
          <w:sz w:val="28"/>
        </w:rPr>
        <w:t>
      155-4. Рейтингтік-балдық жүйені пайдалана отырып, тендерге қатысуға өтінімдерді ұсыну мерзімі өткеннен кейін веб-портал осы Қағидаларға 7-5-қосымшаға сәйкес, рейтингтік-балдық жүйені пайдалана отырып, тендер тәсілімен сатып алу қорытындылары туралы хаттаманы автоматты түрде қалыптастырады және орналастырады.</w:t>
      </w:r>
    </w:p>
    <w:p>
      <w:pPr>
        <w:spacing w:after="0"/>
        <w:ind w:left="0"/>
        <w:jc w:val="both"/>
      </w:pPr>
      <w:r>
        <w:rPr>
          <w:rFonts w:ascii="Times New Roman"/>
          <w:b w:val="false"/>
          <w:i w:val="false"/>
          <w:color w:val="000000"/>
          <w:sz w:val="28"/>
        </w:rPr>
        <w:t>
      155-5. Веб-портал тендерлік баға ұсыныстарын және тендерлік баға ұсынысына әсер ететін критерийлерді автоматты түрде салыстырады және жеңімпазды анықтайды.</w:t>
      </w:r>
    </w:p>
    <w:p>
      <w:pPr>
        <w:spacing w:after="0"/>
        <w:ind w:left="0"/>
        <w:jc w:val="both"/>
      </w:pPr>
      <w:r>
        <w:rPr>
          <w:rFonts w:ascii="Times New Roman"/>
          <w:b w:val="false"/>
          <w:i w:val="false"/>
          <w:color w:val="000000"/>
          <w:sz w:val="28"/>
        </w:rPr>
        <w:t xml:space="preserve">
      155-6. Екінші орын алған тендердің жеңімпазы мен қатысушысын айқындау тәртібі осы қағидалардың </w:t>
      </w:r>
      <w:r>
        <w:rPr>
          <w:rFonts w:ascii="Times New Roman"/>
          <w:b w:val="false"/>
          <w:i w:val="false"/>
          <w:color w:val="000000"/>
          <w:sz w:val="28"/>
        </w:rPr>
        <w:t>34-тармағымен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155-7. Тендерлік баға ұсынысына және оларды есептеуге әсер ететін критерийлер осы қағидалардың </w:t>
      </w:r>
      <w:r>
        <w:rPr>
          <w:rFonts w:ascii="Times New Roman"/>
          <w:b w:val="false"/>
          <w:i w:val="false"/>
          <w:color w:val="000000"/>
          <w:sz w:val="28"/>
        </w:rPr>
        <w:t>126-тармағымен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155-8. Тендерлік құжаттамаға, алдын ала талқылауға, хабарлауға, тендерге қатысуға өтінімге, оны қамтамасыз етуге, шартты жасауға, өзгертуге және орындауға қойылатын талаптар осы параграфта белгіленген ерекшеліктерді ескере отырып, осы қағидаларда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287-тармақ</w:t>
      </w:r>
      <w:r>
        <w:rPr>
          <w:rFonts w:ascii="Times New Roman"/>
          <w:b w:val="false"/>
          <w:i w:val="false"/>
          <w:color w:val="000000"/>
          <w:sz w:val="28"/>
        </w:rPr>
        <w:t xml:space="preserve"> 40)-тармақшасымен толықтырылсын:</w:t>
      </w:r>
    </w:p>
    <w:bookmarkStart w:name="z21" w:id="7"/>
    <w:p>
      <w:pPr>
        <w:spacing w:after="0"/>
        <w:ind w:left="0"/>
        <w:jc w:val="both"/>
      </w:pPr>
      <w:r>
        <w:rPr>
          <w:rFonts w:ascii="Times New Roman"/>
          <w:b w:val="false"/>
          <w:i w:val="false"/>
          <w:color w:val="000000"/>
          <w:sz w:val="28"/>
        </w:rPr>
        <w:t>
      "40) жолдарды жабу қажеттілігіне әкеп соққан ауа райы жағдайларының салдарынан туындаған салдарларды жою үшін халықаралық және республикалық маңызы бар жолдарды күтіп-ұстауға арналған тауарларды, жұмыстарды, көрсетілетін қызметтерді сатып алу.</w:t>
      </w:r>
    </w:p>
    <w:bookmarkEnd w:id="7"/>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(басқарманың) шешімі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"304.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xml:space="preserve">
      2) баға ұсыныстарын сұрату тәсілімен сатып алудың жеңімпазы айқындаған күннен бастап бес жұмыс күні ішінде жібереді; </w:t>
      </w:r>
    </w:p>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5 (бес)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359-1-тармақтың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тауарларды, жұмыстарды және көрсетілетін қызметтерді отандық өндірушілер тізіліміндегі жеке және заңды тұлғалар арасында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8"/>
    <w:p>
      <w:pPr>
        <w:spacing w:after="0"/>
        <w:ind w:left="0"/>
        <w:jc w:val="both"/>
      </w:pPr>
      <w:r>
        <w:rPr>
          <w:rFonts w:ascii="Times New Roman"/>
          <w:b w:val="false"/>
          <w:i w:val="false"/>
          <w:color w:val="000000"/>
          <w:sz w:val="28"/>
        </w:rPr>
        <w:t>
      үлгілік тендерлік құжаттамаға 5-қосымшаға сәйкес тендерге қатысуға өтінімді ұсынбау;</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xml:space="preserve">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мәліметтерді, сондай-ақ әлеуетті өнім беруші қосалқы мердігерлерге (бірлесіп орындаушыларға) беретін жұмыстар мен көрсетілетін қызметтердің түрлерін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бермеу;";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Тендерлік </w:t>
      </w:r>
      <w:r>
        <w:rPr>
          <w:rFonts w:ascii="Times New Roman"/>
          <w:b w:val="false"/>
          <w:i w:val="false"/>
          <w:color w:val="000000"/>
          <w:sz w:val="28"/>
        </w:rPr>
        <w:t>құжаттамада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Start w:name="z31" w:id="9"/>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bookmarkEnd w:id="9"/>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18-қосымшаға</w:t>
      </w:r>
      <w:r>
        <w:rPr>
          <w:rFonts w:ascii="Times New Roman"/>
          <w:b w:val="false"/>
          <w:i w:val="false"/>
          <w:color w:val="000000"/>
          <w:sz w:val="28"/>
        </w:rPr>
        <w:t xml:space="preserve">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30 (отыз) пайыздан астам көлемін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 орындау жөніндегі қосалқы мердігерлерін (қызметтер көрсету кезіндегі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7-3-қосымшасы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7-4-қосымшамен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7-5-қосымшамен толықтырылсын.</w:t>
      </w:r>
    </w:p>
    <w:bookmarkStart w:name="z36" w:id="10"/>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10"/>
    <w:bookmarkStart w:name="z37"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38"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орналастыруды орналастырылуын;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2025 жылғы 1 маусымнан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отызыншы, отыз бірінші, отыз екінші, отыз үшінші, отыз төртінші, отыз бесінші, отыз алтыншы, отыз жетінші және отыз сегізінші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xml:space="preserve">№ 221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14-қосымша</w:t>
            </w:r>
          </w:p>
        </w:tc>
      </w:tr>
    </w:tbl>
    <w:bookmarkStart w:name="z43" w:id="13"/>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bookmarkEnd w:id="13"/>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Тендердің № ____________________________________________________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(қосалқы мердігердің) БСН/ЖСН/ССН/ТЕН және атауы__________</w:t>
      </w:r>
    </w:p>
    <w:bookmarkStart w:name="z44" w:id="14"/>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bookmarkStart w:name="z45" w:id="15"/>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bookmarkEnd w:id="15"/>
    <w:bookmarkStart w:name="z46" w:id="16"/>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6"/>
    <w:bookmarkStart w:name="z47" w:id="17"/>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18"/>
    <w:p>
      <w:pPr>
        <w:spacing w:after="0"/>
        <w:ind w:left="0"/>
        <w:jc w:val="both"/>
      </w:pPr>
      <w:r>
        <w:rPr>
          <w:rFonts w:ascii="Times New Roman"/>
          <w:b w:val="false"/>
          <w:i w:val="false"/>
          <w:color w:val="000000"/>
          <w:sz w:val="28"/>
        </w:rPr>
        <w:t xml:space="preserve">
      5. Растайтын құжаттардың электрондық көшірмелерін қоса бере отырып, жұмыстарды орындау үшін қажетті талап етілетін еңбек ресурстары туралы мәліметтер.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19"/>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20"/>
    <w:p>
      <w:pPr>
        <w:spacing w:after="0"/>
        <w:ind w:left="0"/>
        <w:jc w:val="both"/>
      </w:pPr>
      <w:r>
        <w:rPr>
          <w:rFonts w:ascii="Times New Roman"/>
          <w:b w:val="false"/>
          <w:i w:val="false"/>
          <w:color w:val="000000"/>
          <w:sz w:val="28"/>
        </w:rPr>
        <w:t>
      Ескертпе:</w:t>
      </w:r>
    </w:p>
    <w:bookmarkEnd w:id="20"/>
    <w:bookmarkStart w:name="z51" w:id="21"/>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құрылыспен байланысты емес жұмыстарды (ағымдағы жөндеу, реставрациялау, қолданыстағы объектілерді реэкспозициялау, абаттандыру, жайластыру)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келеді деп танылады.</w:t>
      </w:r>
    </w:p>
    <w:bookmarkEnd w:id="21"/>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p>
      <w:pPr>
        <w:spacing w:after="0"/>
        <w:ind w:left="0"/>
        <w:jc w:val="both"/>
      </w:pPr>
      <w:r>
        <w:rPr>
          <w:rFonts w:ascii="Times New Roman"/>
          <w:b w:val="false"/>
          <w:i w:val="false"/>
          <w:color w:val="000000"/>
          <w:sz w:val="28"/>
        </w:rPr>
        <w:t>
      Егер автомобиль жолдарын ағымдағы және орташа жөндеу жөніндегі сатып алу нысаны болып табылса, әлеуетті өнім беруші осы Қосымшаның 4 және 5-тармақтарында көзделген талаптарға сәйкес материалдық және еңбек ресурстарына ие екендігін растайды.</w:t>
      </w:r>
    </w:p>
    <w:bookmarkStart w:name="z52" w:id="22"/>
    <w:p>
      <w:pPr>
        <w:spacing w:after="0"/>
        <w:ind w:left="0"/>
        <w:jc w:val="both"/>
      </w:pPr>
      <w:r>
        <w:rPr>
          <w:rFonts w:ascii="Times New Roman"/>
          <w:b w:val="false"/>
          <w:i w:val="false"/>
          <w:color w:val="000000"/>
          <w:sz w:val="28"/>
        </w:rPr>
        <w:t>
      2.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22"/>
    <w:bookmarkStart w:name="z53" w:id="23"/>
    <w:p>
      <w:pPr>
        <w:spacing w:after="0"/>
        <w:ind w:left="0"/>
        <w:jc w:val="both"/>
      </w:pPr>
      <w:r>
        <w:rPr>
          <w:rFonts w:ascii="Times New Roman"/>
          <w:b w:val="false"/>
          <w:i w:val="false"/>
          <w:color w:val="000000"/>
          <w:sz w:val="28"/>
        </w:rPr>
        <w:t>
      3. Егер тендер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23"/>
    <w:p>
      <w:pPr>
        <w:spacing w:after="0"/>
        <w:ind w:left="0"/>
        <w:jc w:val="both"/>
      </w:pPr>
      <w:r>
        <w:rPr>
          <w:rFonts w:ascii="Times New Roman"/>
          <w:b w:val="false"/>
          <w:i w:val="false"/>
          <w:color w:val="000000"/>
          <w:sz w:val="28"/>
        </w:rPr>
        <w:t>
      Егер тендердің нысанасы ағымдағы жөндеу болып табылған жағдайда, онда Жаңа объектілерді салу, кеңейту, жаңғырту, техникалық қайта жарақтандыру, реконструкциялау, күрделі, орташа және ағымдағы жөндеу жұмыстарының жұмыс тәжірибесі ескеріледі.</w:t>
      </w:r>
    </w:p>
    <w:bookmarkStart w:name="z54" w:id="24"/>
    <w:p>
      <w:pPr>
        <w:spacing w:after="0"/>
        <w:ind w:left="0"/>
        <w:jc w:val="both"/>
      </w:pPr>
      <w:r>
        <w:rPr>
          <w:rFonts w:ascii="Times New Roman"/>
          <w:b w:val="false"/>
          <w:i w:val="false"/>
          <w:color w:val="000000"/>
          <w:sz w:val="28"/>
        </w:rPr>
        <w:t>
      4. Орындалған жұмыстар актілерінің электрондық көшірмелері жұмыс тәжірибесін растайтын құжаттар болып табылады.</w:t>
      </w:r>
    </w:p>
    <w:bookmarkEnd w:id="24"/>
    <w:bookmarkStart w:name="z55" w:id="25"/>
    <w:p>
      <w:pPr>
        <w:spacing w:after="0"/>
        <w:ind w:left="0"/>
        <w:jc w:val="both"/>
      </w:pPr>
      <w:r>
        <w:rPr>
          <w:rFonts w:ascii="Times New Roman"/>
          <w:b w:val="false"/>
          <w:i w:val="false"/>
          <w:color w:val="000000"/>
          <w:sz w:val="28"/>
        </w:rPr>
        <w:t>
      5. Егер тендер нысанасы автомобиль жолдарын орташа жөндеу жөніндегі жұмыстар болып табылған жағдайда, тапсырыс беруші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табылатын орындалған жұмыстардың тиісті актілерінің электрондық көшірмелері жұмыс тәжірибесін растайтын құжаттар болып табылады.</w:t>
      </w:r>
    </w:p>
    <w:bookmarkEnd w:id="25"/>
    <w:bookmarkStart w:name="z56" w:id="26"/>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жұмыстардың аяқталған жылы танылады.</w:t>
      </w:r>
    </w:p>
    <w:bookmarkEnd w:id="26"/>
    <w:bookmarkStart w:name="z57" w:id="27"/>
    <w:p>
      <w:pPr>
        <w:spacing w:after="0"/>
        <w:ind w:left="0"/>
        <w:jc w:val="both"/>
      </w:pPr>
      <w:r>
        <w:rPr>
          <w:rFonts w:ascii="Times New Roman"/>
          <w:b w:val="false"/>
          <w:i w:val="false"/>
          <w:color w:val="000000"/>
          <w:sz w:val="28"/>
        </w:rPr>
        <w:t>
      7.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27"/>
    <w:bookmarkStart w:name="z58" w:id="28"/>
    <w:p>
      <w:pPr>
        <w:spacing w:after="0"/>
        <w:ind w:left="0"/>
        <w:jc w:val="both"/>
      </w:pPr>
      <w:r>
        <w:rPr>
          <w:rFonts w:ascii="Times New Roman"/>
          <w:b w:val="false"/>
          <w:i w:val="false"/>
          <w:color w:val="000000"/>
          <w:sz w:val="28"/>
        </w:rPr>
        <w:t>
      8.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болмауға тиіс.</w:t>
      </w:r>
    </w:p>
    <w:bookmarkEnd w:id="28"/>
    <w:bookmarkStart w:name="z59" w:id="29"/>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bookmarkEnd w:id="29"/>
    <w:bookmarkStart w:name="z60" w:id="30"/>
    <w:p>
      <w:pPr>
        <w:spacing w:after="0"/>
        <w:ind w:left="0"/>
        <w:jc w:val="both"/>
      </w:pPr>
      <w:r>
        <w:rPr>
          <w:rFonts w:ascii="Times New Roman"/>
          <w:b w:val="false"/>
          <w:i w:val="false"/>
          <w:color w:val="000000"/>
          <w:sz w:val="28"/>
        </w:rPr>
        <w:t>
      10. Осы қосымшаның 2, 4, 5 және 6-тармақтарының қаржылық орнықтылығы бөлігіндегі талаптары қосалқы мердігерлерге қолданылмайды.</w:t>
      </w:r>
    </w:p>
    <w:bookmarkEnd w:id="30"/>
    <w:p>
      <w:pPr>
        <w:spacing w:after="0"/>
        <w:ind w:left="0"/>
        <w:jc w:val="both"/>
      </w:pPr>
      <w:r>
        <w:rPr>
          <w:rFonts w:ascii="Times New Roman"/>
          <w:b w:val="false"/>
          <w:i w:val="false"/>
          <w:color w:val="000000"/>
          <w:sz w:val="28"/>
        </w:rPr>
        <w:t>
      Аббревиатуралардың таратып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xml:space="preserve">№ 221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қағидаларының</w:t>
            </w:r>
            <w:r>
              <w:br/>
            </w:r>
            <w:r>
              <w:rPr>
                <w:rFonts w:ascii="Times New Roman"/>
                <w:b w:val="false"/>
                <w:i w:val="false"/>
                <w:color w:val="000000"/>
                <w:sz w:val="20"/>
              </w:rPr>
              <w:t>7-3-косымша</w:t>
            </w:r>
          </w:p>
        </w:tc>
      </w:tr>
    </w:tbl>
    <w:bookmarkStart w:name="z63" w:id="31"/>
    <w:p>
      <w:pPr>
        <w:spacing w:after="0"/>
        <w:ind w:left="0"/>
        <w:jc w:val="left"/>
      </w:pPr>
      <w:r>
        <w:rPr>
          <w:rFonts w:ascii="Times New Roman"/>
          <w:b/>
          <w:i w:val="false"/>
          <w:color w:val="000000"/>
        </w:rPr>
        <w:t xml:space="preserve"> Сатып алу кезінде жұмыс тәжірибесі тізілімінен тәжірибе қолданылатын тауарлардың, жұмыстардың, көрсетілетін қызметтердің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xml:space="preserve">№ 221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7-4-қосымша </w:t>
            </w:r>
          </w:p>
        </w:tc>
      </w:tr>
    </w:tbl>
    <w:bookmarkStart w:name="z66" w:id="32"/>
    <w:p>
      <w:pPr>
        <w:spacing w:after="0"/>
        <w:ind w:left="0"/>
        <w:jc w:val="left"/>
      </w:pPr>
      <w:r>
        <w:rPr>
          <w:rFonts w:ascii="Times New Roman"/>
          <w:b/>
          <w:i w:val="false"/>
          <w:color w:val="000000"/>
        </w:rPr>
        <w:t xml:space="preserve"> Сатып алу рейтингтік-балдық жүйені пайдалана отырып, тендер тәсілімен жүзеге асырылатын тауарлардың, жұмыстардың, көрсетілетін қызметтердің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xml:space="preserve">№ 221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7-5-қосымша </w:t>
            </w:r>
          </w:p>
        </w:tc>
      </w:tr>
    </w:tbl>
    <w:bookmarkStart w:name="z69" w:id="33"/>
    <w:p>
      <w:pPr>
        <w:spacing w:after="0"/>
        <w:ind w:left="0"/>
        <w:jc w:val="left"/>
      </w:pPr>
      <w:r>
        <w:rPr>
          <w:rFonts w:ascii="Times New Roman"/>
          <w:b/>
          <w:i w:val="false"/>
          <w:color w:val="000000"/>
        </w:rPr>
        <w:t xml:space="preserve"> Қорытындылар туралы хаттама (тендер нөмірі) бұл ретте нөмір сатып алу тәсілі мен нөміріне байланыстырылады (әр лотқа жеке қалыптастырылады)</w:t>
      </w:r>
    </w:p>
    <w:bookmarkEnd w:id="33"/>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 № _______________________________________________________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арналған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шараларғасәйкес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баға ұсынысына және жеңімпазды анықтауға әсер ететін критерийлерді автоматты түрде салыстыру:</w:t>
      </w:r>
    </w:p>
    <w:p>
      <w:pPr>
        <w:spacing w:after="0"/>
        <w:ind w:left="0"/>
        <w:jc w:val="both"/>
      </w:pPr>
      <w:r>
        <w:rPr>
          <w:rFonts w:ascii="Times New Roman"/>
          <w:b w:val="false"/>
          <w:i w:val="false"/>
          <w:color w:val="000000"/>
          <w:sz w:val="28"/>
        </w:rPr>
        <w:t>
      1. № ____ Лот бойынша жеңімпаз болып белгіленсін: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мерзімдерде с (БСН/ЖСН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Лот бойынша сатып алуды (сатып алудың атауын) осыған байланысты өткізілмеді деп тану _____________________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Келесі мағыналардың бірі: "Ұсынылған өтінімдердің болмауы", "екіден аз өтінім беру".</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алудың күші жойылды, оның негізі: тиісті органдардың актілері (нұсқама, хабарлама, ұсыну, шешім) № ________________.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Ережеге сәйкес сатып алудан бас тартылды.</w:t>
      </w:r>
    </w:p>
    <w:bookmarkStart w:name="z70" w:id="34"/>
    <w:p>
      <w:pPr>
        <w:spacing w:after="0"/>
        <w:ind w:left="0"/>
        <w:jc w:val="both"/>
      </w:pPr>
      <w:r>
        <w:rPr>
          <w:rFonts w:ascii="Times New Roman"/>
          <w:b w:val="false"/>
          <w:i w:val="false"/>
          <w:color w:val="000000"/>
          <w:sz w:val="28"/>
        </w:rPr>
        <w:t>
      Ескерту:</w:t>
      </w:r>
    </w:p>
    <w:bookmarkEnd w:id="34"/>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