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fa91" w14:textId="d75f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тілінің ұлттық сөздік қорын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30 сәуірдегі № 226 бұйрығы. Қазақстан Республикасының Әділет министрлігінде 2025 жылғы 6 мамырда № 36081 болып тіркелді</w:t>
      </w:r>
    </w:p>
    <w:p>
      <w:pPr>
        <w:spacing w:after="0"/>
        <w:ind w:left="0"/>
        <w:jc w:val="left"/>
      </w:pPr>
    </w:p>
    <w:p>
      <w:pPr>
        <w:spacing w:after="0"/>
        <w:ind w:left="0"/>
        <w:jc w:val="both"/>
      </w:pPr>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24-4-бабы</w:t>
      </w:r>
      <w:r>
        <w:rPr>
          <w:rFonts w:ascii="Times New Roman"/>
          <w:b w:val="false"/>
          <w:i w:val="false"/>
          <w:color w:val="000000"/>
          <w:sz w:val="28"/>
        </w:rPr>
        <w:t xml:space="preserve"> 4-тармағына,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160-2)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 тілінің ұлттық сөздік 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3"/>
    <w:bookmarkStart w:name="z10"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xml:space="preserve">№ 226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 тілінің ұлттық сөздік қорын қалыптастыру және жүргізу қағидалары</w:t>
      </w:r>
    </w:p>
    <w:bookmarkStart w:name="z2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Қазақ тілінің ұлттық сөздік 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(бұдан әрі – Заң) </w:t>
      </w:r>
      <w:r>
        <w:rPr>
          <w:rFonts w:ascii="Times New Roman"/>
          <w:b w:val="false"/>
          <w:i w:val="false"/>
          <w:color w:val="000000"/>
          <w:sz w:val="28"/>
        </w:rPr>
        <w:t>24-4-бабы</w:t>
      </w:r>
      <w:r>
        <w:rPr>
          <w:rFonts w:ascii="Times New Roman"/>
          <w:b w:val="false"/>
          <w:i w:val="false"/>
          <w:color w:val="000000"/>
          <w:sz w:val="28"/>
        </w:rPr>
        <w:t xml:space="preserve"> 4-тармағына,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160-2) тармақшасына</w:t>
      </w:r>
      <w:r>
        <w:rPr>
          <w:rFonts w:ascii="Times New Roman"/>
          <w:b w:val="false"/>
          <w:i w:val="false"/>
          <w:color w:val="000000"/>
          <w:sz w:val="28"/>
        </w:rPr>
        <w:t xml:space="preserve"> сәйкес әзірленді және Қазақ тілінің ұлттық сөздік қорын (бұдан әрі – Ұлттық сөздік қор) қалыптастыру мен жүргізу тәртібін айқындайды.</w:t>
      </w:r>
    </w:p>
    <w:bookmarkStart w:name="z23" w:id="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
    <w:bookmarkStart w:name="z24" w:id="7"/>
    <w:p>
      <w:pPr>
        <w:spacing w:after="0"/>
        <w:ind w:left="0"/>
        <w:jc w:val="both"/>
      </w:pPr>
      <w:r>
        <w:rPr>
          <w:rFonts w:ascii="Times New Roman"/>
          <w:b w:val="false"/>
          <w:i w:val="false"/>
          <w:color w:val="000000"/>
          <w:sz w:val="28"/>
        </w:rPr>
        <w:t>
      1) генерация – деректер мен алдын ала белгіленген ережелер негізінде жаңа контентті (мәтін, сурет, дыбыс) автоматты түрде құру процесі;</w:t>
      </w:r>
    </w:p>
    <w:bookmarkEnd w:id="7"/>
    <w:bookmarkStart w:name="z25" w:id="8"/>
    <w:p>
      <w:pPr>
        <w:spacing w:after="0"/>
        <w:ind w:left="0"/>
        <w:jc w:val="both"/>
      </w:pPr>
      <w:r>
        <w:rPr>
          <w:rFonts w:ascii="Times New Roman"/>
          <w:b w:val="false"/>
          <w:i w:val="false"/>
          <w:color w:val="000000"/>
          <w:sz w:val="28"/>
        </w:rPr>
        <w:t>
      2) жасанды интеллект модельдері – қазақ тіліндегі деректерді өңдеуге арналған жасанды интеллект технологияларын және алгоритмдерін әртүрлі жүйелерге, қосымшаларға немесе платформаларға енгізу процесі;</w:t>
      </w:r>
    </w:p>
    <w:bookmarkEnd w:id="8"/>
    <w:bookmarkStart w:name="z26" w:id="9"/>
    <w:p>
      <w:pPr>
        <w:spacing w:after="0"/>
        <w:ind w:left="0"/>
        <w:jc w:val="both"/>
      </w:pPr>
      <w:r>
        <w:rPr>
          <w:rFonts w:ascii="Times New Roman"/>
          <w:b w:val="false"/>
          <w:i w:val="false"/>
          <w:color w:val="000000"/>
          <w:sz w:val="28"/>
        </w:rPr>
        <w:t>
      3) табиғи тілді өңдеу – компьютерлерге адам тілін түсінуге, түсіндіруге және өңдеуге мүмкіндік беретін машиналық оқыту технологиясы.</w:t>
      </w:r>
    </w:p>
    <w:bookmarkEnd w:id="9"/>
    <w:bookmarkStart w:name="z27" w:id="10"/>
    <w:p>
      <w:pPr>
        <w:spacing w:after="0"/>
        <w:ind w:left="0"/>
        <w:jc w:val="both"/>
      </w:pPr>
      <w:r>
        <w:rPr>
          <w:rFonts w:ascii="Times New Roman"/>
          <w:b w:val="false"/>
          <w:i w:val="false"/>
          <w:color w:val="000000"/>
          <w:sz w:val="28"/>
        </w:rPr>
        <w:t>
      3. Ұлттық сөздік қорды құрудың мақсаты қазақ тілін мәдени құндылық ретінде сақтау, қорғау және дамыту, сондай-ақ мемлекеттік тіл мәртебесін нығайту, қазақ тілінің барлық қолданыс аясын қамтитын ресурстарды жинақтау, тілдің қолданыстағы лексикалық құрамын ретке келтіру, цифрландыру, генерациялау, оны жасанды интеллект пен заманауи технологияларға бейімдеу, өңдеу процестерін автоматтандыру болып табылады.</w:t>
      </w:r>
    </w:p>
    <w:bookmarkEnd w:id="10"/>
    <w:bookmarkStart w:name="z28" w:id="11"/>
    <w:p>
      <w:pPr>
        <w:spacing w:after="0"/>
        <w:ind w:left="0"/>
        <w:jc w:val="left"/>
      </w:pPr>
      <w:r>
        <w:rPr>
          <w:rFonts w:ascii="Times New Roman"/>
          <w:b/>
          <w:i w:val="false"/>
          <w:color w:val="000000"/>
        </w:rPr>
        <w:t xml:space="preserve"> 2-тарау. Ұлттық сөздік қорды қалыптастыру тәртібі</w:t>
      </w:r>
    </w:p>
    <w:bookmarkEnd w:id="11"/>
    <w:p>
      <w:pPr>
        <w:spacing w:after="0"/>
        <w:ind w:left="0"/>
        <w:jc w:val="left"/>
      </w:pPr>
    </w:p>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24-4-бабының</w:t>
      </w:r>
      <w:r>
        <w:rPr>
          <w:rFonts w:ascii="Times New Roman"/>
          <w:b w:val="false"/>
          <w:i w:val="false"/>
          <w:color w:val="000000"/>
          <w:sz w:val="28"/>
        </w:rPr>
        <w:t xml:space="preserve"> 4-тармағына сәйкес Ұлттық сөздік қорды қалыптастыруды және жүргізуді тілдерді дамыту саласындағы уәкілетті орган айқындаған заңды тұлға іске асырады.</w:t>
      </w:r>
    </w:p>
    <w:bookmarkStart w:name="z30" w:id="12"/>
    <w:p>
      <w:pPr>
        <w:spacing w:after="0"/>
        <w:ind w:left="0"/>
        <w:jc w:val="both"/>
      </w:pPr>
      <w:r>
        <w:rPr>
          <w:rFonts w:ascii="Times New Roman"/>
          <w:b w:val="false"/>
          <w:i w:val="false"/>
          <w:color w:val="000000"/>
          <w:sz w:val="28"/>
        </w:rPr>
        <w:t xml:space="preserve">
      5. Ұлттық сөздік қорды қалыптастыру жүйені пайдаланушыларға функционалдық және ақпараттық сервистерге қолжетімділік беруді көздейді. </w:t>
      </w:r>
    </w:p>
    <w:bookmarkEnd w:id="12"/>
    <w:bookmarkStart w:name="z31" w:id="13"/>
    <w:p>
      <w:pPr>
        <w:spacing w:after="0"/>
        <w:ind w:left="0"/>
        <w:jc w:val="both"/>
      </w:pPr>
      <w:r>
        <w:rPr>
          <w:rFonts w:ascii="Times New Roman"/>
          <w:b w:val="false"/>
          <w:i w:val="false"/>
          <w:color w:val="000000"/>
          <w:sz w:val="28"/>
        </w:rPr>
        <w:t xml:space="preserve">
      6. Ұлттық сөздік қор академиялық және аударма сөздіктер, Қазақ тілінің ұлттық корпусы, терминологиялық база және түрлі форматтағы мәліметтер жиынтығы болып табылатын датасет негізінде қалыптастырылады. </w:t>
      </w:r>
    </w:p>
    <w:bookmarkEnd w:id="13"/>
    <w:bookmarkStart w:name="z32" w:id="14"/>
    <w:p>
      <w:pPr>
        <w:spacing w:after="0"/>
        <w:ind w:left="0"/>
        <w:jc w:val="both"/>
      </w:pPr>
      <w:r>
        <w:rPr>
          <w:rFonts w:ascii="Times New Roman"/>
          <w:b w:val="false"/>
          <w:i w:val="false"/>
          <w:color w:val="000000"/>
          <w:sz w:val="28"/>
        </w:rPr>
        <w:t>
      7. Ұлттық сөздік қорды қалыптастырудың негізгі міндеттері:</w:t>
      </w:r>
    </w:p>
    <w:bookmarkEnd w:id="14"/>
    <w:bookmarkStart w:name="z33" w:id="15"/>
    <w:p>
      <w:pPr>
        <w:spacing w:after="0"/>
        <w:ind w:left="0"/>
        <w:jc w:val="both"/>
      </w:pPr>
      <w:r>
        <w:rPr>
          <w:rFonts w:ascii="Times New Roman"/>
          <w:b w:val="false"/>
          <w:i w:val="false"/>
          <w:color w:val="000000"/>
          <w:sz w:val="28"/>
        </w:rPr>
        <w:t>
      1) пайдаланушыларға сөздер туралы кешенді мәліметтер алуға мүмкіндік беретін сөздіктер жиынтығын қалыптастыру;</w:t>
      </w:r>
    </w:p>
    <w:bookmarkEnd w:id="15"/>
    <w:bookmarkStart w:name="z34" w:id="16"/>
    <w:p>
      <w:pPr>
        <w:spacing w:after="0"/>
        <w:ind w:left="0"/>
        <w:jc w:val="both"/>
      </w:pPr>
      <w:r>
        <w:rPr>
          <w:rFonts w:ascii="Times New Roman"/>
          <w:b w:val="false"/>
          <w:i w:val="false"/>
          <w:color w:val="000000"/>
          <w:sz w:val="28"/>
        </w:rPr>
        <w:t>
      2) қазақ әдеби тілінің нормасы туралы ақпаратты орналастыруды, жаңартуды және таратуды қамтамасыз ету;</w:t>
      </w:r>
    </w:p>
    <w:bookmarkEnd w:id="16"/>
    <w:bookmarkStart w:name="z35" w:id="17"/>
    <w:p>
      <w:pPr>
        <w:spacing w:after="0"/>
        <w:ind w:left="0"/>
        <w:jc w:val="both"/>
      </w:pPr>
      <w:r>
        <w:rPr>
          <w:rFonts w:ascii="Times New Roman"/>
          <w:b w:val="false"/>
          <w:i w:val="false"/>
          <w:color w:val="000000"/>
          <w:sz w:val="28"/>
        </w:rPr>
        <w:t>
      3) пайдаланушыларға түрлі сипаттағы тексерілген сөздіктердің электрондық нұсқасын қолдануға мүмкіндік беру;</w:t>
      </w:r>
    </w:p>
    <w:bookmarkEnd w:id="17"/>
    <w:bookmarkStart w:name="z36" w:id="18"/>
    <w:p>
      <w:pPr>
        <w:spacing w:after="0"/>
        <w:ind w:left="0"/>
        <w:jc w:val="both"/>
      </w:pPr>
      <w:r>
        <w:rPr>
          <w:rFonts w:ascii="Times New Roman"/>
          <w:b w:val="false"/>
          <w:i w:val="false"/>
          <w:color w:val="000000"/>
          <w:sz w:val="28"/>
        </w:rPr>
        <w:t xml:space="preserve">
      4) пайдаланушыларға қазақ әдеби тілі нормасының даму динамикасы туралы ақпарат ұсыну. </w:t>
      </w:r>
    </w:p>
    <w:bookmarkEnd w:id="18"/>
    <w:bookmarkStart w:name="z37" w:id="19"/>
    <w:p>
      <w:pPr>
        <w:spacing w:after="0"/>
        <w:ind w:left="0"/>
        <w:jc w:val="both"/>
      </w:pPr>
      <w:r>
        <w:rPr>
          <w:rFonts w:ascii="Times New Roman"/>
          <w:b w:val="false"/>
          <w:i w:val="false"/>
          <w:color w:val="000000"/>
          <w:sz w:val="28"/>
        </w:rPr>
        <w:t>
      8. Ұлттық сөздік қорды қалыптастыру:</w:t>
      </w:r>
    </w:p>
    <w:bookmarkEnd w:id="19"/>
    <w:bookmarkStart w:name="z38" w:id="20"/>
    <w:p>
      <w:pPr>
        <w:spacing w:after="0"/>
        <w:ind w:left="0"/>
        <w:jc w:val="both"/>
      </w:pPr>
      <w:r>
        <w:rPr>
          <w:rFonts w:ascii="Times New Roman"/>
          <w:b w:val="false"/>
          <w:i w:val="false"/>
          <w:color w:val="000000"/>
          <w:sz w:val="28"/>
        </w:rPr>
        <w:t>
      1) Ұлттық сөздік қорды құру және дамыту мәселелері жөнінде кезеңдік іс-шаралар жоспарын әзірлеуді;</w:t>
      </w:r>
    </w:p>
    <w:bookmarkEnd w:id="20"/>
    <w:bookmarkStart w:name="z39" w:id="21"/>
    <w:p>
      <w:pPr>
        <w:spacing w:after="0"/>
        <w:ind w:left="0"/>
        <w:jc w:val="both"/>
      </w:pPr>
      <w:r>
        <w:rPr>
          <w:rFonts w:ascii="Times New Roman"/>
          <w:b w:val="false"/>
          <w:i w:val="false"/>
          <w:color w:val="000000"/>
          <w:sz w:val="28"/>
        </w:rPr>
        <w:t>
      2) Ұлттық сөздік қорға қойылатын функционалдық және техникалық талаптарды, техникалық қызмет көрсету кестесін және деректерді жинақтауға, өңдеуге, жүйелеуге арналған ақпараттық сипаттамаларды бекітуді;</w:t>
      </w:r>
    </w:p>
    <w:bookmarkEnd w:id="21"/>
    <w:bookmarkStart w:name="z40" w:id="22"/>
    <w:p>
      <w:pPr>
        <w:spacing w:after="0"/>
        <w:ind w:left="0"/>
        <w:jc w:val="both"/>
      </w:pPr>
      <w:r>
        <w:rPr>
          <w:rFonts w:ascii="Times New Roman"/>
          <w:b w:val="false"/>
          <w:i w:val="false"/>
          <w:color w:val="000000"/>
          <w:sz w:val="28"/>
        </w:rPr>
        <w:t>
      3) интерактивті пайдаланушының интерфейсін, іздеу жүйесін және деректерді экспорттау мүмкіндігін қамтамасыз етуді;</w:t>
      </w:r>
    </w:p>
    <w:bookmarkEnd w:id="22"/>
    <w:bookmarkStart w:name="z41" w:id="23"/>
    <w:p>
      <w:pPr>
        <w:spacing w:after="0"/>
        <w:ind w:left="0"/>
        <w:jc w:val="both"/>
      </w:pPr>
      <w:r>
        <w:rPr>
          <w:rFonts w:ascii="Times New Roman"/>
          <w:b w:val="false"/>
          <w:i w:val="false"/>
          <w:color w:val="000000"/>
          <w:sz w:val="28"/>
        </w:rPr>
        <w:t xml:space="preserve">
      4) Ұлттық сөздік қорды құру және жетілдіру саласындағы субъектілердің іс-қимылын үйлестіруді; </w:t>
      </w:r>
    </w:p>
    <w:bookmarkEnd w:id="23"/>
    <w:bookmarkStart w:name="z42" w:id="24"/>
    <w:p>
      <w:pPr>
        <w:spacing w:after="0"/>
        <w:ind w:left="0"/>
        <w:jc w:val="both"/>
      </w:pPr>
      <w:r>
        <w:rPr>
          <w:rFonts w:ascii="Times New Roman"/>
          <w:b w:val="false"/>
          <w:i w:val="false"/>
          <w:color w:val="000000"/>
          <w:sz w:val="28"/>
        </w:rPr>
        <w:t>
      5) Ұлттық сөздік қормен интеграциялануға қабілетті ақпараттық ресурстардың тізбесін қалыптастыруды;</w:t>
      </w:r>
    </w:p>
    <w:bookmarkEnd w:id="24"/>
    <w:bookmarkStart w:name="z43" w:id="25"/>
    <w:p>
      <w:pPr>
        <w:spacing w:after="0"/>
        <w:ind w:left="0"/>
        <w:jc w:val="both"/>
      </w:pPr>
      <w:r>
        <w:rPr>
          <w:rFonts w:ascii="Times New Roman"/>
          <w:b w:val="false"/>
          <w:i w:val="false"/>
          <w:color w:val="000000"/>
          <w:sz w:val="28"/>
        </w:rPr>
        <w:t>
      6) ашық деректер платформаларын пайдалануды және ақпараттық технологиялар мен ақпараттық қауіпсіздік саласындағы мемлекеттік стандарттарға сәйкес келуін қамтамасыз етуді қамтиды.</w:t>
      </w:r>
    </w:p>
    <w:bookmarkEnd w:id="25"/>
    <w:bookmarkStart w:name="z44" w:id="26"/>
    <w:p>
      <w:pPr>
        <w:spacing w:after="0"/>
        <w:ind w:left="0"/>
        <w:jc w:val="both"/>
      </w:pPr>
      <w:r>
        <w:rPr>
          <w:rFonts w:ascii="Times New Roman"/>
          <w:b w:val="false"/>
          <w:i w:val="false"/>
          <w:color w:val="000000"/>
          <w:sz w:val="28"/>
        </w:rPr>
        <w:t>
      9. Ұлттық сөздік қорды қалыптастыру кезінде тілдерді дамыту саласындағы уәкілетті орган айқындаған заңды тұлға:</w:t>
      </w:r>
    </w:p>
    <w:bookmarkEnd w:id="26"/>
    <w:bookmarkStart w:name="z45" w:id="27"/>
    <w:p>
      <w:pPr>
        <w:spacing w:after="0"/>
        <w:ind w:left="0"/>
        <w:jc w:val="both"/>
      </w:pPr>
      <w:r>
        <w:rPr>
          <w:rFonts w:ascii="Times New Roman"/>
          <w:b w:val="false"/>
          <w:i w:val="false"/>
          <w:color w:val="000000"/>
          <w:sz w:val="28"/>
        </w:rPr>
        <w:t xml:space="preserve">
      1) ғылыми негізділік, қоғамдық-гуманитарлық және жаратылыстану-математикалық ғылымдар саласындағы барлық лексикалық бірліктердің ғылыми зерттеулер мен нақты деректерге негізделу қажеттілігі; </w:t>
      </w:r>
    </w:p>
    <w:bookmarkEnd w:id="27"/>
    <w:bookmarkStart w:name="z46" w:id="28"/>
    <w:p>
      <w:pPr>
        <w:spacing w:after="0"/>
        <w:ind w:left="0"/>
        <w:jc w:val="both"/>
      </w:pPr>
      <w:r>
        <w:rPr>
          <w:rFonts w:ascii="Times New Roman"/>
          <w:b w:val="false"/>
          <w:i w:val="false"/>
          <w:color w:val="000000"/>
          <w:sz w:val="28"/>
        </w:rPr>
        <w:t>
      2) жүйелілік, бірегей жүйе ретінде толық және әрі қарай жетілдірілу қажеттілігі;</w:t>
      </w:r>
    </w:p>
    <w:bookmarkEnd w:id="28"/>
    <w:bookmarkStart w:name="z47" w:id="29"/>
    <w:p>
      <w:pPr>
        <w:spacing w:after="0"/>
        <w:ind w:left="0"/>
        <w:jc w:val="both"/>
      </w:pPr>
      <w:r>
        <w:rPr>
          <w:rFonts w:ascii="Times New Roman"/>
          <w:b w:val="false"/>
          <w:i w:val="false"/>
          <w:color w:val="000000"/>
          <w:sz w:val="28"/>
        </w:rPr>
        <w:t>
      3) әдеби тіл нормасын сақтауды қамтамасыз ету;</w:t>
      </w:r>
    </w:p>
    <w:bookmarkEnd w:id="29"/>
    <w:bookmarkStart w:name="z48" w:id="30"/>
    <w:p>
      <w:pPr>
        <w:spacing w:after="0"/>
        <w:ind w:left="0"/>
        <w:jc w:val="both"/>
      </w:pPr>
      <w:r>
        <w:rPr>
          <w:rFonts w:ascii="Times New Roman"/>
          <w:b w:val="false"/>
          <w:i w:val="false"/>
          <w:color w:val="000000"/>
          <w:sz w:val="28"/>
        </w:rPr>
        <w:t>
      4) дәстүр мен жаңашылдықты үйлестіру, қазақ тілінің лексикалық нормасы мен қазіргі заман талаптарына сәйкес жаңа сөздер мен терминдерді үйлесімді түрде бейімдеу, енгізу қажеттілігі;</w:t>
      </w:r>
    </w:p>
    <w:bookmarkEnd w:id="30"/>
    <w:bookmarkStart w:name="z49" w:id="31"/>
    <w:p>
      <w:pPr>
        <w:spacing w:after="0"/>
        <w:ind w:left="0"/>
        <w:jc w:val="both"/>
      </w:pPr>
      <w:r>
        <w:rPr>
          <w:rFonts w:ascii="Times New Roman"/>
          <w:b w:val="false"/>
          <w:i w:val="false"/>
          <w:color w:val="000000"/>
          <w:sz w:val="28"/>
        </w:rPr>
        <w:t>
      5) барлық деректердің тілдік ресурстарды пайдаланушылар үшін қолжетімділігі және инклюзивтілігі принциптерін басшылыққа алады.</w:t>
      </w:r>
    </w:p>
    <w:bookmarkEnd w:id="31"/>
    <w:bookmarkStart w:name="z50" w:id="32"/>
    <w:p>
      <w:pPr>
        <w:spacing w:after="0"/>
        <w:ind w:left="0"/>
        <w:jc w:val="both"/>
      </w:pPr>
      <w:r>
        <w:rPr>
          <w:rFonts w:ascii="Times New Roman"/>
          <w:b w:val="false"/>
          <w:i w:val="false"/>
          <w:color w:val="000000"/>
          <w:sz w:val="28"/>
        </w:rPr>
        <w:t xml:space="preserve">
      Ұлттық сөздік қорды қалыптастыру аталған қорды құруға және жетілдіруге қатысты ұсыныстарды жария талқылауды ескере отырып жүзеге асырылады. Қоғамдық талқылау барлық мүдделі тараптардың ұсыныстары мен түсініктемелерін енгізу мүмкіндігімен ашық онлайн платформалар немесе қоғамдық іс-шаралар арқылы жүзеге асырылады. Ұлттық сөздік қорды қалыптастыруға және жетілдіруге қоғамдық-гуманитарлық және жаратылыстану-математикалық ғылымдар саласындағы тәуелсіз сарапшылар тартылады. </w:t>
      </w:r>
    </w:p>
    <w:bookmarkEnd w:id="32"/>
    <w:bookmarkStart w:name="z51" w:id="33"/>
    <w:p>
      <w:pPr>
        <w:spacing w:after="0"/>
        <w:ind w:left="0"/>
        <w:jc w:val="left"/>
      </w:pPr>
      <w:r>
        <w:rPr>
          <w:rFonts w:ascii="Times New Roman"/>
          <w:b/>
          <w:i w:val="false"/>
          <w:color w:val="000000"/>
        </w:rPr>
        <w:t xml:space="preserve"> 3-тарау. Ұлттық сөздік қорды жүргізу тәртібі</w:t>
      </w:r>
    </w:p>
    <w:bookmarkEnd w:id="33"/>
    <w:bookmarkStart w:name="z52" w:id="34"/>
    <w:p>
      <w:pPr>
        <w:spacing w:after="0"/>
        <w:ind w:left="0"/>
        <w:jc w:val="both"/>
      </w:pPr>
      <w:r>
        <w:rPr>
          <w:rFonts w:ascii="Times New Roman"/>
          <w:b w:val="false"/>
          <w:i w:val="false"/>
          <w:color w:val="000000"/>
          <w:sz w:val="28"/>
        </w:rPr>
        <w:t>
      10. Ұлттық сөздік қорды жүргізу:</w:t>
      </w:r>
    </w:p>
    <w:bookmarkEnd w:id="34"/>
    <w:bookmarkStart w:name="z53" w:id="35"/>
    <w:p>
      <w:pPr>
        <w:spacing w:after="0"/>
        <w:ind w:left="0"/>
        <w:jc w:val="both"/>
      </w:pPr>
      <w:r>
        <w:rPr>
          <w:rFonts w:ascii="Times New Roman"/>
          <w:b w:val="false"/>
          <w:i w:val="false"/>
          <w:color w:val="000000"/>
          <w:sz w:val="28"/>
        </w:rPr>
        <w:t xml:space="preserve">
      1) сөздердің мағынасын, этимологиясын және жалпы қолдану үлгілерін қамтитын сөздіктер базасын әзірлеуді; </w:t>
      </w:r>
    </w:p>
    <w:bookmarkEnd w:id="35"/>
    <w:bookmarkStart w:name="z54" w:id="36"/>
    <w:p>
      <w:pPr>
        <w:spacing w:after="0"/>
        <w:ind w:left="0"/>
        <w:jc w:val="both"/>
      </w:pPr>
      <w:r>
        <w:rPr>
          <w:rFonts w:ascii="Times New Roman"/>
          <w:b w:val="false"/>
          <w:i w:val="false"/>
          <w:color w:val="000000"/>
          <w:sz w:val="28"/>
        </w:rPr>
        <w:t xml:space="preserve">
      2) тіл корпустарының орталықтандырылған жүйесін құруды; </w:t>
      </w:r>
    </w:p>
    <w:bookmarkEnd w:id="36"/>
    <w:bookmarkStart w:name="z55" w:id="37"/>
    <w:p>
      <w:pPr>
        <w:spacing w:after="0"/>
        <w:ind w:left="0"/>
        <w:jc w:val="both"/>
      </w:pPr>
      <w:r>
        <w:rPr>
          <w:rFonts w:ascii="Times New Roman"/>
          <w:b w:val="false"/>
          <w:i w:val="false"/>
          <w:color w:val="000000"/>
          <w:sz w:val="28"/>
        </w:rPr>
        <w:t>
      3) қазақ тілінің терминологиялық базасын жетілдіруді;</w:t>
      </w:r>
    </w:p>
    <w:bookmarkEnd w:id="37"/>
    <w:bookmarkStart w:name="z56" w:id="38"/>
    <w:p>
      <w:pPr>
        <w:spacing w:after="0"/>
        <w:ind w:left="0"/>
        <w:jc w:val="both"/>
      </w:pPr>
      <w:r>
        <w:rPr>
          <w:rFonts w:ascii="Times New Roman"/>
          <w:b w:val="false"/>
          <w:i w:val="false"/>
          <w:color w:val="000000"/>
          <w:sz w:val="28"/>
        </w:rPr>
        <w:t>
      4) қазақ тілін қолданудың барлық саласын қамтитын датасет жинауға арналған техникалық талаптарды әзірлеуді;</w:t>
      </w:r>
    </w:p>
    <w:bookmarkEnd w:id="38"/>
    <w:bookmarkStart w:name="z57" w:id="39"/>
    <w:p>
      <w:pPr>
        <w:spacing w:after="0"/>
        <w:ind w:left="0"/>
        <w:jc w:val="both"/>
      </w:pPr>
      <w:r>
        <w:rPr>
          <w:rFonts w:ascii="Times New Roman"/>
          <w:b w:val="false"/>
          <w:i w:val="false"/>
          <w:color w:val="000000"/>
          <w:sz w:val="28"/>
        </w:rPr>
        <w:t xml:space="preserve">
      5) ғылыми зерттеулер үшін қолжетімді платформа ұсынуды; </w:t>
      </w:r>
    </w:p>
    <w:bookmarkEnd w:id="39"/>
    <w:bookmarkStart w:name="z58" w:id="40"/>
    <w:p>
      <w:pPr>
        <w:spacing w:after="0"/>
        <w:ind w:left="0"/>
        <w:jc w:val="both"/>
      </w:pPr>
      <w:r>
        <w:rPr>
          <w:rFonts w:ascii="Times New Roman"/>
          <w:b w:val="false"/>
          <w:i w:val="false"/>
          <w:color w:val="000000"/>
          <w:sz w:val="28"/>
        </w:rPr>
        <w:t>
      6) қазақ тіліндегі жасанды интеллект модельдерін, заманауи технологияларды интеграциялауды;</w:t>
      </w:r>
    </w:p>
    <w:bookmarkEnd w:id="40"/>
    <w:bookmarkStart w:name="z59" w:id="41"/>
    <w:p>
      <w:pPr>
        <w:spacing w:after="0"/>
        <w:ind w:left="0"/>
        <w:jc w:val="both"/>
      </w:pPr>
      <w:r>
        <w:rPr>
          <w:rFonts w:ascii="Times New Roman"/>
          <w:b w:val="false"/>
          <w:i w:val="false"/>
          <w:color w:val="000000"/>
          <w:sz w:val="28"/>
        </w:rPr>
        <w:t>
      7) интерактивті іздеу жүйесін әзірлеуді;</w:t>
      </w:r>
    </w:p>
    <w:bookmarkEnd w:id="41"/>
    <w:bookmarkStart w:name="z60" w:id="42"/>
    <w:p>
      <w:pPr>
        <w:spacing w:after="0"/>
        <w:ind w:left="0"/>
        <w:jc w:val="both"/>
      </w:pPr>
      <w:r>
        <w:rPr>
          <w:rFonts w:ascii="Times New Roman"/>
          <w:b w:val="false"/>
          <w:i w:val="false"/>
          <w:color w:val="000000"/>
          <w:sz w:val="28"/>
        </w:rPr>
        <w:t>
      8) ақпараттық жүйеге енгізілетін деректер қорын жинауды, өңдеуді, сақтауды жүзеге асыруды;</w:t>
      </w:r>
    </w:p>
    <w:bookmarkEnd w:id="42"/>
    <w:bookmarkStart w:name="z61" w:id="43"/>
    <w:p>
      <w:pPr>
        <w:spacing w:after="0"/>
        <w:ind w:left="0"/>
        <w:jc w:val="both"/>
      </w:pPr>
      <w:r>
        <w:rPr>
          <w:rFonts w:ascii="Times New Roman"/>
          <w:b w:val="false"/>
          <w:i w:val="false"/>
          <w:color w:val="000000"/>
          <w:sz w:val="28"/>
        </w:rPr>
        <w:t>
      9) жалпыға қолжетімді ақпараттың Интернеттің ашық кеңістігінде болуын;</w:t>
      </w:r>
    </w:p>
    <w:bookmarkEnd w:id="43"/>
    <w:bookmarkStart w:name="z62" w:id="44"/>
    <w:p>
      <w:pPr>
        <w:spacing w:after="0"/>
        <w:ind w:left="0"/>
        <w:jc w:val="both"/>
      </w:pPr>
      <w:r>
        <w:rPr>
          <w:rFonts w:ascii="Times New Roman"/>
          <w:b w:val="false"/>
          <w:i w:val="false"/>
          <w:color w:val="000000"/>
          <w:sz w:val="28"/>
        </w:rPr>
        <w:t>
      10) ақпараттық жүйенің субъектілері арасында мәліметтермен ақпараттық алмасуды;</w:t>
      </w:r>
    </w:p>
    <w:bookmarkEnd w:id="44"/>
    <w:bookmarkStart w:name="z63" w:id="45"/>
    <w:p>
      <w:pPr>
        <w:spacing w:after="0"/>
        <w:ind w:left="0"/>
        <w:jc w:val="both"/>
      </w:pPr>
      <w:r>
        <w:rPr>
          <w:rFonts w:ascii="Times New Roman"/>
          <w:b w:val="false"/>
          <w:i w:val="false"/>
          <w:color w:val="000000"/>
          <w:sz w:val="28"/>
        </w:rPr>
        <w:t>
      11) мәтіндік материалдарды цифрлық форматта беруді;</w:t>
      </w:r>
    </w:p>
    <w:bookmarkEnd w:id="45"/>
    <w:bookmarkStart w:name="z64" w:id="46"/>
    <w:p>
      <w:pPr>
        <w:spacing w:after="0"/>
        <w:ind w:left="0"/>
        <w:jc w:val="both"/>
      </w:pPr>
      <w:r>
        <w:rPr>
          <w:rFonts w:ascii="Times New Roman"/>
          <w:b w:val="false"/>
          <w:i w:val="false"/>
          <w:color w:val="000000"/>
          <w:sz w:val="28"/>
        </w:rPr>
        <w:t>
      12) сенімді және жоғары өнімді бағдарламалармен қамтамасыз етілуді;</w:t>
      </w:r>
    </w:p>
    <w:bookmarkEnd w:id="46"/>
    <w:bookmarkStart w:name="z65" w:id="47"/>
    <w:p>
      <w:pPr>
        <w:spacing w:after="0"/>
        <w:ind w:left="0"/>
        <w:jc w:val="both"/>
      </w:pPr>
      <w:r>
        <w:rPr>
          <w:rFonts w:ascii="Times New Roman"/>
          <w:b w:val="false"/>
          <w:i w:val="false"/>
          <w:color w:val="000000"/>
          <w:sz w:val="28"/>
        </w:rPr>
        <w:t>
      13) тілдік деректердің реляциялық және семантикалық байланыстарын құруды;</w:t>
      </w:r>
    </w:p>
    <w:bookmarkEnd w:id="47"/>
    <w:bookmarkStart w:name="z66" w:id="48"/>
    <w:p>
      <w:pPr>
        <w:spacing w:after="0"/>
        <w:ind w:left="0"/>
        <w:jc w:val="both"/>
      </w:pPr>
      <w:r>
        <w:rPr>
          <w:rFonts w:ascii="Times New Roman"/>
          <w:b w:val="false"/>
          <w:i w:val="false"/>
          <w:color w:val="000000"/>
          <w:sz w:val="28"/>
        </w:rPr>
        <w:t>
      14) ақпараттық қауіпсіздік шараларын сақтауды;</w:t>
      </w:r>
    </w:p>
    <w:bookmarkEnd w:id="48"/>
    <w:bookmarkStart w:name="z67" w:id="49"/>
    <w:p>
      <w:pPr>
        <w:spacing w:after="0"/>
        <w:ind w:left="0"/>
        <w:jc w:val="both"/>
      </w:pPr>
      <w:r>
        <w:rPr>
          <w:rFonts w:ascii="Times New Roman"/>
          <w:b w:val="false"/>
          <w:i w:val="false"/>
          <w:color w:val="000000"/>
          <w:sz w:val="28"/>
        </w:rPr>
        <w:t>
      15) ақпараттық жүйені жаңарту және жетілдіру бойынша жұмыс жүргізуді;</w:t>
      </w:r>
    </w:p>
    <w:bookmarkEnd w:id="49"/>
    <w:bookmarkStart w:name="z68" w:id="50"/>
    <w:p>
      <w:pPr>
        <w:spacing w:after="0"/>
        <w:ind w:left="0"/>
        <w:jc w:val="both"/>
      </w:pPr>
      <w:r>
        <w:rPr>
          <w:rFonts w:ascii="Times New Roman"/>
          <w:b w:val="false"/>
          <w:i w:val="false"/>
          <w:color w:val="000000"/>
          <w:sz w:val="28"/>
        </w:rPr>
        <w:t>
      16) Ұлттық сөздік қорды өзектендіруде оны тестілеу және сынақтан өткізу бойынша шаралардың қабылдануын;</w:t>
      </w:r>
    </w:p>
    <w:bookmarkEnd w:id="50"/>
    <w:bookmarkStart w:name="z69" w:id="51"/>
    <w:p>
      <w:pPr>
        <w:spacing w:after="0"/>
        <w:ind w:left="0"/>
        <w:jc w:val="both"/>
      </w:pPr>
      <w:r>
        <w:rPr>
          <w:rFonts w:ascii="Times New Roman"/>
          <w:b w:val="false"/>
          <w:i w:val="false"/>
          <w:color w:val="000000"/>
          <w:sz w:val="28"/>
        </w:rPr>
        <w:t>
      17) пайдаланушылар үшін ақпараттық жүйені өздігінен оқуға арналған нұсқаулықтың әзірленуін;</w:t>
      </w:r>
    </w:p>
    <w:bookmarkEnd w:id="51"/>
    <w:bookmarkStart w:name="z70" w:id="52"/>
    <w:p>
      <w:pPr>
        <w:spacing w:after="0"/>
        <w:ind w:left="0"/>
        <w:jc w:val="both"/>
      </w:pPr>
      <w:r>
        <w:rPr>
          <w:rFonts w:ascii="Times New Roman"/>
          <w:b w:val="false"/>
          <w:i w:val="false"/>
          <w:color w:val="000000"/>
          <w:sz w:val="28"/>
        </w:rPr>
        <w:t>
      18) Ұлттық сөздік қорға енгізілетін тіл нормасына сәйкес келетін сөздерді, терминдер мен сөз тіркестерін сұрыптау және сараптау қызметін қамтамасыз етуді;</w:t>
      </w:r>
    </w:p>
    <w:bookmarkEnd w:id="52"/>
    <w:bookmarkStart w:name="z71" w:id="53"/>
    <w:p>
      <w:pPr>
        <w:spacing w:after="0"/>
        <w:ind w:left="0"/>
        <w:jc w:val="both"/>
      </w:pPr>
      <w:r>
        <w:rPr>
          <w:rFonts w:ascii="Times New Roman"/>
          <w:b w:val="false"/>
          <w:i w:val="false"/>
          <w:color w:val="000000"/>
          <w:sz w:val="28"/>
        </w:rPr>
        <w:t>
      19) Ұлттық сөздік қор бойынша жүйеден тыс жүзеге асырылатын алқалы әрекеттер қызметін үйлестіруді қамтиды.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