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cef9" w14:textId="a4ac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 2023 жылғы 29 маусымдағы № 260 және "Халықты әлеуметтік қорғау саласында арнаулы әлеуметтік қызметтер көрсету стандарттарын бекіту туралы" 2023 жылғы 29 маусымдағы № 263 Қазақстан Республикасы Премьер-Министрінің орынбасары - Еңбек және халықты әлеуметтік қорғау министрінің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 мамырдағы № 131 бұйрығы. Қазақстан Республикасының Әділет министрлігінде 2025 жылғы 5 мамырда № 36078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Медициналық-әлеуметтік сараптаманы (бұдан әрі – МӘС)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аумақтық бөлімшелер) жүргізеді.</w:t>
      </w:r>
    </w:p>
    <w:bookmarkEnd w:id="1"/>
    <w:bookmarkStart w:name="z6" w:id="2"/>
    <w:p>
      <w:pPr>
        <w:spacing w:after="0"/>
        <w:ind w:left="0"/>
        <w:jc w:val="both"/>
      </w:pPr>
      <w:r>
        <w:rPr>
          <w:rFonts w:ascii="Times New Roman"/>
          <w:b w:val="false"/>
          <w:i w:val="false"/>
          <w:color w:val="000000"/>
          <w:sz w:val="28"/>
        </w:rPr>
        <w:t>
      3. Осы Қағидаларда мынадай ұғымдар пайдаланылады:</w:t>
      </w:r>
    </w:p>
    <w:bookmarkEnd w:id="2"/>
    <w:p>
      <w:pPr>
        <w:spacing w:after="0"/>
        <w:ind w:left="0"/>
        <w:jc w:val="both"/>
      </w:pPr>
      <w:r>
        <w:rPr>
          <w:rFonts w:ascii="Times New Roman"/>
          <w:b w:val="false"/>
          <w:i w:val="false"/>
          <w:color w:val="000000"/>
          <w:sz w:val="28"/>
        </w:rPr>
        <w:t>
      1) абилитация – мүгедектігі бар адамдардың бойында тұрмыстық, қоғамдық және кәсіптік қызметке қабілеттілікті қалыптастыруға және дамытуға бағытталған шаралар кешені;</w:t>
      </w:r>
    </w:p>
    <w:p>
      <w:pPr>
        <w:spacing w:after="0"/>
        <w:ind w:left="0"/>
        <w:jc w:val="both"/>
      </w:pPr>
      <w:r>
        <w:rPr>
          <w:rFonts w:ascii="Times New Roman"/>
          <w:b w:val="false"/>
          <w:i w:val="false"/>
          <w:color w:val="000000"/>
          <w:sz w:val="28"/>
        </w:rPr>
        <w:t>
      2) біліктілік – жұмыскердің кәсіптік даярлығының дәрежесі, жұмыстың белгілі бір дәрежедегі күрделілігін орындау үшін қажетті білімі, ептілігі мен дағдыларының болуы;</w:t>
      </w:r>
    </w:p>
    <w:p>
      <w:pPr>
        <w:spacing w:after="0"/>
        <w:ind w:left="0"/>
        <w:jc w:val="both"/>
      </w:pPr>
      <w:r>
        <w:rPr>
          <w:rFonts w:ascii="Times New Roman"/>
          <w:b w:val="false"/>
          <w:i w:val="false"/>
          <w:color w:val="000000"/>
          <w:sz w:val="28"/>
        </w:rPr>
        <w:t>
      3) емдеуші дәрігер – пациент медициналық ұйымда байқауда болған және емделген кезеңде оған медициналық көмек көрсететін дәрігер;</w:t>
      </w:r>
    </w:p>
    <w:p>
      <w:pPr>
        <w:spacing w:after="0"/>
        <w:ind w:left="0"/>
        <w:jc w:val="both"/>
      </w:pPr>
      <w:r>
        <w:rPr>
          <w:rFonts w:ascii="Times New Roman"/>
          <w:b w:val="false"/>
          <w:i w:val="false"/>
          <w:color w:val="000000"/>
          <w:sz w:val="28"/>
        </w:rPr>
        <w:t>
      4) еңбекке қабілеттіліктен айырылу – жұмыскердің жұмысты орындау, қызмет көрсету қабілетінен айырылуы, оның дәрежесі айырылған еңбекке қабілеттілігіне пайыздық қатынаста көрсетіледі;</w:t>
      </w:r>
    </w:p>
    <w:p>
      <w:pPr>
        <w:spacing w:after="0"/>
        <w:ind w:left="0"/>
        <w:jc w:val="both"/>
      </w:pPr>
      <w:r>
        <w:rPr>
          <w:rFonts w:ascii="Times New Roman"/>
          <w:b w:val="false"/>
          <w:i w:val="false"/>
          <w:color w:val="000000"/>
          <w:sz w:val="28"/>
        </w:rPr>
        <w:t>
      5) еңбек қабілеті – жұмыстың орындалу мазмұнына, көлеміне және шарттарына қойылатын талаптарға сәйкес қызметті жүзеге асыру қабілеті;</w:t>
      </w:r>
    </w:p>
    <w:p>
      <w:pPr>
        <w:spacing w:after="0"/>
        <w:ind w:left="0"/>
        <w:jc w:val="both"/>
      </w:pPr>
      <w:r>
        <w:rPr>
          <w:rFonts w:ascii="Times New Roman"/>
          <w:b w:val="false"/>
          <w:i w:val="false"/>
          <w:color w:val="000000"/>
          <w:sz w:val="28"/>
        </w:rPr>
        <w:t>
      6) "Еңбек нарығы" автоматтандырылған ақпараттық жүйесі (бұдан әрі – "Еңбек нарығы" ААЖ) – әлеуметтік-еңбек саласында халыққа мемлекеттік қызмет көрсету мақсатында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және ведомствоаралық өзара іс-қимыл орталығының қызметін автоматтандыруға арналған аппараттық-бағдарламалық кешен;</w:t>
      </w:r>
    </w:p>
    <w:p>
      <w:pPr>
        <w:spacing w:after="0"/>
        <w:ind w:left="0"/>
        <w:jc w:val="both"/>
      </w:pPr>
      <w:r>
        <w:rPr>
          <w:rFonts w:ascii="Times New Roman"/>
          <w:b w:val="false"/>
          <w:i w:val="false"/>
          <w:color w:val="000000"/>
          <w:sz w:val="28"/>
        </w:rPr>
        <w:t>
      7) кәсіптік ауру – жұмыскердің өз еңбек (қызметтік) міндеттерін орындау кезінде жұмыскерге зиянды және (немесе) қауіпті өндірістік факторлардың әсер етуінен туындаған созылмалы немесе жіті ауруы;</w:t>
      </w:r>
    </w:p>
    <w:p>
      <w:pPr>
        <w:spacing w:after="0"/>
        <w:ind w:left="0"/>
        <w:jc w:val="both"/>
      </w:pPr>
      <w:r>
        <w:rPr>
          <w:rFonts w:ascii="Times New Roman"/>
          <w:b w:val="false"/>
          <w:i w:val="false"/>
          <w:color w:val="000000"/>
          <w:sz w:val="28"/>
        </w:rPr>
        <w:t>
      8) кәсіптік еңбекке қабілеттілік – жұмыскердің белгілі бір біліктіліктегі, көлемдегі және сападағы жұмысты атқару қабілеті;</w:t>
      </w:r>
    </w:p>
    <w:p>
      <w:pPr>
        <w:spacing w:after="0"/>
        <w:ind w:left="0"/>
        <w:jc w:val="both"/>
      </w:pPr>
      <w:r>
        <w:rPr>
          <w:rFonts w:ascii="Times New Roman"/>
          <w:b w:val="false"/>
          <w:i w:val="false"/>
          <w:color w:val="000000"/>
          <w:sz w:val="28"/>
        </w:rPr>
        <w:t>
      9) кәсіптік еңбекке қабілеттіліктен айырылу дәрежесі (бұдан әрі – КЕА дәрежесі) – жұмыскердің еңбек (қызметтік) міндеттерін атқару қабілетінің төмендеу деңгейі;</w:t>
      </w:r>
    </w:p>
    <w:p>
      <w:pPr>
        <w:spacing w:after="0"/>
        <w:ind w:left="0"/>
        <w:jc w:val="both"/>
      </w:pPr>
      <w:r>
        <w:rPr>
          <w:rFonts w:ascii="Times New Roman"/>
          <w:b w:val="false"/>
          <w:i w:val="false"/>
          <w:color w:val="000000"/>
          <w:sz w:val="28"/>
        </w:rPr>
        <w:t>
      10) куәландыру – оңалту әлеуеті мен болжамын белгілей және ескере отырып, МӘС жүргізу;</w:t>
      </w:r>
    </w:p>
    <w:p>
      <w:pPr>
        <w:spacing w:after="0"/>
        <w:ind w:left="0"/>
        <w:jc w:val="both"/>
      </w:pPr>
      <w:r>
        <w:rPr>
          <w:rFonts w:ascii="Times New Roman"/>
          <w:b w:val="false"/>
          <w:i w:val="false"/>
          <w:color w:val="000000"/>
          <w:sz w:val="28"/>
        </w:rPr>
        <w:t>
      11) куәландырылатын адам – өзіне қатысты МӘС жүргізілетін адам;</w:t>
      </w:r>
    </w:p>
    <w:p>
      <w:pPr>
        <w:spacing w:after="0"/>
        <w:ind w:left="0"/>
        <w:jc w:val="both"/>
      </w:pPr>
      <w:r>
        <w:rPr>
          <w:rFonts w:ascii="Times New Roman"/>
          <w:b w:val="false"/>
          <w:i w:val="false"/>
          <w:color w:val="000000"/>
          <w:sz w:val="28"/>
        </w:rPr>
        <w:t>
      12) Қазақстан Республикасы Еңбек және халықты әлеуметтік қорғау министрлігінің "Е-Собес" автоматтандырылған ақпараттық жүйесі (бұдан әрі – "Е-Собес" ААЖ) – материалдық және заттай мәнде әлеуметтік көмек, арнаулы әлеуметтік қызметтер көрсетудің бизнес-процестерін автоматтандыруға, жергілікті атқарушы органдар жүргізетін іс-шаралардың дерекқорын қалыптастыруға, жүргізуге және пайдалануға арналған аппараттық-бағдарламалық кешен;</w:t>
      </w:r>
    </w:p>
    <w:p>
      <w:pPr>
        <w:spacing w:after="0"/>
        <w:ind w:left="0"/>
        <w:jc w:val="both"/>
      </w:pPr>
      <w:r>
        <w:rPr>
          <w:rFonts w:ascii="Times New Roman"/>
          <w:b w:val="false"/>
          <w:i w:val="false"/>
          <w:color w:val="000000"/>
          <w:sz w:val="28"/>
        </w:rPr>
        <w:t>
      13)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өз құзыреті шегінде әлеуметтік және зейнетақымен қамтамасыздандыру, мүгедектігі бар адамдарды әлеуметтік қорғау саласындағы іске асыру және бақылау функцияларын жүзеге асыратын уәкілетті мемлекеттік органның ведомствосы;</w:t>
      </w:r>
    </w:p>
    <w:p>
      <w:pPr>
        <w:spacing w:after="0"/>
        <w:ind w:left="0"/>
        <w:jc w:val="both"/>
      </w:pPr>
      <w:r>
        <w:rPr>
          <w:rFonts w:ascii="Times New Roman"/>
          <w:b w:val="false"/>
          <w:i w:val="false"/>
          <w:color w:val="000000"/>
          <w:sz w:val="28"/>
        </w:rPr>
        <w:t>
      14) қысқа мәтіндік хабарлама (бұдан әрі-sms – хабарлама) – ұялы байланыс желісі арқылы ақпаратты қабылдау және беру бойынша ұялы байланыс операторы көрсететін қызмет;</w:t>
      </w:r>
    </w:p>
    <w:p>
      <w:pPr>
        <w:spacing w:after="0"/>
        <w:ind w:left="0"/>
        <w:jc w:val="both"/>
      </w:pPr>
      <w:r>
        <w:rPr>
          <w:rFonts w:ascii="Times New Roman"/>
          <w:b w:val="false"/>
          <w:i w:val="false"/>
          <w:color w:val="000000"/>
          <w:sz w:val="28"/>
        </w:rPr>
        <w:t>
      15)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p>
      <w:pPr>
        <w:spacing w:after="0"/>
        <w:ind w:left="0"/>
        <w:jc w:val="both"/>
      </w:pPr>
      <w:r>
        <w:rPr>
          <w:rFonts w:ascii="Times New Roman"/>
          <w:b w:val="false"/>
          <w:i w:val="false"/>
          <w:color w:val="000000"/>
          <w:sz w:val="28"/>
        </w:rPr>
        <w:t>
      16) МӘС әдіснама және бақылау бөлімі (бұдан әрі – МӘС ӘББ) – аумақтық бөлімшенің МӘС мәселелері бойынша әдіснаманы және бақылауды, бақылау жүргізу бойынша қайта куәландыру, МӘС бөлімдерінің сараптамалық қорытындысына шағымдарды қарауды жүзеге асыратын бөлімі;</w:t>
      </w:r>
    </w:p>
    <w:p>
      <w:pPr>
        <w:spacing w:after="0"/>
        <w:ind w:left="0"/>
        <w:jc w:val="both"/>
      </w:pPr>
      <w:r>
        <w:rPr>
          <w:rFonts w:ascii="Times New Roman"/>
          <w:b w:val="false"/>
          <w:i w:val="false"/>
          <w:color w:val="000000"/>
          <w:sz w:val="28"/>
        </w:rPr>
        <w:t>
      17) медициналық-әлеуметтік сараптама бөлімшесі (бұдан әрі – МӘС бөлімшесі, бөлімі) – уәкілетті мемлекеттік органның МӘС жүргізетін құрылымдық бөлімшесі;</w:t>
      </w:r>
    </w:p>
    <w:p>
      <w:pPr>
        <w:spacing w:after="0"/>
        <w:ind w:left="0"/>
        <w:jc w:val="both"/>
      </w:pPr>
      <w:r>
        <w:rPr>
          <w:rFonts w:ascii="Times New Roman"/>
          <w:b w:val="false"/>
          <w:i w:val="false"/>
          <w:color w:val="000000"/>
          <w:sz w:val="28"/>
        </w:rPr>
        <w:t>
      18)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p>
      <w:pPr>
        <w:spacing w:after="0"/>
        <w:ind w:left="0"/>
        <w:jc w:val="both"/>
      </w:pPr>
      <w:r>
        <w:rPr>
          <w:rFonts w:ascii="Times New Roman"/>
          <w:b w:val="false"/>
          <w:i w:val="false"/>
          <w:color w:val="000000"/>
          <w:sz w:val="28"/>
        </w:rPr>
        <w:t>
      19) медициналық-әлеуметтік сараптаманың эксаумақтық сарапшысы – қызмет көрсету өңірінен тыс жерде тұратын көрсетілетін қызметті алушыларға, сырттай проактивті куәландыру жүргізетін медициналық-әлеуметтік сараптама бөлімінің маманы;</w:t>
      </w:r>
    </w:p>
    <w:p>
      <w:pPr>
        <w:spacing w:after="0"/>
        <w:ind w:left="0"/>
        <w:jc w:val="both"/>
      </w:pPr>
      <w:r>
        <w:rPr>
          <w:rFonts w:ascii="Times New Roman"/>
          <w:b w:val="false"/>
          <w:i w:val="false"/>
          <w:color w:val="000000"/>
          <w:sz w:val="28"/>
        </w:rPr>
        <w:t>
      20)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p>
      <w:pPr>
        <w:spacing w:after="0"/>
        <w:ind w:left="0"/>
        <w:jc w:val="both"/>
      </w:pPr>
      <w:r>
        <w:rPr>
          <w:rFonts w:ascii="Times New Roman"/>
          <w:b w:val="false"/>
          <w:i w:val="false"/>
          <w:color w:val="000000"/>
          <w:sz w:val="28"/>
        </w:rPr>
        <w:t>
      21)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p>
      <w:pPr>
        <w:spacing w:after="0"/>
        <w:ind w:left="0"/>
        <w:jc w:val="both"/>
      </w:pPr>
      <w:r>
        <w:rPr>
          <w:rFonts w:ascii="Times New Roman"/>
          <w:b w:val="false"/>
          <w:i w:val="false"/>
          <w:color w:val="000000"/>
          <w:sz w:val="28"/>
        </w:rPr>
        <w:t>
      22) мүгедектігі бар адамдарды әлеуметтік қорғау – мүгедектігі бар адамдарға әлеуметтік көмек көрсету, оңалту, сондай-ақ олардың қоғамға етене араласуы жөніндегі шаралар кешені;</w:t>
      </w:r>
    </w:p>
    <w:p>
      <w:pPr>
        <w:spacing w:after="0"/>
        <w:ind w:left="0"/>
        <w:jc w:val="both"/>
      </w:pPr>
      <w:r>
        <w:rPr>
          <w:rFonts w:ascii="Times New Roman"/>
          <w:b w:val="false"/>
          <w:i w:val="false"/>
          <w:color w:val="000000"/>
          <w:sz w:val="28"/>
        </w:rPr>
        <w:t>
      23) мүгедектігі бар адамдарды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p>
      <w:pPr>
        <w:spacing w:after="0"/>
        <w:ind w:left="0"/>
        <w:jc w:val="both"/>
      </w:pPr>
      <w:r>
        <w:rPr>
          <w:rFonts w:ascii="Times New Roman"/>
          <w:b w:val="false"/>
          <w:i w:val="false"/>
          <w:color w:val="000000"/>
          <w:sz w:val="28"/>
        </w:rPr>
        <w:t>
      24)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қабілеттіліктен айырылу, абилитациялау және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p>
      <w:pPr>
        <w:spacing w:after="0"/>
        <w:ind w:left="0"/>
        <w:jc w:val="both"/>
      </w:pPr>
      <w:r>
        <w:rPr>
          <w:rFonts w:ascii="Times New Roman"/>
          <w:b w:val="false"/>
          <w:i w:val="false"/>
          <w:color w:val="000000"/>
          <w:sz w:val="28"/>
        </w:rPr>
        <w:t>
      25) мүгедектік – организм функциялары тұрақты бұзылып, денсаулығының нашарлауы салдарынан адамның тыныс-тіршілігінің шектелу дәрежесі;</w:t>
      </w:r>
    </w:p>
    <w:p>
      <w:pPr>
        <w:spacing w:after="0"/>
        <w:ind w:left="0"/>
        <w:jc w:val="both"/>
      </w:pPr>
      <w:r>
        <w:rPr>
          <w:rFonts w:ascii="Times New Roman"/>
          <w:b w:val="false"/>
          <w:i w:val="false"/>
          <w:color w:val="000000"/>
          <w:sz w:val="28"/>
        </w:rPr>
        <w:t>
      26) мүгедектігі бар адамды абилитациялаудың және оңалтудың жеке бағдарламасы (бұдан әрі – ОЖБ)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p>
      <w:pPr>
        <w:spacing w:after="0"/>
        <w:ind w:left="0"/>
        <w:jc w:val="both"/>
      </w:pPr>
      <w:r>
        <w:rPr>
          <w:rFonts w:ascii="Times New Roman"/>
          <w:b w:val="false"/>
          <w:i w:val="false"/>
          <w:color w:val="000000"/>
          <w:sz w:val="28"/>
        </w:rPr>
        <w:t>
      27) оңалту әлеуеті – мүгедектігі бар адамдардың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p>
    <w:p>
      <w:pPr>
        <w:spacing w:after="0"/>
        <w:ind w:left="0"/>
        <w:jc w:val="both"/>
      </w:pPr>
      <w:r>
        <w:rPr>
          <w:rFonts w:ascii="Times New Roman"/>
          <w:b w:val="false"/>
          <w:i w:val="false"/>
          <w:color w:val="000000"/>
          <w:sz w:val="28"/>
        </w:rPr>
        <w:t>
      28) оңалту болжамы – оңалту әлеуетін іске асырудың болжамды мүмкіндігі және мүгедектігі бар адамдарды қоғамға кіріктірудің болжамды деңгейі;</w:t>
      </w:r>
    </w:p>
    <w:p>
      <w:pPr>
        <w:spacing w:after="0"/>
        <w:ind w:left="0"/>
        <w:jc w:val="both"/>
      </w:pPr>
      <w:r>
        <w:rPr>
          <w:rFonts w:ascii="Times New Roman"/>
          <w:b w:val="false"/>
          <w:i w:val="false"/>
          <w:color w:val="000000"/>
          <w:sz w:val="28"/>
        </w:rPr>
        <w:t>
      29) оңалту-сараптамалық диагностика – оңалту әлеуетінің, оңалту болжамының бағасы;</w:t>
      </w:r>
    </w:p>
    <w:p>
      <w:pPr>
        <w:spacing w:after="0"/>
        <w:ind w:left="0"/>
        <w:jc w:val="both"/>
      </w:pPr>
      <w:r>
        <w:rPr>
          <w:rFonts w:ascii="Times New Roman"/>
          <w:b w:val="false"/>
          <w:i w:val="false"/>
          <w:color w:val="000000"/>
          <w:sz w:val="28"/>
        </w:rPr>
        <w:t>
      30) "Оңалтудың техникалық құралдары" ақпараттық жүйесі (бұдан әрі – ОТҚ АЖ) – ОЖБ-ға сәйкес мүгедектігі бар адамдарға берілетін техникалық көмекші (орнын толтырушы) құралдар мен арнаулы жүріп-тұру құралдарын іріктеу процесін автоматтандыруға арналған ақпараттық жүйе;</w:t>
      </w:r>
    </w:p>
    <w:p>
      <w:pPr>
        <w:spacing w:after="0"/>
        <w:ind w:left="0"/>
        <w:jc w:val="both"/>
      </w:pPr>
      <w:r>
        <w:rPr>
          <w:rFonts w:ascii="Times New Roman"/>
          <w:b w:val="false"/>
          <w:i w:val="false"/>
          <w:color w:val="000000"/>
          <w:sz w:val="28"/>
        </w:rPr>
        <w:t>
      31) организм функцияларының бұзылуы – организмнің қызметінде немесе құрылымында туындайтын, олардың нормадан едәуір ауытқуы ретінде қаралатын проблемалар;</w:t>
      </w:r>
    </w:p>
    <w:p>
      <w:pPr>
        <w:spacing w:after="0"/>
        <w:ind w:left="0"/>
        <w:jc w:val="both"/>
      </w:pPr>
      <w:r>
        <w:rPr>
          <w:rFonts w:ascii="Times New Roman"/>
          <w:b w:val="false"/>
          <w:i w:val="false"/>
          <w:color w:val="000000"/>
          <w:sz w:val="28"/>
        </w:rPr>
        <w:t>
      32) өндірістік жарақат – өзінің еңбек міндеттерін орындау кезінде алған, еңбекке қабілеттіліктен айырылуына әкеп соққан, жұмыскер денсаулығының зақымдануы;</w:t>
      </w:r>
    </w:p>
    <w:p>
      <w:pPr>
        <w:spacing w:after="0"/>
        <w:ind w:left="0"/>
        <w:jc w:val="both"/>
      </w:pPr>
      <w:r>
        <w:rPr>
          <w:rFonts w:ascii="Times New Roman"/>
          <w:b w:val="false"/>
          <w:i w:val="false"/>
          <w:color w:val="000000"/>
          <w:sz w:val="28"/>
        </w:rPr>
        <w:t>
      33) сырттай проактивті куәландыру – Қазақстан Республикасы Денсаулық сақтау министрлігінің ақпараттық жүйелерінен (бұдан әрі – ҚР ДСМ АЖ) келіп түскен иесіздендірілген құжаттар негізінде МӘС жүргізу;</w:t>
      </w:r>
    </w:p>
    <w:p>
      <w:pPr>
        <w:spacing w:after="0"/>
        <w:ind w:left="0"/>
        <w:jc w:val="both"/>
      </w:pPr>
      <w:r>
        <w:rPr>
          <w:rFonts w:ascii="Times New Roman"/>
          <w:b w:val="false"/>
          <w:i w:val="false"/>
          <w:color w:val="000000"/>
          <w:sz w:val="28"/>
        </w:rPr>
        <w:t>
      34) тіршілік әрекеті мен денсаулықтың жұмыс істеуінің, шектелулерінің халықаралық сыныптамасы (бұдан әрі – ЖХС) – денсаулық, тіршілік әрекетінің шектелуі және жұмыс істеу компоненттерінің сыныптамасы;</w:t>
      </w:r>
    </w:p>
    <w:p>
      <w:pPr>
        <w:spacing w:after="0"/>
        <w:ind w:left="0"/>
        <w:jc w:val="both"/>
      </w:pPr>
      <w:r>
        <w:rPr>
          <w:rFonts w:ascii="Times New Roman"/>
          <w:b w:val="false"/>
          <w:i w:val="false"/>
          <w:color w:val="000000"/>
          <w:sz w:val="28"/>
        </w:rPr>
        <w:t>
      35)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ішінapa айрылуы;</w:t>
      </w:r>
    </w:p>
    <w:p>
      <w:pPr>
        <w:spacing w:after="0"/>
        <w:ind w:left="0"/>
        <w:jc w:val="both"/>
      </w:pPr>
      <w:r>
        <w:rPr>
          <w:rFonts w:ascii="Times New Roman"/>
          <w:b w:val="false"/>
          <w:i w:val="false"/>
          <w:color w:val="000000"/>
          <w:sz w:val="28"/>
        </w:rPr>
        <w:t>
      36)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қордың қызметін реттеуді, бақылау функцияларын жүзеге асыратын орталық атқарушы орган.</w:t>
      </w:r>
    </w:p>
    <w:bookmarkStart w:name="z7" w:id="3"/>
    <w:p>
      <w:pPr>
        <w:spacing w:after="0"/>
        <w:ind w:left="0"/>
        <w:jc w:val="both"/>
      </w:pPr>
      <w:r>
        <w:rPr>
          <w:rFonts w:ascii="Times New Roman"/>
          <w:b w:val="false"/>
          <w:i w:val="false"/>
          <w:color w:val="000000"/>
          <w:sz w:val="28"/>
        </w:rPr>
        <w:t xml:space="preserve">
      4. Көрсетілетін қызметті алушының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медицина қызметкерінің құпиясын құрайтын мәліметтерді жинауға, өңдеуге және беруге келісімі және медициналық ұйымның дәрігерлік-консультациялық комиссиясының (бұдан әрі – ДКК) жолдамасы:</w:t>
      </w:r>
    </w:p>
    <w:bookmarkEnd w:id="3"/>
    <w:p>
      <w:pPr>
        <w:spacing w:after="0"/>
        <w:ind w:left="0"/>
        <w:jc w:val="both"/>
      </w:pPr>
      <w:r>
        <w:rPr>
          <w:rFonts w:ascii="Times New Roman"/>
          <w:b w:val="false"/>
          <w:i w:val="false"/>
          <w:color w:val="000000"/>
          <w:sz w:val="28"/>
        </w:rPr>
        <w:t>
      1) организм функциялары тұрақты бұзылған кезде алғаш куәландыру;</w:t>
      </w:r>
    </w:p>
    <w:p>
      <w:pPr>
        <w:spacing w:after="0"/>
        <w:ind w:left="0"/>
        <w:jc w:val="both"/>
      </w:pPr>
      <w:r>
        <w:rPr>
          <w:rFonts w:ascii="Times New Roman"/>
          <w:b w:val="false"/>
          <w:i w:val="false"/>
          <w:color w:val="000000"/>
          <w:sz w:val="28"/>
        </w:rPr>
        <w:t>
      2) қайтадан куәландыру (қайта куәландыру) мақсатында МӘС жүргізу үшін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"7. Адамдарды МӘС-ке жіберу кезінде медициналық есепке алу құжаттамасын ресімдеудің, медициналық тексеріп-қарау толықтығын, көлемін, негізділігін, мерзімдері мен сапасын бақылауды жолдама берген медициналық ұйымның ДКК төрағасы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bookmarkStart w:name="z11" w:id="5"/>
    <w:p>
      <w:pPr>
        <w:spacing w:after="0"/>
        <w:ind w:left="0"/>
        <w:jc w:val="both"/>
      </w:pPr>
      <w:r>
        <w:rPr>
          <w:rFonts w:ascii="Times New Roman"/>
          <w:b w:val="false"/>
          <w:i w:val="false"/>
          <w:color w:val="000000"/>
          <w:sz w:val="28"/>
        </w:rPr>
        <w:t>
      "1) медициналық ақпараттық жүйеде (бұдан әрі – МАЖ) интеграциялау арқылы:</w:t>
      </w:r>
    </w:p>
    <w:bookmarkEnd w:id="5"/>
    <w:p>
      <w:pPr>
        <w:spacing w:after="0"/>
        <w:ind w:left="0"/>
        <w:jc w:val="both"/>
      </w:pPr>
      <w:r>
        <w:rPr>
          <w:rFonts w:ascii="Times New Roman"/>
          <w:b w:val="false"/>
          <w:i w:val="false"/>
          <w:color w:val="000000"/>
          <w:sz w:val="28"/>
        </w:rPr>
        <w:t>
      ҚР ДСМ АЖ-дан "Бекітілген халық тіркеліміне" (бұдан әрі – БХТ) медициналық ұйым туралы мәліметтерді және пациентті тіркеу күні, әрекет қабілеттілігі мәртебесі, пациентті тіркеу орны, жеке басты куәландыратын құжаттардың деректері туралы мәліметтерді алу бөлігінде;</w:t>
      </w:r>
    </w:p>
    <w:p>
      <w:pPr>
        <w:spacing w:after="0"/>
        <w:ind w:left="0"/>
        <w:jc w:val="both"/>
      </w:pPr>
      <w:r>
        <w:rPr>
          <w:rFonts w:ascii="Times New Roman"/>
          <w:b w:val="false"/>
          <w:i w:val="false"/>
          <w:color w:val="000000"/>
          <w:sz w:val="28"/>
        </w:rPr>
        <w:t>
      ҚР ДСМ АЖ-дан "Диспансерлік науқастардың электрондық тіркеліміне" (бұдан әрі – ДНЭТ) пациент, АХЖ-10 коды бойынша тарихи деректермен және нозологиялармен "Д" есебіне қойылған күні туралы мәліметтер алу бөлігінде;</w:t>
      </w:r>
    </w:p>
    <w:p>
      <w:pPr>
        <w:spacing w:after="0"/>
        <w:ind w:left="0"/>
        <w:jc w:val="both"/>
      </w:pPr>
      <w:r>
        <w:rPr>
          <w:rFonts w:ascii="Times New Roman"/>
          <w:b w:val="false"/>
          <w:i w:val="false"/>
          <w:color w:val="000000"/>
          <w:sz w:val="28"/>
        </w:rPr>
        <w:t>
      ҚР ДСМ АЖ-дан "Стационарлық науқастардың электрондық тізіліміне" (бұдан әрі – СНЭТ) емделген жағдай туралы мәліметтер алу бөлігінде;</w:t>
      </w:r>
    </w:p>
    <w:p>
      <w:pPr>
        <w:spacing w:after="0"/>
        <w:ind w:left="0"/>
        <w:jc w:val="both"/>
      </w:pPr>
      <w:r>
        <w:rPr>
          <w:rFonts w:ascii="Times New Roman"/>
          <w:b w:val="false"/>
          <w:i w:val="false"/>
          <w:color w:val="000000"/>
          <w:sz w:val="28"/>
        </w:rPr>
        <w:t>
      МАБ-тан пациенттің немесе оның өкілінің ұялы байланысының абоненттік құрылғысының нөмірін тіркеу туралы мәліметтерді алу бөлігінде пациент деректерін тексеру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"17. МӘС ұсынылған құжаттарды (клиникалық-функционалдық, әлеуметтік, кәсіптік және басқа да деректерді) қарау, куәландырылатын адамды көзбе-көз тексеру, организм функцияларының бұзылу мен тыныс-тіршіліктің, оның ішінде еңбекке қабілеттілігінің шектелу дәрежесін бағалау жолымен МӘС бөлімі басшысының немесе МӘС ӘББ басшысының (бұдан әрі - басшы) және кемінде екі маманның қатысуымен алқалы түрде жүргізіледі.</w:t>
      </w:r>
    </w:p>
    <w:bookmarkEnd w:id="6"/>
    <w:p>
      <w:pPr>
        <w:spacing w:after="0"/>
        <w:ind w:left="0"/>
        <w:jc w:val="both"/>
      </w:pPr>
      <w:r>
        <w:rPr>
          <w:rFonts w:ascii="Times New Roman"/>
          <w:b w:val="false"/>
          <w:i w:val="false"/>
          <w:color w:val="000000"/>
          <w:sz w:val="28"/>
        </w:rPr>
        <w:t>
      МӘС бөлімінің және/немесе МӘС ӘББ көзбе көз куәландыруды, қайта куәландыруды жүргізу барысы аудиобейнежазба құралдарын пайдалана отырып белгіленеді. Аудио-бейнежазбалардың деректері МӘС жүргізілген күннен бастап кемінде 4 (төрт) ай сақталады.";</w:t>
      </w:r>
    </w:p>
    <w:bookmarkStart w:name="z14" w:id="7"/>
    <w:p>
      <w:pPr>
        <w:spacing w:after="0"/>
        <w:ind w:left="0"/>
        <w:jc w:val="both"/>
      </w:pPr>
      <w:r>
        <w:rPr>
          <w:rFonts w:ascii="Times New Roman"/>
          <w:b w:val="false"/>
          <w:i w:val="false"/>
          <w:color w:val="000000"/>
          <w:sz w:val="28"/>
        </w:rPr>
        <w:t>
      мынадай мазмұндағы 17-1-тармақпен толықтырылсын:</w:t>
      </w:r>
    </w:p>
    <w:bookmarkEnd w:id="7"/>
    <w:bookmarkStart w:name="z15" w:id="8"/>
    <w:p>
      <w:pPr>
        <w:spacing w:after="0"/>
        <w:ind w:left="0"/>
        <w:jc w:val="both"/>
      </w:pPr>
      <w:r>
        <w:rPr>
          <w:rFonts w:ascii="Times New Roman"/>
          <w:b w:val="false"/>
          <w:i w:val="false"/>
          <w:color w:val="000000"/>
          <w:sz w:val="28"/>
        </w:rPr>
        <w:t>
      "17-1. Сырттай проактивті куәландыру МӘС бөлімінің эксаумақтық басшысының, МӘС эксаумақтық сарапшысының және МӘС тәуелсіз сарапшысының (бұдан әрі - сарапшылар) қатысуымен жүргізіледі.</w:t>
      </w:r>
    </w:p>
    <w:bookmarkEnd w:id="8"/>
    <w:p>
      <w:pPr>
        <w:spacing w:after="0"/>
        <w:ind w:left="0"/>
        <w:jc w:val="both"/>
      </w:pPr>
      <w:r>
        <w:rPr>
          <w:rFonts w:ascii="Times New Roman"/>
          <w:b w:val="false"/>
          <w:i w:val="false"/>
          <w:color w:val="000000"/>
          <w:sz w:val="28"/>
        </w:rPr>
        <w:t>
      МӘС тәуелсіз сарапшылары болмаған кезде немесе толық жүктемесі кезінде сырттай проактивті куәландыру МӘС бөлімінің эксаумақтық басшысының және екі эксаумақтық сарапшысының қатысуымен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"18. МӘС сараптамалық қорытындысы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ЖХС-ға сәйкес организмнің негізгі функциялары бұзылуының және тыныс-тіршілік шектелуінің жіктемесі негізінде,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он сегіз жасқа дейінгі балаларға мүгедектік мерзімдерін белгілеу үшін медициналық көрсетілімдер, осы Қағидаларға 7-1-қосымшаға сәйкес он сегіз жастан асқан адамдарға мүгедектік тобы және (немесе) кәсіптік еңбекке қабілеттілігінен айырылу дәрежесі қайта куәландыру мерзімінсіз және (немесе) жалпы еңбекке қабілеттілігінен айырылу дәрежесі міндетті әлеуметтік сақтандыру жүйесінің қатысушысы Қазақстан Республикасы Әлеуметтік кодексінің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белгіленетін қалпына келмейтін кемістіктер мен аурулар тізбесіне (бұдан әрі – Қалпына келмейтін кемістіктер мен аурулар тізбесі), осы Қағидаларға 7-2-қосымшаға сәйкес он сегіз жастан асқан адамдарға мүгедектік 5 жыл мерзімге белгіленетін аурулардың, кемістіктердің тізбесіне медициналық көрсетілімдер негізінде организмнің жай-күйі мен тыныс-тіршілігінің шектелу дәрежесін кешенді бағалауға байланысты шығарылады.";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"20. Сараптамалық қорытынды:</w:t>
      </w:r>
    </w:p>
    <w:bookmarkEnd w:id="10"/>
    <w:p>
      <w:pPr>
        <w:spacing w:after="0"/>
        <w:ind w:left="0"/>
        <w:jc w:val="both"/>
      </w:pPr>
      <w:r>
        <w:rPr>
          <w:rFonts w:ascii="Times New Roman"/>
          <w:b w:val="false"/>
          <w:i w:val="false"/>
          <w:color w:val="000000"/>
          <w:sz w:val="28"/>
        </w:rPr>
        <w:t>
      1) көзбе-көз куәландыруға жүгінген күні;</w:t>
      </w:r>
    </w:p>
    <w:p>
      <w:pPr>
        <w:spacing w:after="0"/>
        <w:ind w:left="0"/>
        <w:jc w:val="both"/>
      </w:pPr>
      <w:r>
        <w:rPr>
          <w:rFonts w:ascii="Times New Roman"/>
          <w:b w:val="false"/>
          <w:i w:val="false"/>
          <w:color w:val="000000"/>
          <w:sz w:val="28"/>
        </w:rPr>
        <w:t>
      2) МӘС актісінің жобасы сырттай проактивті куәландыруға келіп түскен күннен бастап 3 (үш) жұмыс күні ішінде шығарылады. МӘС актісі жобасының 16.00-ден кейін түскен жағдайда, сараптамалық шешім шығару мерзімі көзбе-көз куәландырылған күннен бастап есептеледі;</w:t>
      </w:r>
    </w:p>
    <w:p>
      <w:pPr>
        <w:spacing w:after="0"/>
        <w:ind w:left="0"/>
        <w:jc w:val="both"/>
      </w:pPr>
      <w:r>
        <w:rPr>
          <w:rFonts w:ascii="Times New Roman"/>
          <w:b w:val="false"/>
          <w:i w:val="false"/>
          <w:color w:val="000000"/>
          <w:sz w:val="28"/>
        </w:rPr>
        <w:t>
      3) 10 (он) жұмыс күні ішінде:</w:t>
      </w:r>
    </w:p>
    <w:p>
      <w:pPr>
        <w:spacing w:after="0"/>
        <w:ind w:left="0"/>
        <w:jc w:val="both"/>
      </w:pPr>
      <w:r>
        <w:rPr>
          <w:rFonts w:ascii="Times New Roman"/>
          <w:b w:val="false"/>
          <w:i w:val="false"/>
          <w:color w:val="000000"/>
          <w:sz w:val="28"/>
        </w:rPr>
        <w:t>
      МӘС бөлімі алдын ала шығарылған сараптамалық қорытындысымен бірге куәландырылатын адамды және (немесе) куәландырылатын адамның құжаттарын МӘС ӘББ-ге консультацияға жіберген кезде көзбе-көз куәландыру күнінен бастап шығарылады. МӘС ӘББ консультациялық қорытынды шығарады, ол МӘС бөлімі сараптамалық қорытынды шығару кезінде есепке алынады.</w:t>
      </w:r>
    </w:p>
    <w:p>
      <w:pPr>
        <w:spacing w:after="0"/>
        <w:ind w:left="0"/>
        <w:jc w:val="both"/>
      </w:pPr>
      <w:r>
        <w:rPr>
          <w:rFonts w:ascii="Times New Roman"/>
          <w:b w:val="false"/>
          <w:i w:val="false"/>
          <w:color w:val="000000"/>
          <w:sz w:val="28"/>
        </w:rPr>
        <w:t>
      Егер куәландырылатын адам МӘС бөліміне және (немесе) МӘС ӘББ-ге келмесе, МӘС бөлімі оныншы жұмыс күні алдын ала шығарылған сараптамалық қорытындыға сәйкес және МӘС ӘББ консультациялық қорытындысын ескере отырып сараптамалық қорытынды шығарады;</w:t>
      </w:r>
    </w:p>
    <w:p>
      <w:pPr>
        <w:spacing w:after="0"/>
        <w:ind w:left="0"/>
        <w:jc w:val="both"/>
      </w:pPr>
      <w:r>
        <w:rPr>
          <w:rFonts w:ascii="Times New Roman"/>
          <w:b w:val="false"/>
          <w:i w:val="false"/>
          <w:color w:val="000000"/>
          <w:sz w:val="28"/>
        </w:rPr>
        <w:t xml:space="preserve">
      МӘС актісі сырттай проактивті куәландыруға бөлінген күннен бастап,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куәландырылатын адамның құжаттарын көзбе-көз куәландыруға жолдаған кезде,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жағдайларда немесе оны қайта бөлу кезінде, сарапшы еңбекке уақытша жарамсыздық парағына шыққан жағдайда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"23. № 031/е нысанында көрсетілген функционалдық бұзылыстардың дәрежесін және диагнозын нақтылау үшін МӘС ӘББ шағымдану бойынша МӘС-ті жүргізген кезде консультанттар (кардиологтар, онкологтар, офтальмологтар, педиатрлар, психологтар және басқа да бейінді мамандар) шақырылады.";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"25. Сырттай проактивті куәландыру кезінде № 031/е нысаны "МОБД" ААЖ-ның "Тіркелген МӘС актілерінің тізілімі" модуліне және автоматты түрде түседі.</w:t>
      </w:r>
    </w:p>
    <w:bookmarkEnd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куәландырылатын адамның келіп түскен медициналық құжаттарының негізінде МӘС актісінің жобасы (бұдан әрі - МӘС актісінің жобасы) қалыптастырылады;</w:t>
      </w:r>
    </w:p>
    <w:p>
      <w:pPr>
        <w:spacing w:after="0"/>
        <w:ind w:left="0"/>
        <w:jc w:val="both"/>
      </w:pPr>
      <w:r>
        <w:rPr>
          <w:rFonts w:ascii="Times New Roman"/>
          <w:b w:val="false"/>
          <w:i w:val="false"/>
          <w:color w:val="000000"/>
          <w:sz w:val="28"/>
        </w:rPr>
        <w:t>
      МӘС актісінің жобасына автоматты түрде жасалатын және 14 саннан куәландыру күні мен реттік нөмірден тұратын бірегей нөмір беріледі;</w:t>
      </w:r>
    </w:p>
    <w:p>
      <w:pPr>
        <w:spacing w:after="0"/>
        <w:ind w:left="0"/>
        <w:jc w:val="both"/>
      </w:pPr>
      <w:r>
        <w:rPr>
          <w:rFonts w:ascii="Times New Roman"/>
          <w:b w:val="false"/>
          <w:i w:val="false"/>
          <w:color w:val="000000"/>
          <w:sz w:val="28"/>
        </w:rPr>
        <w:t>
      2) медициналық құжаттарда көрсетілген куәландырылатын адамның жеке сәйкестендіру нөмірі (бұдан әрі – ЖСН), тегі, аты, әкесінің аты (бар болса) (бұдан әрі - Т.А.Ә.), туған күні, тұрғылықты жері, жұмыс орны, медициналық ұйымның, медицина қызметкерлерінің және заңды өкілінің деректері иесіздендіріледі;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күту парағы қалыптастырылады;</w:t>
      </w:r>
    </w:p>
    <w:p>
      <w:pPr>
        <w:spacing w:after="0"/>
        <w:ind w:left="0"/>
        <w:jc w:val="both"/>
      </w:pPr>
      <w:r>
        <w:rPr>
          <w:rFonts w:ascii="Times New Roman"/>
          <w:b w:val="false"/>
          <w:i w:val="false"/>
          <w:color w:val="000000"/>
          <w:sz w:val="28"/>
        </w:rPr>
        <w:t>
      4) осы Қағидалардың 17-1-тармағына сәйкес МӘС актісінің жобасы МӘС бөлімінің эксаумақтық басшысына және бейінін ескере отырып, екі сарапшыға бөлінеді.</w:t>
      </w:r>
    </w:p>
    <w:p>
      <w:pPr>
        <w:spacing w:after="0"/>
        <w:ind w:left="0"/>
        <w:jc w:val="both"/>
      </w:pPr>
      <w:r>
        <w:rPr>
          <w:rFonts w:ascii="Times New Roman"/>
          <w:b w:val="false"/>
          <w:i w:val="false"/>
          <w:color w:val="000000"/>
          <w:sz w:val="28"/>
        </w:rPr>
        <w:t>
      Бөлу еңбек демалысының немесе ақысыз демалыстың кезеңдерін, іссапар кестелерін, сондай-ақ уақытша еңбекке жарамсыздық кезеңін ескере отырып жүзеге асырылады.</w:t>
      </w:r>
    </w:p>
    <w:p>
      <w:pPr>
        <w:spacing w:after="0"/>
        <w:ind w:left="0"/>
        <w:jc w:val="both"/>
      </w:pPr>
      <w:r>
        <w:rPr>
          <w:rFonts w:ascii="Times New Roman"/>
          <w:b w:val="false"/>
          <w:i w:val="false"/>
          <w:color w:val="000000"/>
          <w:sz w:val="28"/>
        </w:rPr>
        <w:t>
      5) МӘС актісінің жобасын бөлу кезінде деректер иесіздендіріледі.";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"31. Қайта куәландыру мерзімінсіз мүгедектік:</w:t>
      </w:r>
    </w:p>
    <w:bookmarkEnd w:id="13"/>
    <w:p>
      <w:pPr>
        <w:spacing w:after="0"/>
        <w:ind w:left="0"/>
        <w:jc w:val="both"/>
      </w:pPr>
      <w:r>
        <w:rPr>
          <w:rFonts w:ascii="Times New Roman"/>
          <w:b w:val="false"/>
          <w:i w:val="false"/>
          <w:color w:val="000000"/>
          <w:sz w:val="28"/>
        </w:rPr>
        <w:t>
      1) осы Қағидаларға 7-1-қосымшаға сәйкес Қалпына келмейтін кемістіктер мен аурулар тізбесіне сәйкес;</w:t>
      </w:r>
    </w:p>
    <w:p>
      <w:pPr>
        <w:spacing w:after="0"/>
        <w:ind w:left="0"/>
        <w:jc w:val="both"/>
      </w:pPr>
      <w:r>
        <w:rPr>
          <w:rFonts w:ascii="Times New Roman"/>
          <w:b w:val="false"/>
          <w:i w:val="false"/>
          <w:color w:val="000000"/>
          <w:sz w:val="28"/>
        </w:rPr>
        <w:t>
      2) осы Қағидаларға 7-2-қосымшаға сәйкес Он сегіз жастан асқан адамдарға мүгедектік 5 жыл мерзімге белгіленетін аурулардың, кемістіктердің тізбесінде көрсетілген жағдайларды қоспағанда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мүгедектік тобы тұрақты болған кезде және бірінші топтағы мүгедектігі бар адамды кемінде төрт жыл, екінші топтағы мүгедектігі бар адамды кемінде бес жыл, үшінші топтағы мүгедектігі бар адамды кемінде алты жыл динамикалық қадағалаған кезде;</w:t>
      </w:r>
    </w:p>
    <w:p>
      <w:pPr>
        <w:spacing w:after="0"/>
        <w:ind w:left="0"/>
        <w:jc w:val="both"/>
      </w:pPr>
      <w:r>
        <w:rPr>
          <w:rFonts w:ascii="Times New Roman"/>
          <w:b w:val="false"/>
          <w:i w:val="false"/>
          <w:color w:val="000000"/>
          <w:sz w:val="28"/>
        </w:rPr>
        <w:t>
      3) осы Кодекстің 207-бабының 1-тармағында көзделген зейнет жасындағы адамдарға оңалту болжамы қолайсыз болған кезде белгіленеді.</w:t>
      </w:r>
    </w:p>
    <w:bookmarkStart w:name="z26" w:id="14"/>
    <w:p>
      <w:pPr>
        <w:spacing w:after="0"/>
        <w:ind w:left="0"/>
        <w:jc w:val="both"/>
      </w:pPr>
      <w:r>
        <w:rPr>
          <w:rFonts w:ascii="Times New Roman"/>
          <w:b w:val="false"/>
          <w:i w:val="false"/>
          <w:color w:val="000000"/>
          <w:sz w:val="28"/>
        </w:rPr>
        <w:t>
      32. Он сегіз жастан асқан адамдарға мүгедектік осы Қағидаларға 7-2-қосымшаға сәйкес Он сегіз жастан асқан адамдарға мүгедектік 5 жыл мерзімге белгіленетін аурулар, кемістіктер тізбесіне сәйкес 5 жыл мерзімге белгіленеді.";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"43. Сырттай проактивті куәландыру кезінде МӘС-ке негізсіз жіберу туралы сараптамалық шешім мынадай жағдайларда:</w:t>
      </w:r>
    </w:p>
    <w:bookmarkEnd w:id="15"/>
    <w:p>
      <w:pPr>
        <w:spacing w:after="0"/>
        <w:ind w:left="0"/>
        <w:jc w:val="both"/>
      </w:pPr>
      <w:r>
        <w:rPr>
          <w:rFonts w:ascii="Times New Roman"/>
          <w:b w:val="false"/>
          <w:i w:val="false"/>
          <w:color w:val="000000"/>
          <w:sz w:val="28"/>
        </w:rPr>
        <w:t xml:space="preserve">
      1) еңбекке уақытша жарамсыздық мерзімдері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келмеген кезде;</w:t>
      </w:r>
    </w:p>
    <w:p>
      <w:pPr>
        <w:spacing w:after="0"/>
        <w:ind w:left="0"/>
        <w:jc w:val="both"/>
      </w:pPr>
      <w:r>
        <w:rPr>
          <w:rFonts w:ascii="Times New Roman"/>
          <w:b w:val="false"/>
          <w:i w:val="false"/>
          <w:color w:val="000000"/>
          <w:sz w:val="28"/>
        </w:rPr>
        <w:t>
      2) мүгедектік белгілеуге деректер болмаған кезде (алғаш куәландыру кезінде);</w:t>
      </w:r>
    </w:p>
    <w:p>
      <w:pPr>
        <w:spacing w:after="0"/>
        <w:ind w:left="0"/>
        <w:jc w:val="both"/>
      </w:pPr>
      <w:r>
        <w:rPr>
          <w:rFonts w:ascii="Times New Roman"/>
          <w:b w:val="false"/>
          <w:i w:val="false"/>
          <w:color w:val="000000"/>
          <w:sz w:val="28"/>
        </w:rPr>
        <w:t>
      3) мүгедектік тобын күшейтуге деректер болмаған кезде (қайта куәландыру кезінде);</w:t>
      </w:r>
    </w:p>
    <w:p>
      <w:pPr>
        <w:spacing w:after="0"/>
        <w:ind w:left="0"/>
        <w:jc w:val="both"/>
      </w:pPr>
      <w:r>
        <w:rPr>
          <w:rFonts w:ascii="Times New Roman"/>
          <w:b w:val="false"/>
          <w:i w:val="false"/>
          <w:color w:val="000000"/>
          <w:sz w:val="28"/>
        </w:rPr>
        <w:t>
      4) соңғы 2 (екі) айда куәландыру болған кезде шығарылады.</w:t>
      </w:r>
    </w:p>
    <w:bookmarkStart w:name="z29" w:id="16"/>
    <w:p>
      <w:pPr>
        <w:spacing w:after="0"/>
        <w:ind w:left="0"/>
        <w:jc w:val="both"/>
      </w:pPr>
      <w:r>
        <w:rPr>
          <w:rFonts w:ascii="Times New Roman"/>
          <w:b w:val="false"/>
          <w:i w:val="false"/>
          <w:color w:val="000000"/>
          <w:sz w:val="28"/>
        </w:rPr>
        <w:t>
      44. Сырттай проактивті куәландыру кезінде № 031/е нысанын сапасыз толтыру туралы сараптамалық шешім мынадай жағдайларда:</w:t>
      </w:r>
    </w:p>
    <w:bookmarkEnd w:id="16"/>
    <w:p>
      <w:pPr>
        <w:spacing w:after="0"/>
        <w:ind w:left="0"/>
        <w:jc w:val="both"/>
      </w:pPr>
      <w:r>
        <w:rPr>
          <w:rFonts w:ascii="Times New Roman"/>
          <w:b w:val="false"/>
          <w:i w:val="false"/>
          <w:color w:val="000000"/>
          <w:sz w:val="28"/>
        </w:rPr>
        <w:t>
      1) организм функцияларының бұзылу дәрежесін дәлелдейтін зертханалық және функционалдық зерттеулер деректері болмаған кезде;</w:t>
      </w:r>
    </w:p>
    <w:p>
      <w:pPr>
        <w:spacing w:after="0"/>
        <w:ind w:left="0"/>
        <w:jc w:val="both"/>
      </w:pPr>
      <w:r>
        <w:rPr>
          <w:rFonts w:ascii="Times New Roman"/>
          <w:b w:val="false"/>
          <w:i w:val="false"/>
          <w:color w:val="000000"/>
          <w:sz w:val="28"/>
        </w:rPr>
        <w:t>
      2) медициналық-әлеуметтік көрсетілімдер болса да оңалту іс-шараларының жоспарында ұсынымдар болмаған кезде;</w:t>
      </w:r>
    </w:p>
    <w:p>
      <w:pPr>
        <w:spacing w:after="0"/>
        <w:ind w:left="0"/>
        <w:jc w:val="both"/>
      </w:pPr>
      <w:r>
        <w:rPr>
          <w:rFonts w:ascii="Times New Roman"/>
          <w:b w:val="false"/>
          <w:i w:val="false"/>
          <w:color w:val="000000"/>
          <w:sz w:val="28"/>
        </w:rPr>
        <w:t>
      3) құжаттар/мәліметтер және/немесе олардағы деректер сәйкес келмеген кезде шығарылады.</w:t>
      </w:r>
    </w:p>
    <w:p>
      <w:pPr>
        <w:spacing w:after="0"/>
        <w:ind w:left="0"/>
        <w:jc w:val="both"/>
      </w:pPr>
      <w:r>
        <w:rPr>
          <w:rFonts w:ascii="Times New Roman"/>
          <w:b w:val="false"/>
          <w:i w:val="false"/>
          <w:color w:val="000000"/>
          <w:sz w:val="28"/>
        </w:rPr>
        <w:t>
      "Сапасыз толтырылған" деген белгісі бар "МӘС сараптамалық қорытындысы туралы хабарлама" оны қайтару себептерін жою және адамды сырттай проактивті куәландыруға (қайта куәландыру) қайта жіберу мәселесін шешу үшін медициналық ұйымдарға жолданады.</w:t>
      </w:r>
    </w:p>
    <w:bookmarkStart w:name="z30" w:id="17"/>
    <w:p>
      <w:pPr>
        <w:spacing w:after="0"/>
        <w:ind w:left="0"/>
        <w:jc w:val="both"/>
      </w:pPr>
      <w:r>
        <w:rPr>
          <w:rFonts w:ascii="Times New Roman"/>
          <w:b w:val="false"/>
          <w:i w:val="false"/>
          <w:color w:val="000000"/>
          <w:sz w:val="28"/>
        </w:rPr>
        <w:t>
      45. Мүгедектік тобы бойынша үш сараптамалық шешімдер сәйкес келмеген, сондай-ақ сәйкессіздік туралы сараптамалық шешімдер шығарылған жағдайларда:</w:t>
      </w:r>
    </w:p>
    <w:bookmarkEnd w:id="17"/>
    <w:p>
      <w:pPr>
        <w:spacing w:after="0"/>
        <w:ind w:left="0"/>
        <w:jc w:val="both"/>
      </w:pPr>
      <w:r>
        <w:rPr>
          <w:rFonts w:ascii="Times New Roman"/>
          <w:b w:val="false"/>
          <w:i w:val="false"/>
          <w:color w:val="000000"/>
          <w:sz w:val="28"/>
        </w:rPr>
        <w:t>
      Нозологиялық нысандар тізбесіндегі диагноз;</w:t>
      </w:r>
    </w:p>
    <w:p>
      <w:pPr>
        <w:spacing w:after="0"/>
        <w:ind w:left="0"/>
        <w:jc w:val="both"/>
      </w:pPr>
      <w:r>
        <w:rPr>
          <w:rFonts w:ascii="Times New Roman"/>
          <w:b w:val="false"/>
          <w:i w:val="false"/>
          <w:color w:val="000000"/>
          <w:sz w:val="28"/>
        </w:rPr>
        <w:t>
      жолдаманың мақсаттары;</w:t>
      </w:r>
    </w:p>
    <w:p>
      <w:pPr>
        <w:spacing w:after="0"/>
        <w:ind w:left="0"/>
        <w:jc w:val="both"/>
      </w:pPr>
      <w:r>
        <w:rPr>
          <w:rFonts w:ascii="Times New Roman"/>
          <w:b w:val="false"/>
          <w:i w:val="false"/>
          <w:color w:val="000000"/>
          <w:sz w:val="28"/>
        </w:rPr>
        <w:t>
      организм функцияларының бұзылу дәрежесін дәлелдейтін зертханалық және функционалдық зерттеулер деректерінің белгіленген жағдайда:</w:t>
      </w:r>
    </w:p>
    <w:p>
      <w:pPr>
        <w:spacing w:after="0"/>
        <w:ind w:left="0"/>
        <w:jc w:val="both"/>
      </w:pPr>
      <w:r>
        <w:rPr>
          <w:rFonts w:ascii="Times New Roman"/>
          <w:b w:val="false"/>
          <w:i w:val="false"/>
          <w:color w:val="000000"/>
          <w:sz w:val="28"/>
        </w:rPr>
        <w:t>
      1) № 031/е нысаны куәландырушы адамның тұрақты тіркелген жері бойынша МӘС бөліміне автоматты түрде жолданады;</w:t>
      </w:r>
    </w:p>
    <w:p>
      <w:pPr>
        <w:spacing w:after="0"/>
        <w:ind w:left="0"/>
        <w:jc w:val="both"/>
      </w:pPr>
      <w:r>
        <w:rPr>
          <w:rFonts w:ascii="Times New Roman"/>
          <w:b w:val="false"/>
          <w:i w:val="false"/>
          <w:color w:val="000000"/>
          <w:sz w:val="28"/>
        </w:rPr>
        <w:t>
      2) автоматты түрде:</w:t>
      </w:r>
    </w:p>
    <w:p>
      <w:pPr>
        <w:spacing w:after="0"/>
        <w:ind w:left="0"/>
        <w:jc w:val="both"/>
      </w:pPr>
      <w:r>
        <w:rPr>
          <w:rFonts w:ascii="Times New Roman"/>
          <w:b w:val="false"/>
          <w:i w:val="false"/>
          <w:color w:val="000000"/>
          <w:sz w:val="28"/>
        </w:rPr>
        <w:t>
      ҚР ДСМ АЖ-ға МАЖ-ға жолдау үшін – көрсетілетін қызметті алушыны көзбе-көз куәландыруға тұрақты тіркелген жері бойынша МӘС бөліміне бару қажеттілігі туралы мәлімет көрсетілген № 031/е нысанындағы "МӘС сараптамалық қорытындысы туралы хабарлама";</w:t>
      </w:r>
    </w:p>
    <w:p>
      <w:pPr>
        <w:spacing w:after="0"/>
        <w:ind w:left="0"/>
        <w:jc w:val="both"/>
      </w:pPr>
      <w:r>
        <w:rPr>
          <w:rFonts w:ascii="Times New Roman"/>
          <w:b w:val="false"/>
          <w:i w:val="false"/>
          <w:color w:val="000000"/>
          <w:sz w:val="28"/>
        </w:rPr>
        <w:t>
      көрсетілетін қызметті алушыға (оның өкіліне) sms-хабарлама алған күннен бастап 2 (екі) жұмыс күні ішінде тұрақты тіркелген жері бойынша МӘС бөліміне көзбе-көз куәландыруға сағат 15.30-дан 18.00-ге дейін хабарласу қажет екені туралы sms-хабарлама жолданады.</w:t>
      </w:r>
    </w:p>
    <w:p>
      <w:pPr>
        <w:spacing w:after="0"/>
        <w:ind w:left="0"/>
        <w:jc w:val="both"/>
      </w:pPr>
      <w:r>
        <w:rPr>
          <w:rFonts w:ascii="Times New Roman"/>
          <w:b w:val="false"/>
          <w:i w:val="false"/>
          <w:color w:val="000000"/>
          <w:sz w:val="28"/>
        </w:rPr>
        <w:t>
      МӘС бөлімі көрсетілетін қызметті алушы жүгінген күні, МӘС бөлімі басшысының ЭЦҚ-мен қол қойылған сараптамалық қорытынды шығарады.</w:t>
      </w:r>
    </w:p>
    <w:p>
      <w:pPr>
        <w:spacing w:after="0"/>
        <w:ind w:left="0"/>
        <w:jc w:val="both"/>
      </w:pPr>
      <w:r>
        <w:rPr>
          <w:rFonts w:ascii="Times New Roman"/>
          <w:b w:val="false"/>
          <w:i w:val="false"/>
          <w:color w:val="000000"/>
          <w:sz w:val="28"/>
        </w:rPr>
        <w:t>
      Көрсетілетін қызметті алушы келмеген кезде sms-хабарлама қайта жіберіледі.</w:t>
      </w:r>
    </w:p>
    <w:p>
      <w:pPr>
        <w:spacing w:after="0"/>
        <w:ind w:left="0"/>
        <w:jc w:val="both"/>
      </w:pPr>
      <w:r>
        <w:rPr>
          <w:rFonts w:ascii="Times New Roman"/>
          <w:b w:val="false"/>
          <w:i w:val="false"/>
          <w:color w:val="000000"/>
          <w:sz w:val="28"/>
        </w:rPr>
        <w:t>
      Көрсетілетін қызметті алушы 4 (төрт) жұмыс күні ішінде келмеген кезде немесе көзбе-көз куәландырудан бас тартқан жағдайда автоматты түрде:</w:t>
      </w:r>
    </w:p>
    <w:p>
      <w:pPr>
        <w:spacing w:after="0"/>
        <w:ind w:left="0"/>
        <w:jc w:val="both"/>
      </w:pPr>
      <w:r>
        <w:rPr>
          <w:rFonts w:ascii="Times New Roman"/>
          <w:b w:val="false"/>
          <w:i w:val="false"/>
          <w:color w:val="000000"/>
          <w:sz w:val="28"/>
        </w:rPr>
        <w:t>
      1) ҚР ДСМ АЖ-ға МАЖ-ға жолдау үшін – "сапасыз толтырылған" белгісімен № 031/е нысанының "МӘС сараптамалық қорытындысы туралы хабарламасы" және пациенттің көзбе-көз куәландыруға келмегендігі (келмеу немесе көзбе-көз куәландырудан бас тарту) туралы ақпарат;</w:t>
      </w:r>
    </w:p>
    <w:p>
      <w:pPr>
        <w:spacing w:after="0"/>
        <w:ind w:left="0"/>
        <w:jc w:val="both"/>
      </w:pPr>
      <w:r>
        <w:rPr>
          <w:rFonts w:ascii="Times New Roman"/>
          <w:b w:val="false"/>
          <w:i w:val="false"/>
          <w:color w:val="000000"/>
          <w:sz w:val="28"/>
        </w:rPr>
        <w:t>
      2) көрсетілетін қызметті алушыға (оның өкіліне) оны МӘС-ке жолдама берген медициналық ұйымға жолығу қажет екені туралы sms-хабарлама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Сырттай проактивті куәландыру кезінде сараптамалық шешімдер ЭЦҚ қойылған сараптамалық шешімдер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сараптамалық шешімдер парағын қалыптастыра отырып, "МОДБ" ААЖ-дағы "Тіркелген МӘС актілерінің тізілімі" модуліне келіп түседі.</w:t>
      </w:r>
    </w:p>
    <w:bookmarkStart w:name="z32" w:id="18"/>
    <w:p>
      <w:pPr>
        <w:spacing w:after="0"/>
        <w:ind w:left="0"/>
        <w:jc w:val="both"/>
      </w:pPr>
      <w:r>
        <w:rPr>
          <w:rFonts w:ascii="Times New Roman"/>
          <w:b w:val="false"/>
          <w:i w:val="false"/>
          <w:color w:val="000000"/>
          <w:sz w:val="28"/>
        </w:rPr>
        <w:t>
      47. Сырттай проактивті куәландыру кезінде үш сараптамалық шешімдер сәйкес келмеген жағдайда мүгедектік тобының сәйкес келмеуін қоспағанда, сараптамалық қорытынды эксаумақтық сарапшы – МӘС бөлімінің басшысымен автоматты түрде жасалған сараптамалық шешімнің мәліметтерін салыстыру негізінде шығарылады."</w:t>
      </w:r>
    </w:p>
    <w:bookmarkEnd w:id="18"/>
    <w:bookmarkStart w:name="z33"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9"/>
    <w:bookmarkStart w:name="z34"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көрсетілген қағидаларға 7-1 және 7-2-қосымшалармен толықтырылсын;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алып тасталсын;</w:t>
      </w:r>
    </w:p>
    <w:bookmarkStart w:name="z36"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24-қосымшалар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21"/>
    <w:bookmarkStart w:name="z37" w:id="22"/>
    <w:p>
      <w:pPr>
        <w:spacing w:after="0"/>
        <w:ind w:left="0"/>
        <w:jc w:val="both"/>
      </w:pPr>
      <w:r>
        <w:rPr>
          <w:rFonts w:ascii="Times New Roman"/>
          <w:b w:val="false"/>
          <w:i w:val="false"/>
          <w:color w:val="000000"/>
          <w:sz w:val="28"/>
        </w:rPr>
        <w:t xml:space="preserve">
      2.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болып тіркелген) мынадай өзгерістер енгізілсін:</w:t>
      </w:r>
    </w:p>
    <w:bookmarkEnd w:id="22"/>
    <w:bookmarkStart w:name="z38" w:id="23"/>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стационарлық жағдайда арнаулы әлеуметтік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Start w:name="z40" w:id="24"/>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жартылай стационарлық жағдайда арнаулы әлеуметтік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Start w:name="z42" w:id="25"/>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үйде қызмет көрсету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Start w:name="z44" w:id="2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Әдістеме және медициналық-әлеуметтік сараптаманы жетілдіру және Арнаулы әлеуметтік қызметтер департаменті заңнамада белгіленген тәртіппен:</w:t>
      </w:r>
    </w:p>
    <w:bookmarkEnd w:id="26"/>
    <w:bookmarkStart w:name="z45"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46" w:id="2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8"/>
    <w:bookmarkStart w:name="z47" w:id="2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29"/>
    <w:bookmarkStart w:name="z48"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0"/>
    <w:bookmarkStart w:name="z49" w:id="3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2"/>
    <w:p>
      <w:pPr>
        <w:spacing w:after="0"/>
        <w:ind w:left="0"/>
        <w:jc w:val="left"/>
      </w:pPr>
      <w:r>
        <w:rPr>
          <w:rFonts w:ascii="Times New Roman"/>
          <w:b/>
          <w:i w:val="false"/>
          <w:color w:val="000000"/>
        </w:rPr>
        <w:t xml:space="preserve"> Медициналық-әлеуметтік сараптама жүргізуге арналған өтініш</w:t>
      </w:r>
    </w:p>
    <w:bookmarkEnd w:id="32"/>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_________ облысы (қаласы) бойынша департаменті, ______ бөлімі</w:t>
      </w:r>
    </w:p>
    <w:p>
      <w:pPr>
        <w:spacing w:after="0"/>
        <w:ind w:left="0"/>
        <w:jc w:val="both"/>
      </w:pPr>
      <w:r>
        <w:rPr>
          <w:rFonts w:ascii="Times New Roman"/>
          <w:b w:val="false"/>
          <w:i w:val="false"/>
          <w:color w:val="000000"/>
          <w:sz w:val="28"/>
        </w:rPr>
        <w:t xml:space="preserve">
      Жеке сәйкестендіру нөмірі: ___________________________________ </w:t>
      </w:r>
    </w:p>
    <w:p>
      <w:pPr>
        <w:spacing w:after="0"/>
        <w:ind w:left="0"/>
        <w:jc w:val="both"/>
      </w:pPr>
      <w:r>
        <w:rPr>
          <w:rFonts w:ascii="Times New Roman"/>
          <w:b w:val="false"/>
          <w:i w:val="false"/>
          <w:color w:val="000000"/>
          <w:sz w:val="28"/>
        </w:rPr>
        <w:t xml:space="preserve">
      Куәландырылатын адамның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 </w:t>
      </w:r>
    </w:p>
    <w:p>
      <w:pPr>
        <w:spacing w:after="0"/>
        <w:ind w:left="0"/>
        <w:jc w:val="both"/>
      </w:pPr>
      <w:r>
        <w:rPr>
          <w:rFonts w:ascii="Times New Roman"/>
          <w:b w:val="false"/>
          <w:i w:val="false"/>
          <w:color w:val="000000"/>
          <w:sz w:val="28"/>
        </w:rPr>
        <w:t>
      Жеке басын куәландыратын құжаттың түрі: ______________________</w:t>
      </w:r>
    </w:p>
    <w:p>
      <w:pPr>
        <w:spacing w:after="0"/>
        <w:ind w:left="0"/>
        <w:jc w:val="both"/>
      </w:pPr>
      <w:r>
        <w:rPr>
          <w:rFonts w:ascii="Times New Roman"/>
          <w:b w:val="false"/>
          <w:i w:val="false"/>
          <w:color w:val="000000"/>
          <w:sz w:val="28"/>
        </w:rPr>
        <w:t xml:space="preserve">
      Құжаттың нөмірі: __________ кім берген ________________________ </w:t>
      </w:r>
    </w:p>
    <w:p>
      <w:pPr>
        <w:spacing w:after="0"/>
        <w:ind w:left="0"/>
        <w:jc w:val="both"/>
      </w:pPr>
      <w:r>
        <w:rPr>
          <w:rFonts w:ascii="Times New Roman"/>
          <w:b w:val="false"/>
          <w:i w:val="false"/>
          <w:color w:val="000000"/>
          <w:sz w:val="28"/>
        </w:rPr>
        <w:t xml:space="preserve">
      Берілген күні _____ жылғы "___" _________ </w:t>
      </w:r>
    </w:p>
    <w:p>
      <w:pPr>
        <w:spacing w:after="0"/>
        <w:ind w:left="0"/>
        <w:jc w:val="both"/>
      </w:pPr>
      <w:r>
        <w:rPr>
          <w:rFonts w:ascii="Times New Roman"/>
          <w:b w:val="false"/>
          <w:i w:val="false"/>
          <w:color w:val="000000"/>
          <w:sz w:val="28"/>
        </w:rPr>
        <w:t>
      Тіркелген орны: ___________________________________</w:t>
      </w:r>
    </w:p>
    <w:p>
      <w:pPr>
        <w:spacing w:after="0"/>
        <w:ind w:left="0"/>
        <w:jc w:val="both"/>
      </w:pPr>
      <w:r>
        <w:rPr>
          <w:rFonts w:ascii="Times New Roman"/>
          <w:b w:val="false"/>
          <w:i w:val="false"/>
          <w:color w:val="000000"/>
          <w:sz w:val="28"/>
        </w:rPr>
        <w:t>
      облыс/республикалық маңызы бар қала ________________________</w:t>
      </w:r>
    </w:p>
    <w:p>
      <w:pPr>
        <w:spacing w:after="0"/>
        <w:ind w:left="0"/>
        <w:jc w:val="both"/>
      </w:pPr>
      <w:r>
        <w:rPr>
          <w:rFonts w:ascii="Times New Roman"/>
          <w:b w:val="false"/>
          <w:i w:val="false"/>
          <w:color w:val="000000"/>
          <w:sz w:val="28"/>
        </w:rPr>
        <w:t>
      қала (аудан) ______________________________________</w:t>
      </w:r>
    </w:p>
    <w:p>
      <w:pPr>
        <w:spacing w:after="0"/>
        <w:ind w:left="0"/>
        <w:jc w:val="both"/>
      </w:pPr>
      <w:r>
        <w:rPr>
          <w:rFonts w:ascii="Times New Roman"/>
          <w:b w:val="false"/>
          <w:i w:val="false"/>
          <w:color w:val="000000"/>
          <w:sz w:val="28"/>
        </w:rPr>
        <w:t>
      ауыл: ____________________________________________</w:t>
      </w:r>
    </w:p>
    <w:p>
      <w:pPr>
        <w:spacing w:after="0"/>
        <w:ind w:left="0"/>
        <w:jc w:val="both"/>
      </w:pPr>
      <w:r>
        <w:rPr>
          <w:rFonts w:ascii="Times New Roman"/>
          <w:b w:val="false"/>
          <w:i w:val="false"/>
          <w:color w:val="000000"/>
          <w:sz w:val="28"/>
        </w:rPr>
        <w:t>
      көше (шағын аудан) ___________________________ ____ үй _____пәтер</w:t>
      </w:r>
    </w:p>
    <w:p>
      <w:pPr>
        <w:spacing w:after="0"/>
        <w:ind w:left="0"/>
        <w:jc w:val="both"/>
      </w:pPr>
      <w:r>
        <w:rPr>
          <w:rFonts w:ascii="Times New Roman"/>
          <w:b w:val="false"/>
          <w:i w:val="false"/>
          <w:color w:val="000000"/>
          <w:sz w:val="28"/>
        </w:rPr>
        <w:t>
      байланыс телефон нөмірі: ____________________________________</w:t>
      </w:r>
    </w:p>
    <w:p>
      <w:pPr>
        <w:spacing w:after="0"/>
        <w:ind w:left="0"/>
        <w:jc w:val="both"/>
      </w:pPr>
      <w:r>
        <w:rPr>
          <w:rFonts w:ascii="Times New Roman"/>
          <w:b w:val="false"/>
          <w:i w:val="false"/>
          <w:color w:val="000000"/>
          <w:sz w:val="28"/>
        </w:rPr>
        <w:t>
      электрондық пошта мекенжайы (бар болса): _____________________</w:t>
      </w:r>
    </w:p>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p>
      <w:pPr>
        <w:spacing w:after="0"/>
        <w:ind w:left="0"/>
        <w:jc w:val="both"/>
      </w:pPr>
      <w:r>
        <w:rPr>
          <w:rFonts w:ascii="Times New Roman"/>
          <w:b w:val="false"/>
          <w:i w:val="false"/>
          <w:color w:val="000000"/>
          <w:sz w:val="28"/>
        </w:rPr>
        <w:t>
      1) мүгедектікті белгілеу: мүгедектікті алғашқы белгілеу, мүгедектікті қайта белгілеу (қайта куәландыру), мүгедектік себебінің өзгеруі (керегінің астын сызу);</w:t>
      </w:r>
    </w:p>
    <w:p>
      <w:pPr>
        <w:spacing w:after="0"/>
        <w:ind w:left="0"/>
        <w:jc w:val="both"/>
      </w:pPr>
      <w:r>
        <w:rPr>
          <w:rFonts w:ascii="Times New Roman"/>
          <w:b w:val="false"/>
          <w:i w:val="false"/>
          <w:color w:val="000000"/>
          <w:sz w:val="28"/>
        </w:rPr>
        <w:t>
      2) жалпы еңбекке қабілеттіліктен айырылу дәрежесін, кәсіптік еңбекке қабілеттіліктен айырылу дәрежесін белгілеу (керегінің астын сызу);</w:t>
      </w:r>
    </w:p>
    <w:p>
      <w:pPr>
        <w:spacing w:after="0"/>
        <w:ind w:left="0"/>
        <w:jc w:val="both"/>
      </w:pPr>
      <w:r>
        <w:rPr>
          <w:rFonts w:ascii="Times New Roman"/>
          <w:b w:val="false"/>
          <w:i w:val="false"/>
          <w:color w:val="000000"/>
          <w:sz w:val="28"/>
        </w:rPr>
        <w:t>
      3) мүгедектігі бар адамды абилитациялаудың және оңалтудың жеке бағдарламасын (ОЖБ) қалыптастыру, ОЖБ түзету, зардап шеккен қызметкердің қосымша көмек түрлеріне және күтімге мұқтаждығын айқындау (керегінің астын сызу).</w:t>
      </w:r>
    </w:p>
    <w:p>
      <w:pPr>
        <w:spacing w:after="0"/>
        <w:ind w:left="0"/>
        <w:jc w:val="both"/>
      </w:pPr>
      <w:r>
        <w:rPr>
          <w:rFonts w:ascii="Times New Roman"/>
          <w:b w:val="false"/>
          <w:i w:val="false"/>
          <w:color w:val="000000"/>
          <w:sz w:val="28"/>
        </w:rPr>
        <w:t>
      Медициналық-әлеуметтік сараптама (МӘС) жүргізу үшін құжаттардың және мемлекеттік органдардың ақпараттық жүйелерінен алынатын мәліметтердің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(электрондық немесе қағаз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және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 және (немесе) өндірістегі еңбек сипаты мен еңбек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(немесе қатыспау) фактісін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мен улану диагнозын анықтау (кәсіппен аурудың байланысын анықтау) кезінде сараптаманы жүзеге асыратын денсаулық сақтау ұйымының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немесе аурудың еңбек (қызметтік) міндеттерін орындаумен себеп-салдарлық байланысы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(бар болса), тегін ауыстыру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куәландыру (қайта куәландыру) кезінде - психологиялық-медициналық-педагогикалық консультацияның (ПМПК) қорытындысы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(керегінің астын сызу) жүргізуге келісім беремін. Мерзімінен бұрын қайта куәландырылған кезде себебін көрсету 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мүгедектікті және/немесе еңбекке қабілетінен айырылу дәрежесін белгілеуге және/немесе қажетті әлеуметтік қорғау шараларын айқындауға қажетті менің дербес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ескертілдім.</w:t>
      </w:r>
    </w:p>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өзгеру мүмкіндігі туралы ескертілдім.</w:t>
      </w:r>
    </w:p>
    <w:p>
      <w:pPr>
        <w:spacing w:after="0"/>
        <w:ind w:left="0"/>
        <w:jc w:val="both"/>
      </w:pPr>
      <w:r>
        <w:rPr>
          <w:rFonts w:ascii="Times New Roman"/>
          <w:b w:val="false"/>
          <w:i w:val="false"/>
          <w:color w:val="000000"/>
          <w:sz w:val="28"/>
        </w:rPr>
        <w:t xml:space="preserve">
      20 ____ жылғы "____" __________ </w:t>
      </w:r>
    </w:p>
    <w:p>
      <w:pPr>
        <w:spacing w:after="0"/>
        <w:ind w:left="0"/>
        <w:jc w:val="both"/>
      </w:pPr>
      <w:r>
        <w:rPr>
          <w:rFonts w:ascii="Times New Roman"/>
          <w:b w:val="false"/>
          <w:i w:val="false"/>
          <w:color w:val="000000"/>
          <w:sz w:val="28"/>
        </w:rPr>
        <w:t>
      Өтініш берушінің, куәландырылатын адамның немесе заңды өкілдің қолы _______________</w:t>
      </w:r>
    </w:p>
    <w:p>
      <w:pPr>
        <w:spacing w:after="0"/>
        <w:ind w:left="0"/>
        <w:jc w:val="both"/>
      </w:pPr>
      <w:r>
        <w:rPr>
          <w:rFonts w:ascii="Times New Roman"/>
          <w:b w:val="false"/>
          <w:i w:val="false"/>
          <w:color w:val="000000"/>
          <w:sz w:val="28"/>
        </w:rPr>
        <w:t>
      Заңды өкілдің тегі, аты, әкесінің аты (бар болса)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3"/>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қызметін көрсетуге қойылатын негізгі талаптардың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көрсетілетін қызметті беруші арқылы жүргізіледі.</w:t>
            </w:r>
          </w:p>
          <w:p>
            <w:pPr>
              <w:spacing w:after="20"/>
              <w:ind w:left="20"/>
              <w:jc w:val="both"/>
            </w:pPr>
            <w:r>
              <w:rPr>
                <w:rFonts w:ascii="Times New Roman"/>
                <w:b w:val="false"/>
                <w:i w:val="false"/>
                <w:color w:val="000000"/>
                <w:sz w:val="20"/>
              </w:rPr>
              <w:t>
Мемлекеттік көрсетілетін қызметті сырттай проактивті көрсету кезінде пациентке сырттай проактивті куәландыру (қайта куәландыру) жүргізу туралы хабарлау және оның келісімін алу медициналық ұйым арқылы жүргізіледі.</w:t>
            </w:r>
          </w:p>
          <w:p>
            <w:pPr>
              <w:spacing w:after="20"/>
              <w:ind w:left="20"/>
              <w:jc w:val="both"/>
            </w:pPr>
            <w:r>
              <w:rPr>
                <w:rFonts w:ascii="Times New Roman"/>
                <w:b w:val="false"/>
                <w:i w:val="false"/>
                <w:color w:val="000000"/>
                <w:sz w:val="20"/>
              </w:rPr>
              <w:t>
Мүгедектікті растау туралы ақпаратты және осы тармақта көрсетілген, мемлекеттік қызмет көрсету кезінде куәландырылатын адам алған құжаттардың электрондық нысандарын беру "электрондық үкімет" www.egov.kz веб-порталының (бұдан әрі – портал) "жеке кабинеті" арқылы ЭЦҚ және/немесе бір реттік парольді пайдалана отырып, куәландырылатын адамның сұрау салуы бойынша жүзеге асырылады.</w:t>
            </w:r>
          </w:p>
          <w:p>
            <w:pPr>
              <w:spacing w:after="20"/>
              <w:ind w:left="20"/>
              <w:jc w:val="both"/>
            </w:pPr>
            <w:r>
              <w:rPr>
                <w:rFonts w:ascii="Times New Roman"/>
                <w:b w:val="false"/>
                <w:i w:val="false"/>
                <w:color w:val="000000"/>
                <w:sz w:val="20"/>
              </w:rPr>
              <w:t>
Мемлекеттік қызметті көрсету нәтижелері туралы көрсетілетін қызметті алушыға тіркелген ұялы байланыстың абоненттік нөміріне СМС-хабарлама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жүгінген күні;</w:t>
            </w:r>
          </w:p>
          <w:p>
            <w:pPr>
              <w:spacing w:after="20"/>
              <w:ind w:left="20"/>
              <w:jc w:val="both"/>
            </w:pPr>
            <w:r>
              <w:rPr>
                <w:rFonts w:ascii="Times New Roman"/>
                <w:b w:val="false"/>
                <w:i w:val="false"/>
                <w:color w:val="000000"/>
                <w:sz w:val="20"/>
              </w:rPr>
              <w:t>
құжаттардың топтамасын тапсыру үшін күтудің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 жүгінген күні қызмет көрсетудің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20"/>
              <w:ind w:left="20"/>
              <w:jc w:val="both"/>
            </w:pPr>
            <w:r>
              <w:rPr>
                <w:rFonts w:ascii="Times New Roman"/>
                <w:b w:val="false"/>
                <w:i w:val="false"/>
                <w:color w:val="000000"/>
                <w:sz w:val="20"/>
              </w:rPr>
              <w:t>
2) МӘС актісінің жобасы сырттай проактивті куәландыруға келіп түскен күннен бастап 3 (үш) жұмыс күні ішінде шығарылады. МӘС актісінің жобасы сағат 16.00-ден кейін келіп түскен жағдайда, сараптамалық қорытындыны шығару мерзімі келесі жұмыс күнінен бастап есептеледі;</w:t>
            </w:r>
          </w:p>
          <w:p>
            <w:pPr>
              <w:spacing w:after="20"/>
              <w:ind w:left="20"/>
              <w:jc w:val="both"/>
            </w:pPr>
            <w:r>
              <w:rPr>
                <w:rFonts w:ascii="Times New Roman"/>
                <w:b w:val="false"/>
                <w:i w:val="false"/>
                <w:color w:val="000000"/>
                <w:sz w:val="20"/>
              </w:rPr>
              <w:t>
3) 10 (он) жұмыс күн ішінде:</w:t>
            </w:r>
          </w:p>
          <w:p>
            <w:pPr>
              <w:spacing w:after="20"/>
              <w:ind w:left="20"/>
              <w:jc w:val="both"/>
            </w:pPr>
            <w:r>
              <w:rPr>
                <w:rFonts w:ascii="Times New Roman"/>
                <w:b w:val="false"/>
                <w:i w:val="false"/>
                <w:color w:val="000000"/>
                <w:sz w:val="20"/>
              </w:rPr>
              <w:t>
МӘС бөлімі алдын ала шығарылған сараптамалық қорытындысымен бірге куәландырылатын адамды және (немесе) куәландырылатын адамның құжаттарын МӘС ӘББ консультацияға жіберген кезде;</w:t>
            </w:r>
          </w:p>
          <w:p>
            <w:pPr>
              <w:spacing w:after="20"/>
              <w:ind w:left="20"/>
              <w:jc w:val="both"/>
            </w:pPr>
            <w:r>
              <w:rPr>
                <w:rFonts w:ascii="Times New Roman"/>
                <w:b w:val="false"/>
                <w:i w:val="false"/>
                <w:color w:val="000000"/>
                <w:sz w:val="20"/>
              </w:rPr>
              <w:t>
МӘС актісінің жобасы сырттай проактивті куәландыруға бөлінген күннен бастап, куәландырылатын адамның құжаттарын көзбе-көз куәландыруға жолдаған кезде, диагнозы нозологиялық нысандар тізбесіне сәйкес келмеген жағдайда, сондай-ақ мүгедектік тобы бойынша үш сараптамалық шешімдер сәйкес келмеген жағдайларда немесе сарапшылар еңбекке уақытша жарамсыздық парағына шыққан жағдайларда оны қайта бөлу кезінде;</w:t>
            </w:r>
          </w:p>
          <w:p>
            <w:pPr>
              <w:spacing w:after="20"/>
              <w:ind w:left="20"/>
              <w:jc w:val="both"/>
            </w:pPr>
            <w:r>
              <w:rPr>
                <w:rFonts w:ascii="Times New Roman"/>
                <w:b w:val="false"/>
                <w:i w:val="false"/>
                <w:color w:val="000000"/>
                <w:sz w:val="20"/>
              </w:rPr>
              <w:t>
4) порталда – көрсетілетін қызметті алушы мүгедектікті растау туралы ақпаратты алу үшін өтінімге қол қойған сәттен бастап 1 (бір)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нысанда – портал арқылы көрсетілетін қызметті беруші уәкілетті тұлғаның ЭЦҚ-мен куәландырылған құжаттардың электрондық нысандары қызмет алушының "жеке кабинетіне" жолданады:</w:t>
            </w:r>
          </w:p>
          <w:p>
            <w:pPr>
              <w:spacing w:after="20"/>
              <w:ind w:left="20"/>
              <w:jc w:val="both"/>
            </w:pPr>
            <w:r>
              <w:rPr>
                <w:rFonts w:ascii="Times New Roman"/>
                <w:b w:val="false"/>
                <w:i w:val="false"/>
                <w:color w:val="000000"/>
                <w:sz w:val="20"/>
              </w:rPr>
              <w:t>
көрсетілетін қызметті алушыға мүгедектік белгіленген кезде – мүгедектік туралы анықтама;</w:t>
            </w:r>
          </w:p>
          <w:p>
            <w:pPr>
              <w:spacing w:after="20"/>
              <w:ind w:left="20"/>
              <w:jc w:val="both"/>
            </w:pPr>
            <w:r>
              <w:rPr>
                <w:rFonts w:ascii="Times New Roman"/>
                <w:b w:val="false"/>
                <w:i w:val="false"/>
                <w:color w:val="000000"/>
                <w:sz w:val="20"/>
              </w:rPr>
              <w:t>
көрсетілетін қызметті алушыға абилитациялаудың және оңалтудың жеке бағдарламасының (ОЖБ) әлеуметтік бөлігі әзірленген кезде – мүгедектігі бар адамды абилитациялаудың және оңалтудың жеке бағдарламасының әлеуметтік бөлігінен үзінді көшірме;</w:t>
            </w:r>
          </w:p>
          <w:p>
            <w:pPr>
              <w:spacing w:after="20"/>
              <w:ind w:left="20"/>
              <w:jc w:val="both"/>
            </w:pPr>
            <w:r>
              <w:rPr>
                <w:rFonts w:ascii="Times New Roman"/>
                <w:b w:val="false"/>
                <w:i w:val="false"/>
                <w:color w:val="000000"/>
                <w:sz w:val="20"/>
              </w:rPr>
              <w:t>
еңбек жарақаты және/немесе кәсіптік ауру салдарынан мүгедектігі бар адамдар үшін – ОЖБ-ның әлеуметтік бөлігі;</w:t>
            </w:r>
          </w:p>
          <w:p>
            <w:pPr>
              <w:spacing w:after="20"/>
              <w:ind w:left="20"/>
              <w:jc w:val="both"/>
            </w:pPr>
            <w:r>
              <w:rPr>
                <w:rFonts w:ascii="Times New Roman"/>
                <w:b w:val="false"/>
                <w:i w:val="false"/>
                <w:color w:val="000000"/>
                <w:sz w:val="20"/>
              </w:rPr>
              <w:t>
көрсетілетін қызметті алушыға ОЖБ-ның кәсіптік бөлігі әзірленген кезде – мүгедектігі бар адамды абилитациялаудың және оңалтудың жеке бағдарламасының кәсіптік бөлігінен үзінді көшірме;</w:t>
            </w:r>
          </w:p>
          <w:p>
            <w:pPr>
              <w:spacing w:after="20"/>
              <w:ind w:left="20"/>
              <w:jc w:val="both"/>
            </w:pPr>
            <w:r>
              <w:rPr>
                <w:rFonts w:ascii="Times New Roman"/>
                <w:b w:val="false"/>
                <w:i w:val="false"/>
                <w:color w:val="000000"/>
                <w:sz w:val="20"/>
              </w:rPr>
              <w:t>
еңбек жарақаты және/немесе кәсіптік ауру салдарынан мүгедектігі бар адамдар үшін – ОЖБ-ның кәсіптік бөлігі;</w:t>
            </w:r>
          </w:p>
          <w:p>
            <w:pPr>
              <w:spacing w:after="20"/>
              <w:ind w:left="20"/>
              <w:jc w:val="both"/>
            </w:pPr>
            <w:r>
              <w:rPr>
                <w:rFonts w:ascii="Times New Roman"/>
                <w:b w:val="false"/>
                <w:i w:val="false"/>
                <w:color w:val="000000"/>
                <w:sz w:val="20"/>
              </w:rPr>
              <w:t>
көрсетілетін қызметті алушыға жалпы еңбекке қабілеттіліктен айырылу дәрежесі белгіленген кезде – жалпы еңбекке қабілеттіліктен айырылу дәрежесі туралы анықтама;</w:t>
            </w:r>
          </w:p>
          <w:p>
            <w:pPr>
              <w:spacing w:after="20"/>
              <w:ind w:left="20"/>
              <w:jc w:val="both"/>
            </w:pPr>
            <w:r>
              <w:rPr>
                <w:rFonts w:ascii="Times New Roman"/>
                <w:b w:val="false"/>
                <w:i w:val="false"/>
                <w:color w:val="000000"/>
                <w:sz w:val="20"/>
              </w:rPr>
              <w:t>
көрсетілетін қызметті алушыға кәсіптік еңбекке қабілеттіліктен айырылу дәрежесі белгіленген кезде – кәсіптік еңбекке қабілеттіліктен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20"/>
              <w:ind w:left="20"/>
              <w:jc w:val="both"/>
            </w:pPr>
            <w:r>
              <w:rPr>
                <w:rFonts w:ascii="Times New Roman"/>
                <w:b w:val="false"/>
                <w:i w:val="false"/>
                <w:color w:val="000000"/>
                <w:sz w:val="20"/>
              </w:rPr>
              <w:t>
зардап шеккен қызметкердің көмектің қосымша түрлері мен күтімге мұқтаждығы айқындалған кезде – зардап шеккен қызметкердің көмектің қосымша түрлері мен күтімге мұқтаждығы туралы қорытынды;</w:t>
            </w:r>
          </w:p>
          <w:p>
            <w:pPr>
              <w:spacing w:after="20"/>
              <w:ind w:left="20"/>
              <w:jc w:val="both"/>
            </w:pPr>
            <w:r>
              <w:rPr>
                <w:rFonts w:ascii="Times New Roman"/>
                <w:b w:val="false"/>
                <w:i w:val="false"/>
                <w:color w:val="000000"/>
                <w:sz w:val="20"/>
              </w:rPr>
              <w:t>
кезекті қайта куәландыру кезінде мүгедектігі бар адам деп танылмағандарға – мүгедектік тағайындалмауы туралы хабарлама;</w:t>
            </w:r>
          </w:p>
          <w:p>
            <w:pPr>
              <w:spacing w:after="20"/>
              <w:ind w:left="20"/>
              <w:jc w:val="both"/>
            </w:pPr>
            <w:r>
              <w:rPr>
                <w:rFonts w:ascii="Times New Roman"/>
                <w:b w:val="false"/>
                <w:i w:val="false"/>
                <w:color w:val="000000"/>
                <w:sz w:val="20"/>
              </w:rPr>
              <w:t>
алғашқы куәландыру кезінде мүгедектігі бар адам деп танылмағандарға – медициналық-әлеуметтік сараптаманың (бұдан әрі - МӘС) сараптамалық қорытындысы туралы хабарлама.</w:t>
            </w:r>
          </w:p>
          <w:p>
            <w:pPr>
              <w:spacing w:after="20"/>
              <w:ind w:left="20"/>
              <w:jc w:val="both"/>
            </w:pPr>
            <w:r>
              <w:rPr>
                <w:rFonts w:ascii="Times New Roman"/>
                <w:b w:val="false"/>
                <w:i w:val="false"/>
                <w:color w:val="000000"/>
                <w:sz w:val="20"/>
              </w:rPr>
              <w:t>
2) көрсетілетін қызметті берушіде қағаз түрінде көрсетілетін қызметті алушы немесе оның заңды өкілінің талабы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объектілерінің,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Көзбе-көз куәландыруға (қайта куәландыруға) өтінішті қабылдау және мемлекеттік қызметті көрсету нәтижесін беру кестесі: сағат 13.00-ден 14.00-ге дейін түскі үзіліспен сағат 9.00-ден 15.30-ға дейін.</w:t>
            </w:r>
          </w:p>
          <w:p>
            <w:pPr>
              <w:spacing w:after="20"/>
              <w:ind w:left="20"/>
              <w:jc w:val="both"/>
            </w:pPr>
            <w:r>
              <w:rPr>
                <w:rFonts w:ascii="Times New Roman"/>
                <w:b w:val="false"/>
                <w:i w:val="false"/>
                <w:color w:val="000000"/>
                <w:sz w:val="20"/>
              </w:rPr>
              <w:t>
Сырттай проактивті куәландыру (қайта куәландыру) 15.30-дан 18.00-ге дейін жүргізіледі.</w:t>
            </w:r>
          </w:p>
          <w:p>
            <w:pPr>
              <w:spacing w:after="20"/>
              <w:ind w:left="20"/>
              <w:jc w:val="both"/>
            </w:pPr>
            <w:r>
              <w:rPr>
                <w:rFonts w:ascii="Times New Roman"/>
                <w:b w:val="false"/>
                <w:i w:val="false"/>
                <w:color w:val="000000"/>
                <w:sz w:val="20"/>
              </w:rPr>
              <w:t>
Мемлекеттік қызмет көзбе-көз куәландыру (қайта куәландыру)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және (немесе) МӘС ӘББ өтінішті қабылдау кезінде ЭЦҚ-мен куәландырылған мынадай электрондық құжаттарды сұратады және "электрондық үкімет" шлюзі арқылы мемлекеттік ақпараттық жүйелерден алады:</w:t>
            </w:r>
          </w:p>
          <w:p>
            <w:pPr>
              <w:spacing w:after="20"/>
              <w:ind w:left="20"/>
              <w:jc w:val="both"/>
            </w:pPr>
            <w:r>
              <w:rPr>
                <w:rFonts w:ascii="Times New Roman"/>
                <w:b w:val="false"/>
                <w:i w:val="false"/>
                <w:color w:val="000000"/>
                <w:sz w:val="20"/>
              </w:rPr>
              <w:t>
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2) адамды қылмыстық-атқару жүйесінің мекемесінде немесе тергеу изоляторында ұстау фактісін растайтын мәліметтер;</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(бұдан әрі – № ҚР ДСМ-175/2020 бұйрық) </w:t>
            </w:r>
            <w:r>
              <w:rPr>
                <w:rFonts w:ascii="Times New Roman"/>
                <w:b w:val="false"/>
                <w:i w:val="false"/>
                <w:color w:val="000000"/>
                <w:sz w:val="20"/>
              </w:rPr>
              <w:t>бұйрығымен</w:t>
            </w:r>
            <w:r>
              <w:rPr>
                <w:rFonts w:ascii="Times New Roman"/>
                <w:b w:val="false"/>
                <w:i w:val="false"/>
                <w:color w:val="000000"/>
                <w:sz w:val="20"/>
              </w:rPr>
              <w:t xml:space="preserve"> бекітілген № 031/е нысаны бойынша МӘС-ке қорытынды (бұдан әрі – № 031/е нысаны). № 031/е нысанының қолданыс мерзімі Қазақстан Республикасы Денсаулық сақтау министрінің 2022 жылғы 7 сәуірдегі № ҚР ДСМ-34 (Нормативтік құқықтық актілерді мемлекеттік тіркеу тізілімінде № 27505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"Дәрігерлік-консультациялық комиссияның қызметі туралы" ережеге сәйкес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xml:space="preserve">
4) медициналық ұйым оны әзірлеген кезде,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 033/е нысаны бойынша мүгедектігі бар адамды абилитациялаудың және оңалтудың жеке бағдарламасының медициналық бөлігі (бұдан әрі – ОЖБ медициналық бөлігі);</w:t>
            </w:r>
          </w:p>
          <w:p>
            <w:pPr>
              <w:spacing w:after="20"/>
              <w:ind w:left="20"/>
              <w:jc w:val="both"/>
            </w:pPr>
            <w:r>
              <w:rPr>
                <w:rFonts w:ascii="Times New Roman"/>
                <w:b w:val="false"/>
                <w:i w:val="false"/>
                <w:color w:val="000000"/>
                <w:sz w:val="20"/>
              </w:rPr>
              <w:t>
5) ауру динамикасын талдау үшін амбулаториялық пациенттің медициналық картасынан мәліметтер болған кезде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7) алғашқы куәландыру кезінде, еңбекке қабілетті жастағы адамдарға – еңбек қызметін растайтын құжат (бар болса), ал өндірістік жарақаттар және кәсіптік аурулар кезінде, Қағидаларға 2-қосымшаға сәйкес нысан бойынша өндірістегі еңбек сипаты мен жағдайлары туралы мәліметтер (жұмыс беруші толтырады) ұсынылады;</w:t>
            </w:r>
          </w:p>
          <w:p>
            <w:pPr>
              <w:spacing w:after="20"/>
              <w:ind w:left="20"/>
              <w:jc w:val="both"/>
            </w:pPr>
            <w:r>
              <w:rPr>
                <w:rFonts w:ascii="Times New Roman"/>
                <w:b w:val="false"/>
                <w:i w:val="false"/>
                <w:color w:val="000000"/>
                <w:sz w:val="20"/>
              </w:rPr>
              <w:t>
8) жалпы еңбекке қабілеттілігінен айырылу дәрежесі алғашқы рет белгіленген кезде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xml:space="preserve">
9) өндірістік жарақат алған және/немесе кәсіптік ауруға шалдыққан адамға осы жазатайым оқиға бойынша КЕА дәрежесін алғашқы рет белгілеу кезінде мүгедектікті және (немесе) КЕА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Жазатайым оқиға туралы акт болмаса және жұмыс беруші-дара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мәліметтері;</w:t>
            </w:r>
          </w:p>
          <w:p>
            <w:pPr>
              <w:spacing w:after="20"/>
              <w:ind w:left="20"/>
              <w:jc w:val="both"/>
            </w:pPr>
            <w:r>
              <w:rPr>
                <w:rFonts w:ascii="Times New Roman"/>
                <w:b w:val="false"/>
                <w:i w:val="false"/>
                <w:color w:val="000000"/>
                <w:sz w:val="20"/>
              </w:rPr>
              <w:t>
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мәліметтер;</w:t>
            </w:r>
          </w:p>
          <w:p>
            <w:pPr>
              <w:spacing w:after="20"/>
              <w:ind w:left="20"/>
              <w:jc w:val="both"/>
            </w:pPr>
            <w:r>
              <w:rPr>
                <w:rFonts w:ascii="Times New Roman"/>
                <w:b w:val="false"/>
                <w:i w:val="false"/>
                <w:color w:val="000000"/>
                <w:sz w:val="20"/>
              </w:rPr>
              <w:t>
12) қорғаншылықты (қамқоршылықты) белгілеген кезде – қорғаншылықты (қамқоршылықты) растайтын құжат туралы мәліметтер;</w:t>
            </w:r>
          </w:p>
          <w:p>
            <w:pPr>
              <w:spacing w:after="20"/>
              <w:ind w:left="20"/>
              <w:jc w:val="both"/>
            </w:pPr>
            <w:r>
              <w:rPr>
                <w:rFonts w:ascii="Times New Roman"/>
                <w:b w:val="false"/>
                <w:i w:val="false"/>
                <w:color w:val="000000"/>
                <w:sz w:val="20"/>
              </w:rPr>
              <w:t xml:space="preserve">
13) куәландырылатын адамның атын, әкесінің атын (бар болса) және тегін өзгертуді мемлекеттік тіркеген жағдайда қайта куәландыру кезінде –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10173 болып тіркелген) бекітілген нысан бойынша атын, әкесінің атын (бар болса), тегін өзгерту туралы куәлік туралы мәліметтер;</w:t>
            </w:r>
          </w:p>
          <w:p>
            <w:pPr>
              <w:spacing w:after="20"/>
              <w:ind w:left="20"/>
              <w:jc w:val="both"/>
            </w:pPr>
            <w:r>
              <w:rPr>
                <w:rFonts w:ascii="Times New Roman"/>
                <w:b w:val="false"/>
                <w:i w:val="false"/>
                <w:color w:val="000000"/>
                <w:sz w:val="20"/>
              </w:rPr>
              <w:t>
14) балаларды куәландыру (қайта куәландыру) кезінде – психологиялық-медициналық-педагогикалық консультацияның (ПМПК) қорытындысы бар болса.</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p>
            <w:pPr>
              <w:spacing w:after="20"/>
              <w:ind w:left="20"/>
              <w:jc w:val="both"/>
            </w:pPr>
            <w:r>
              <w:rPr>
                <w:rFonts w:ascii="Times New Roman"/>
                <w:b w:val="false"/>
                <w:i w:val="false"/>
                <w:color w:val="000000"/>
                <w:sz w:val="20"/>
              </w:rPr>
              <w:t>
Сырттай проактивті куәландыру (қайта куәландыру) мынадай құжаттарды:</w:t>
            </w:r>
          </w:p>
          <w:p>
            <w:pPr>
              <w:spacing w:after="20"/>
              <w:ind w:left="20"/>
              <w:jc w:val="both"/>
            </w:pPr>
            <w:r>
              <w:rPr>
                <w:rFonts w:ascii="Times New Roman"/>
                <w:b w:val="false"/>
                <w:i w:val="false"/>
                <w:color w:val="000000"/>
                <w:sz w:val="20"/>
              </w:rPr>
              <w:t>
организм функцияларының бұзылу дәрежесін, диагноздар мен ұсынымдарды көрсете отырып, шағымдарын, объективті тексеру деректерін көрсететін мамандардың консультацияларын;</w:t>
            </w:r>
          </w:p>
          <w:p>
            <w:pPr>
              <w:spacing w:after="20"/>
              <w:ind w:left="20"/>
              <w:jc w:val="both"/>
            </w:pPr>
            <w:r>
              <w:rPr>
                <w:rFonts w:ascii="Times New Roman"/>
                <w:b w:val="false"/>
                <w:i w:val="false"/>
                <w:color w:val="000000"/>
                <w:sz w:val="20"/>
              </w:rPr>
              <w:t>
клиникалық, зертханалық, рентгенологиялық және басқа зерттеулердің нәтижелерін;</w:t>
            </w:r>
          </w:p>
          <w:p>
            <w:pPr>
              <w:spacing w:after="20"/>
              <w:ind w:left="20"/>
              <w:jc w:val="both"/>
            </w:pPr>
            <w:r>
              <w:rPr>
                <w:rFonts w:ascii="Times New Roman"/>
                <w:b w:val="false"/>
                <w:i w:val="false"/>
                <w:color w:val="000000"/>
                <w:sz w:val="20"/>
              </w:rPr>
              <w:t>
пациенттің жай-күйінің динамикалық өзгерістерін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w:t>
            </w:r>
          </w:p>
          <w:p>
            <w:pPr>
              <w:spacing w:after="20"/>
              <w:ind w:left="20"/>
              <w:jc w:val="both"/>
            </w:pPr>
            <w:r>
              <w:rPr>
                <w:rFonts w:ascii="Times New Roman"/>
                <w:b w:val="false"/>
                <w:i w:val="false"/>
                <w:color w:val="000000"/>
                <w:sz w:val="20"/>
              </w:rPr>
              <w:t>
туындаған асқынуларды;</w:t>
            </w:r>
          </w:p>
          <w:p>
            <w:pPr>
              <w:spacing w:after="20"/>
              <w:ind w:left="20"/>
              <w:jc w:val="both"/>
            </w:pPr>
            <w:r>
              <w:rPr>
                <w:rFonts w:ascii="Times New Roman"/>
                <w:b w:val="false"/>
                <w:i w:val="false"/>
                <w:color w:val="000000"/>
                <w:sz w:val="20"/>
              </w:rPr>
              <w:t>
зертханалық зерттеулердің, консультациялардың нәтижелерінің қорытындыларын;</w:t>
            </w:r>
          </w:p>
          <w:p>
            <w:pPr>
              <w:spacing w:after="20"/>
              <w:ind w:left="20"/>
              <w:jc w:val="both"/>
            </w:pPr>
            <w:r>
              <w:rPr>
                <w:rFonts w:ascii="Times New Roman"/>
                <w:b w:val="false"/>
                <w:i w:val="false"/>
                <w:color w:val="000000"/>
                <w:sz w:val="20"/>
              </w:rPr>
              <w:t>
оңалту әлеуеті, оңалту диагнозы және оңалту маршрутының шкаласы ескерілген ұсынымдарды;</w:t>
            </w:r>
          </w:p>
          <w:p>
            <w:pPr>
              <w:spacing w:after="20"/>
              <w:ind w:left="20"/>
              <w:jc w:val="both"/>
            </w:pPr>
            <w:r>
              <w:rPr>
                <w:rFonts w:ascii="Times New Roman"/>
                <w:b w:val="false"/>
                <w:i w:val="false"/>
                <w:color w:val="000000"/>
                <w:sz w:val="20"/>
              </w:rPr>
              <w:t xml:space="preserve">
жедел/шұғыл медициналық көмек шақырған пациентке белсенді бару нәтижелерін қоса бере отырып, Қазақстан Республикасы Цифрлық даму, инновациялар және аэроғарыш өнеркәсібі министрінің 2020 жылғы 24 сәуірдегі № 155/НҚ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20495 болып тіркелген) бекітілген Проактивті қызметтер көрсету қағидаларына сәйкес алынған пациенттің немесе оның өкілінің келісімі бойынша № 031/е электрондық нысан негізінде жүргізіледі.</w:t>
            </w:r>
          </w:p>
          <w:p>
            <w:pPr>
              <w:spacing w:after="20"/>
              <w:ind w:left="20"/>
              <w:jc w:val="both"/>
            </w:pPr>
            <w:r>
              <w:rPr>
                <w:rFonts w:ascii="Times New Roman"/>
                <w:b w:val="false"/>
                <w:i w:val="false"/>
                <w:color w:val="000000"/>
                <w:sz w:val="20"/>
              </w:rPr>
              <w:t xml:space="preserve">
Медициналық электрондық құжаттар аурудың бейінін ескере отырып және денсаулық сақтау саласындағы стандарттарға, диагностиканың, емдеу мен оңалтудың клиникалық хаттамаларына, Қазақстан Республикасы Денсаулық сақтау министрінің 2020 жылғы 7 қазандағы № ҚР ДСМ-116/2020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ДСМ-116/2020 бұйрығы) (Нормативтік құқықтық актілерді мемлекеттік тіркеу тізілімінде № 21381 болып тіркелген) бекітілген Медициналық оңалтуды көрсету қағидаларына сәйкес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 мерзімі өткен құжаттарды ұсынған кезінде;</w:t>
            </w:r>
          </w:p>
          <w:p>
            <w:pPr>
              <w:spacing w:after="20"/>
              <w:ind w:left="20"/>
              <w:jc w:val="both"/>
            </w:pPr>
            <w:r>
              <w:rPr>
                <w:rFonts w:ascii="Times New Roman"/>
                <w:b w:val="false"/>
                <w:i w:val="false"/>
                <w:color w:val="000000"/>
                <w:sz w:val="20"/>
              </w:rPr>
              <w:t>
2) құжаттардың толық емес топтамасын ұсынған кезінде;</w:t>
            </w:r>
          </w:p>
          <w:p>
            <w:pPr>
              <w:spacing w:after="20"/>
              <w:ind w:left="20"/>
              <w:jc w:val="both"/>
            </w:pPr>
            <w:r>
              <w:rPr>
                <w:rFonts w:ascii="Times New Roman"/>
                <w:b w:val="false"/>
                <w:i w:val="false"/>
                <w:color w:val="000000"/>
                <w:sz w:val="20"/>
              </w:rPr>
              <w:t>
3) МӘС бөліміне барып көзбе-көз куәландыруға тұрақты тіркелмеген орны бойынша жүгінген кезінде;</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1) тиісті өңірдің МӘС бөлімдері және (немесе) МӘС ӘББ орналасқан жерде;</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тұрақты тіркелген жеріндегі емдеу-профилактикалық мекеме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қылмыстық-атқару жүйесінің мекемелерінде және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МӘС-ке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pPr>
              <w:spacing w:after="20"/>
              <w:ind w:left="20"/>
              <w:jc w:val="both"/>
            </w:pPr>
            <w:r>
              <w:rPr>
                <w:rFonts w:ascii="Times New Roman"/>
                <w:b w:val="false"/>
                <w:i w:val="false"/>
                <w:color w:val="000000"/>
                <w:sz w:val="20"/>
              </w:rPr>
              <w:t>
4) сырттай проактивті куәландыру - сырттай проактивті куәландыру (қайта куәландыру) жүргізілетін нозологиялық нысандар тізбесіне сәйкес.</w:t>
            </w:r>
          </w:p>
          <w:p>
            <w:pPr>
              <w:spacing w:after="20"/>
              <w:ind w:left="20"/>
              <w:jc w:val="both"/>
            </w:pPr>
            <w:r>
              <w:rPr>
                <w:rFonts w:ascii="Times New Roman"/>
                <w:b w:val="false"/>
                <w:i w:val="false"/>
                <w:color w:val="000000"/>
                <w:sz w:val="20"/>
              </w:rPr>
              <w:t>
Мүгедектік алғаш рет белгіленген жағдайда,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мүгедектігі бар баланы тәрбиелеушіге берілетін жәрдемақы және бірінші топтағы мүгедектігі бар адамның күтіміне байланысты жәрдемақы тағайындау үшін МӘС бөліміне жүгінеді.</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 enbek. gov. 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мүгедектікті растау туралы ақпаратты және ол мемлекеттік қызмет көрсету кезінде алған құжаттардың электрондық нысандарын ЭЦҚ-сы болған кезде және/немесе бір реттік парольді қолданумен портал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көрсетілетін қызметті беруші мемлекеттік қызмет көрсету тәртібін айқындайтын Медициналық-әлеуметтік сараптама жүргізу қағидалары бекітілген немесе өзгертілген күннен бастап үш жұмыс күні ішінде ақпаратты жаңартады және оны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34"/>
    <w:p>
      <w:pPr>
        <w:spacing w:after="0"/>
        <w:ind w:left="0"/>
        <w:jc w:val="left"/>
      </w:pPr>
      <w:r>
        <w:rPr>
          <w:rFonts w:ascii="Times New Roman"/>
          <w:b/>
          <w:i w:val="false"/>
          <w:color w:val="000000"/>
        </w:rPr>
        <w:t xml:space="preserve"> Құжаттарды қабылдаудан бас тарту туралы қолхат</w:t>
      </w:r>
    </w:p>
    <w:bookmarkEnd w:id="34"/>
    <w:p>
      <w:pPr>
        <w:spacing w:after="0"/>
        <w:ind w:left="0"/>
        <w:jc w:val="both"/>
      </w:pPr>
      <w:r>
        <w:rPr>
          <w:rFonts w:ascii="Times New Roman"/>
          <w:b w:val="false"/>
          <w:i w:val="false"/>
          <w:color w:val="000000"/>
          <w:sz w:val="28"/>
        </w:rPr>
        <w:t xml:space="preserve">
      Қазақстан Республикасының Әлеуметтік кодекстің 155-бабының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ала отырып, Халықты әлеуметтік қорғау саласындағы реттеу және бақылау комитетінің _________ облысы (қаласы) бойынша департаментінің ______ бөлімі</w:t>
      </w:r>
    </w:p>
    <w:p>
      <w:pPr>
        <w:spacing w:after="0"/>
        <w:ind w:left="0"/>
        <w:jc w:val="both"/>
      </w:pPr>
      <w:r>
        <w:rPr>
          <w:rFonts w:ascii="Times New Roman"/>
          <w:b w:val="false"/>
          <w:i w:val="false"/>
          <w:color w:val="000000"/>
          <w:sz w:val="28"/>
        </w:rPr>
        <w:t>
      Сіздің мемлекеттік қызмет көрсетуге қойылатын талаптармен көзделген тізбеге сәйкес медициналық-әлеуметтік сараптама бөліміне барып куәландыруға тұрақты тіркелмеген орны бойынша жүгінуіңізге, қолдану мерзімі өткен құжаттарды және (немесе) құжаттардың толық емес топтамасын ұсынуыңызға байланысты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көрсетуге құжаттарды қабылдаудан бас тартады, атап айтқанда: қолдану мерзімі өткен/жоқ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 __________________</w:t>
      </w:r>
    </w:p>
    <w:p>
      <w:pPr>
        <w:spacing w:after="0"/>
        <w:ind w:left="0"/>
        <w:jc w:val="both"/>
      </w:pPr>
      <w:r>
        <w:rPr>
          <w:rFonts w:ascii="Times New Roman"/>
          <w:b w:val="false"/>
          <w:i w:val="false"/>
          <w:color w:val="000000"/>
          <w:sz w:val="28"/>
        </w:rPr>
        <w:t>
      МӘС маманының тегі, аты, әкесінің аты (бар болса) (қолы)</w:t>
      </w:r>
    </w:p>
    <w:p>
      <w:pPr>
        <w:spacing w:after="0"/>
        <w:ind w:left="0"/>
        <w:jc w:val="both"/>
      </w:pPr>
      <w:r>
        <w:rPr>
          <w:rFonts w:ascii="Times New Roman"/>
          <w:b w:val="false"/>
          <w:i w:val="false"/>
          <w:color w:val="000000"/>
          <w:sz w:val="28"/>
        </w:rPr>
        <w:t>
      Алдым: ____________________________________________________ 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 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35"/>
    <w:p>
      <w:pPr>
        <w:spacing w:after="0"/>
        <w:ind w:left="0"/>
        <w:jc w:val="left"/>
      </w:pPr>
      <w:r>
        <w:rPr>
          <w:rFonts w:ascii="Times New Roman"/>
          <w:b/>
          <w:i w:val="false"/>
          <w:color w:val="000000"/>
        </w:rPr>
        <w:t xml:space="preserve"> ЖХС-ға сәйкес организмнің негізгі функцияларының бұзылуын және тыныс-тіршілігінің шектелуін жіктеу</w:t>
      </w:r>
    </w:p>
    <w:bookmarkEnd w:id="35"/>
    <w:p>
      <w:pPr>
        <w:spacing w:after="0"/>
        <w:ind w:left="0"/>
        <w:jc w:val="both"/>
      </w:pPr>
      <w:r>
        <w:rPr>
          <w:rFonts w:ascii="Times New Roman"/>
          <w:b w:val="false"/>
          <w:i w:val="false"/>
          <w:color w:val="000000"/>
          <w:sz w:val="28"/>
        </w:rPr>
        <w:t>
      1. Адам организмінің негізгі функцияларының/құрылымдарының бұзылуын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психикалық функцияларының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психомоторлық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сезіну функцияларының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сезу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түйсіну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сезімталдықтың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статикалық-динамикалық функциялардың (бастың, кеуденің, аяқ-қолдың қозғалу функцияларының, статиканың және қозғалыс үйлесімдігінің)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қозғалыстары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тұрақтылығы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аппараттының қозғалысы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күші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моторлы-рефлекторлы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қозғалыс реакциялары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қозғалыс функцияларын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аймақтың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аймақтың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аймақтың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құрылымы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 айналымы, тыныс алу, ас қорыту, сыртқа шығару, зат пен энергия алмасу, ішкі секреция, қан түзілуі, иммунитет функцияларының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жүйенің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метаболикалық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бездің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w:t>
            </w:r>
          </w:p>
        </w:tc>
      </w:tr>
    </w:tbl>
    <w:p>
      <w:pPr>
        <w:spacing w:after="0"/>
        <w:ind w:left="0"/>
        <w:jc w:val="both"/>
      </w:pPr>
      <w:r>
        <w:rPr>
          <w:rFonts w:ascii="Times New Roman"/>
          <w:b w:val="false"/>
          <w:i w:val="false"/>
          <w:color w:val="000000"/>
          <w:sz w:val="28"/>
        </w:rPr>
        <w:t>
      2. Организм функцияларының бұзылуын біліну дәрежесіне қарай жіктеу:</w:t>
      </w:r>
    </w:p>
    <w:p>
      <w:pPr>
        <w:spacing w:after="0"/>
        <w:ind w:left="0"/>
        <w:jc w:val="both"/>
      </w:pPr>
      <w:r>
        <w:rPr>
          <w:rFonts w:ascii="Times New Roman"/>
          <w:b w:val="false"/>
          <w:i w:val="false"/>
          <w:color w:val="000000"/>
          <w:sz w:val="28"/>
        </w:rPr>
        <w:t>
      1) функциялардың шамалы білінетін бұзылуы;</w:t>
      </w:r>
    </w:p>
    <w:p>
      <w:pPr>
        <w:spacing w:after="0"/>
        <w:ind w:left="0"/>
        <w:jc w:val="both"/>
      </w:pPr>
      <w:r>
        <w:rPr>
          <w:rFonts w:ascii="Times New Roman"/>
          <w:b w:val="false"/>
          <w:i w:val="false"/>
          <w:color w:val="000000"/>
          <w:sz w:val="28"/>
        </w:rPr>
        <w:t>
      2) функциялардың орташа білінетін бұзылуы;</w:t>
      </w:r>
    </w:p>
    <w:p>
      <w:pPr>
        <w:spacing w:after="0"/>
        <w:ind w:left="0"/>
        <w:jc w:val="both"/>
      </w:pPr>
      <w:r>
        <w:rPr>
          <w:rFonts w:ascii="Times New Roman"/>
          <w:b w:val="false"/>
          <w:i w:val="false"/>
          <w:color w:val="000000"/>
          <w:sz w:val="28"/>
        </w:rPr>
        <w:t>
      3) функциялардың айқын білінетін бұзылуы;</w:t>
      </w:r>
    </w:p>
    <w:p>
      <w:pPr>
        <w:spacing w:after="0"/>
        <w:ind w:left="0"/>
        <w:jc w:val="both"/>
      </w:pPr>
      <w:r>
        <w:rPr>
          <w:rFonts w:ascii="Times New Roman"/>
          <w:b w:val="false"/>
          <w:i w:val="false"/>
          <w:color w:val="000000"/>
          <w:sz w:val="28"/>
        </w:rPr>
        <w:t>
      4) функциялардың едәуір немесе өте айқын білінетін бұзылуы.</w:t>
      </w:r>
    </w:p>
    <w:p>
      <w:pPr>
        <w:spacing w:after="0"/>
        <w:ind w:left="0"/>
        <w:jc w:val="both"/>
      </w:pPr>
      <w:r>
        <w:rPr>
          <w:rFonts w:ascii="Times New Roman"/>
          <w:b w:val="false"/>
          <w:i w:val="false"/>
          <w:color w:val="000000"/>
          <w:sz w:val="28"/>
        </w:rPr>
        <w:t>
      3. Тыныс-тіршілігінің негізгі санаттарының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Домендер,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тәртіпті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 өзі күту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физиологиялық қажеттіктерін өз бетімен қанағаттандыра алу, күнделікті тұрмыстық әрекет жасау және жеке гигиена дағдыларын орындай алу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d450 </w:t>
            </w:r>
          </w:p>
          <w:p>
            <w:pPr>
              <w:spacing w:after="20"/>
              <w:ind w:left="20"/>
              <w:jc w:val="both"/>
            </w:pPr>
            <w:r>
              <w:rPr>
                <w:rFonts w:ascii="Times New Roman"/>
                <w:b w:val="false"/>
                <w:i w:val="false"/>
                <w:color w:val="000000"/>
                <w:sz w:val="20"/>
              </w:rPr>
              <w:t>
d465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w:t>
            </w:r>
          </w:p>
          <w:p>
            <w:pPr>
              <w:spacing w:after="20"/>
              <w:ind w:left="20"/>
              <w:jc w:val="both"/>
            </w:pPr>
            <w:r>
              <w:rPr>
                <w:rFonts w:ascii="Times New Roman"/>
                <w:b w:val="false"/>
                <w:i w:val="false"/>
                <w:color w:val="000000"/>
                <w:sz w:val="20"/>
              </w:rPr>
              <w:t xml:space="preserve">
Техникалық құралдарды пайдалана отырып жүріп-тұру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бетімен жүріп-тұру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өз бетімен қозғала алу, кедергілерден өту, өзі орындайтын тұрмыстық, қоғамдық, кәсіптік қызметтер шегінде денесін тепе-тең қалпында ұстай білу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p>
            <w:pPr>
              <w:spacing w:after="20"/>
              <w:ind w:left="20"/>
              <w:jc w:val="both"/>
            </w:pPr>
            <w:r>
              <w:rPr>
                <w:rFonts w:ascii="Times New Roman"/>
                <w:b w:val="false"/>
                <w:i w:val="false"/>
                <w:color w:val="000000"/>
                <w:sz w:val="20"/>
              </w:rPr>
              <w:t xml:space="preserve">
d820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p>
            <w:pPr>
              <w:spacing w:after="20"/>
              <w:ind w:left="20"/>
              <w:jc w:val="both"/>
            </w:pPr>
            <w:r>
              <w:rPr>
                <w:rFonts w:ascii="Times New Roman"/>
                <w:b w:val="false"/>
                <w:i w:val="false"/>
                <w:color w:val="000000"/>
                <w:sz w:val="20"/>
              </w:rPr>
              <w:t>
Мектеп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кәсіби және басқа да) білімді қабылдап және түсіне алу, дағдылар мен машықтарды (әлеуметтік, кәсіптік, мәдени және тұрмыстық) игеру қабілеті, сондай-ақ білім беру мекемелерінде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қызметіне қабілеті (еңбек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мазмұнына, көлеміне және шарттарына қойылатын талаптарға сәйкес іс-әрекетті жүзеге асыру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бағдарлана білу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уақытта және кеңістікте бағдарлана білу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кезінде ауызша хабарламаларды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қарым-қатынас жасау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арасында ақпаратты қабылдау, қайта өңдеу және алмасу жолымен қарым-қатынас орнату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тұлғааралық өзара әрекеттесу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өзінің жүріс-тұрысын бақылау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сезіне білу және әлеуметтік-құқықтық нормаларды ескере отырып барабар мінез-құлыққа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ойын және танымдық қызметке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құрбы-құрдастарымен қарым-қатынас жасау, алатын тәжірибесінің болмысы мен елесін талдау қабілеті, бала жаста жас ерекшеліктерін ескере отырып оқу және даму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белсенді қозғалу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денесінің жай-күйін өзгерту, кеңістікте қозғалу арқылы әртүрлі қимылдарды орындау, объектілердің орнын ауыстыру, қозғалту немесе манипуляциясы, жүру, жүгіру, кедергілерден өту және әртүрлі көлік түрлерін пайдалану қабілеті.</w:t>
            </w:r>
          </w:p>
        </w:tc>
      </w:tr>
    </w:tbl>
    <w:p>
      <w:pPr>
        <w:spacing w:after="0"/>
        <w:ind w:left="0"/>
        <w:jc w:val="both"/>
      </w:pPr>
      <w:r>
        <w:rPr>
          <w:rFonts w:ascii="Times New Roman"/>
          <w:b w:val="false"/>
          <w:i w:val="false"/>
          <w:color w:val="000000"/>
          <w:sz w:val="28"/>
        </w:rPr>
        <w:t>
      4. Тыныс-тіршілігінің шектелу айқындылығы дәрежесі бойынша сыныптамасы:</w:t>
      </w:r>
    </w:p>
    <w:p>
      <w:pPr>
        <w:spacing w:after="0"/>
        <w:ind w:left="0"/>
        <w:jc w:val="both"/>
      </w:pPr>
      <w:r>
        <w:rPr>
          <w:rFonts w:ascii="Times New Roman"/>
          <w:b w:val="false"/>
          <w:i w:val="false"/>
          <w:color w:val="000000"/>
          <w:sz w:val="28"/>
        </w:rPr>
        <w:t>
      1) өзіне өзі қызмет көрсету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тәртіпті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өзі қызмет көрсету қабілетінің шектелуі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адамдардың шағын, тұрақты емес және реттелетін көмегіне (жалпы тазалау, үлкен жуу, шағын жөндеу және басқа) мұқтаж болған жағдайда күнделікті тәртіпті өз бетінше іске асыру қабілетін сақтау немесе шағын техникалық құралдарының көмегімен толық орнын толтыру;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көп уақыт жұмсай отырып күнделікті тәртіпті орындау қабілетін сақтау, оны бөлшектеп орындау, қажет жағдайда техникалық және өзге көмекші құралдарды пайдалана отырып пациенттің мүмкіндігіне тұрғын үйді және тұрмыстық затты бейімдеу немесе бөгде адамдардың эпизодтық көмегі арқылы оның көлемін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пайдалана отырып күнделікті тәртіпті орындау қабілетін сақтау және басқа адамдардың ішінара сыртқы көмегіне мұқтаждық;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тәртіпті орындаудың өте айқын шектелуі немесе басқа адамдарға толық тәуелділік (қысқа және сыни аралықтар арқылы тұрақты реттелмейтін көмек немесе тұрақты). Техникалық құралдар мен тұрғын үйдің бейімделуімен де өмірлік маңызды физиологиялық және тұрмыстық қажеттіліктердің көпшілігін өз бетінше орындау мүмкіндігі жоғалған. Көрсетілген қажеттіліктерді үнемі басқа адамдардың көмегі арқылы ғана жүзеге асыру. Үнемі сыртқы күтімге (тұрмыстық және (немесе) арнайы медициналық) мұқтаждық.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2) өз бетімен жүріп-тұру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w:t>
            </w:r>
          </w:p>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w:t>
            </w:r>
          </w:p>
          <w:p>
            <w:pPr>
              <w:spacing w:after="20"/>
              <w:ind w:left="20"/>
              <w:jc w:val="both"/>
            </w:pPr>
            <w:r>
              <w:rPr>
                <w:rFonts w:ascii="Times New Roman"/>
                <w:b w:val="false"/>
                <w:i w:val="false"/>
                <w:color w:val="000000"/>
                <w:sz w:val="20"/>
              </w:rPr>
              <w:t xml:space="preserve">
Техникалық құралдарды пайдалана отырып жүріп-тұру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жүріп-тұру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d450.1 d465.1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қарқыны біршама баяулаған кезде және қарапайым көмекші құралдарды (таяқ, күрделі емес ортопедиялық аяқ киім) немесе қозғалыс бұзылыстарын толығымен түзететін дәрі-дәрмектерді пайдалану қажеттілігімен үлкен (шектелмеген) қашықтыққа жүріп-тұру мүмкіндігі сақталған. Жүріс аздап өзгеруі мүмкін. Көлікті пайдалану шектелмеген;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d450.2 d465.2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 қабілетінің шамалы шектелуі:</w:t>
            </w:r>
          </w:p>
          <w:p>
            <w:pPr>
              <w:spacing w:after="20"/>
              <w:ind w:left="20"/>
              <w:jc w:val="both"/>
            </w:pPr>
            <w:r>
              <w:rPr>
                <w:rFonts w:ascii="Times New Roman"/>
                <w:b w:val="false"/>
                <w:i w:val="false"/>
                <w:color w:val="000000"/>
                <w:sz w:val="20"/>
              </w:rPr>
              <w:t>
жүру жылдамдығының төмендеуі (1,5-2 км/сағ-қа дейін);</w:t>
            </w:r>
          </w:p>
          <w:p>
            <w:pPr>
              <w:spacing w:after="20"/>
              <w:ind w:left="20"/>
              <w:jc w:val="both"/>
            </w:pPr>
            <w:r>
              <w:rPr>
                <w:rFonts w:ascii="Times New Roman"/>
                <w:b w:val="false"/>
                <w:i w:val="false"/>
                <w:color w:val="000000"/>
                <w:sz w:val="20"/>
              </w:rPr>
              <w:t>
жүрудің әр 30-50 минут сайын үзілістерімен максималды қозғалыс қашықтығын 3 км/сағ-қа дейін қысқаруы;</w:t>
            </w:r>
          </w:p>
          <w:p>
            <w:pPr>
              <w:spacing w:after="20"/>
              <w:ind w:left="20"/>
              <w:jc w:val="both"/>
            </w:pPr>
            <w:r>
              <w:rPr>
                <w:rFonts w:ascii="Times New Roman"/>
                <w:b w:val="false"/>
                <w:i w:val="false"/>
                <w:color w:val="000000"/>
                <w:sz w:val="20"/>
              </w:rPr>
              <w:t>
жүру қарқынының минутына 30-50 қадамға дейін төмендеуі;</w:t>
            </w:r>
          </w:p>
          <w:p>
            <w:pPr>
              <w:spacing w:after="20"/>
              <w:ind w:left="20"/>
              <w:jc w:val="both"/>
            </w:pPr>
            <w:r>
              <w:rPr>
                <w:rFonts w:ascii="Times New Roman"/>
                <w:b w:val="false"/>
                <w:i w:val="false"/>
                <w:color w:val="000000"/>
                <w:sz w:val="20"/>
              </w:rPr>
              <w:t>
жүрудің баяу қарқыны, жүрістің айқын өзгеруі, неғұрлым күрделі көмекші құралдарды (протездердің, ортездердің функционалдық түрлері) пайдалану қажеттілігі, тепе-теңдікті сақтай отырып, жүріп-тұру пен қозғалыстың күрделі түрлерін жасау мүмкіндігін шектеумен әртүрлі патологияларға байланысты бұзылған функцияларды толық емес дәрі-дәрмекпен түзету. Көлікті сыртқы көмексіз пайдалану қиын, бірақ мүмкіншілік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d450.3 d465.3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 қабілетінің айқын шектелуі:</w:t>
            </w:r>
          </w:p>
          <w:p>
            <w:pPr>
              <w:spacing w:after="20"/>
              <w:ind w:left="20"/>
              <w:jc w:val="both"/>
            </w:pPr>
            <w:r>
              <w:rPr>
                <w:rFonts w:ascii="Times New Roman"/>
                <w:b w:val="false"/>
                <w:i w:val="false"/>
                <w:color w:val="000000"/>
                <w:sz w:val="20"/>
              </w:rPr>
              <w:t>
жүру жылдамдығының төмендеуі (1 км/сағ-тан аз);</w:t>
            </w:r>
          </w:p>
          <w:p>
            <w:pPr>
              <w:spacing w:after="20"/>
              <w:ind w:left="20"/>
              <w:jc w:val="both"/>
            </w:pPr>
            <w:r>
              <w:rPr>
                <w:rFonts w:ascii="Times New Roman"/>
                <w:b w:val="false"/>
                <w:i w:val="false"/>
                <w:color w:val="000000"/>
                <w:sz w:val="20"/>
              </w:rPr>
              <w:t>
басымдықпен жақын маң шеңберінде қозғалыс қашықтығының қысқаруы (0,5 км-ге дейін);</w:t>
            </w:r>
          </w:p>
          <w:p>
            <w:pPr>
              <w:spacing w:after="20"/>
              <w:ind w:left="20"/>
              <w:jc w:val="both"/>
            </w:pPr>
            <w:r>
              <w:rPr>
                <w:rFonts w:ascii="Times New Roman"/>
                <w:b w:val="false"/>
                <w:i w:val="false"/>
                <w:color w:val="000000"/>
                <w:sz w:val="20"/>
              </w:rPr>
              <w:t>
жүру қарқынының төмендеуі (минутына 20 қадамнан аз);</w:t>
            </w:r>
          </w:p>
          <w:p>
            <w:pPr>
              <w:spacing w:after="20"/>
              <w:ind w:left="20"/>
              <w:jc w:val="both"/>
            </w:pPr>
            <w:r>
              <w:rPr>
                <w:rFonts w:ascii="Times New Roman"/>
                <w:b w:val="false"/>
                <w:i w:val="false"/>
                <w:color w:val="000000"/>
                <w:sz w:val="20"/>
              </w:rPr>
              <w:t>
көмекші құралдарды пайдалану, пациенттің мүмкіндіктеріне тұрғын үйді бейімдеу және жүріп-тұру пен қозғалыстың кейбір түрлерін орындау кезінде басқа адамға ішінара көмек көрсету қажеттілігі (қозғалыстың күрделі түрлері, кедергілерді жеңу, тепе-теңдікті сақтау және тағы басқа). Қоғамдық көлікті басқа адамдардың көмегінсіз пайдалану мүмкін емес. Жеке көлікті пайдалану қиын және әрқашан мүмкіншілігі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d450.4 d465.4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Мобильдіктің толық жоғалуы немесе тұрғын үй, кресло немесе төсек шегінде тұрғын үйді тұтқалармен немесе аз функционалды негізінен бекітетін ортездермен, міндетті түрде балдақты қосымша пайдаланатын протездермен арнайы жайластырумен жүріп-тұрудың шектелуі, журудің тек екі тактілі сипаты мүмкін болған жағдайда тұрғын үйден тыс сыртта тек арнайы жүріп-тұру құралдарды немесе басқа адамның көмегін пайдаланатын мобильдік.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3) оқуға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p>
            <w:pPr>
              <w:spacing w:after="20"/>
              <w:ind w:left="20"/>
              <w:jc w:val="both"/>
            </w:pPr>
            <w:r>
              <w:rPr>
                <w:rFonts w:ascii="Times New Roman"/>
                <w:b w:val="false"/>
                <w:i w:val="false"/>
                <w:color w:val="000000"/>
                <w:sz w:val="20"/>
              </w:rPr>
              <w:t>
Мектеп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d815.1 </w:t>
            </w:r>
          </w:p>
          <w:p>
            <w:pPr>
              <w:spacing w:after="20"/>
              <w:ind w:left="20"/>
              <w:jc w:val="both"/>
            </w:pPr>
            <w:r>
              <w:rPr>
                <w:rFonts w:ascii="Times New Roman"/>
                <w:b w:val="false"/>
                <w:i w:val="false"/>
                <w:color w:val="000000"/>
                <w:sz w:val="20"/>
              </w:rPr>
              <w:t>
d820.1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қорытындысы бойынша жекелеген пәндерден уақытша босату қажеттілігін туғызатын қиындықтар болған жағдайда, әдеттегі оқу орнында оқуға болады, аурудың өршуіне немесе емдеу курсын жүргізу қажеттілігіне байланысты сабақтарға мерзімді қатыспау, сондай-ақ кейбір қызмет түрлерінде эпизодтық көмекке мұқтаж болу немесе елеусіз техникалық құралдарды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d815.2 </w:t>
            </w:r>
          </w:p>
          <w:p>
            <w:pPr>
              <w:spacing w:after="20"/>
              <w:ind w:left="20"/>
              <w:jc w:val="both"/>
            </w:pPr>
            <w:r>
              <w:rPr>
                <w:rFonts w:ascii="Times New Roman"/>
                <w:b w:val="false"/>
                <w:i w:val="false"/>
                <w:color w:val="000000"/>
                <w:sz w:val="20"/>
              </w:rPr>
              <w:t>
d820.2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арнайы режимін сақтай отырып және (немесе) көмекші құралдарды пайдалана отырып, нормативтік мерзімдерде емес, жалпы білім беру стандарттарына сәйкес толық көлемде оқуға, білімді, білуді және дағдыларды меңгеруге, соның ішінде кез келген білім алу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d815.3 </w:t>
            </w:r>
          </w:p>
          <w:p>
            <w:pPr>
              <w:spacing w:after="20"/>
              <w:ind w:left="20"/>
              <w:jc w:val="both"/>
            </w:pPr>
            <w:r>
              <w:rPr>
                <w:rFonts w:ascii="Times New Roman"/>
                <w:b w:val="false"/>
                <w:i w:val="false"/>
                <w:color w:val="000000"/>
                <w:sz w:val="20"/>
              </w:rPr>
              <w:t>
d820.3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және (немесе) басқа адамдардың көмегін пайдалана отырып (оқыту персоналынан басқа) мамандандырылған көмекші және түзету білім беру мекемелерінде немесе үй жағдайында тек арнайы білім беру бағдарламалары және/немесе оқыту технологиялары бойынша оқуға, білімді, білуді және дағдыларды меңгеруге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d815.4 </w:t>
            </w:r>
          </w:p>
          <w:p>
            <w:pPr>
              <w:spacing w:after="20"/>
              <w:ind w:left="20"/>
              <w:jc w:val="both"/>
            </w:pPr>
            <w:r>
              <w:rPr>
                <w:rFonts w:ascii="Times New Roman"/>
                <w:b w:val="false"/>
                <w:i w:val="false"/>
                <w:color w:val="000000"/>
                <w:sz w:val="20"/>
              </w:rPr>
              <w:t>
d820.4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оқу бағдарламалары бойынша оқуға қабілетсіздік және білімді, білуді және дағдыларды меңгеру мүмкінсіздігі.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4) еңбек қызметіне қабілетінің (еңбекке қабілеттілігінің)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өндірістік жағдайларда еңбек қызметінің немесе ДКК желісі бойынша жұмысқа орналасу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төмендеген немесе өндірістік қызмет көлемі азайған, өз кәсібі бойынша жұмысты орындау мүмкін болмаған жағдайда еңбек қызметін орындау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құрылған жұмыс жағдайында көмекші құралдарды және (немесе) арнайы жабдықталған жұмыс орнын, не (немесе) басқа адамдардың көмегін пайдалана отырып; немесе жұмыс уақытын қысқарту есебінен орындалатын жұмыс көлемін айқын шектеу кезінде еңбек қызметін орындау қабілеті;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қабілетсіздік немесе еңбектің кез келген түріне медициналық қарсы көрсетілімдердің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5) бағдарлануға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Бағдарлануға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 қалыпты жағдайдың толық сақталуы кезіндегі ерекше жағдайда мезгілді түрде туындайтын бағдарлануға қабілетінің шектелуі;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бағдарланудың (орын, кеңістік, уақыт) негізгі параметрлерін дамытудағы артта қалушылық, көру бейнелерін қабылдаудың шамалы айқын бұзылуына немесе есту сигналдарын қабылдаудың өте айқын бұзылуына (III-IV дәрежелі есту қабілетінің жоғалуы) байланысты қоршаған заттарды танудың ішінара бұзылуы; сенсорлық қабылдауды жақсартатын немесе оның бұзылуын өтейтін көмекші техникалық құралдардың көмегімен орынды, уақытты, кеңістікті анықтау мүмкіндігі сақталады; бағдарлану жүйелерінің бірінің функциясының айтарлықтай бұзылуы, оның өтелмеуі немесе аз өтелуі; басқа параметрлер бойынша бағдарлану сақталған кезде, қоршаған орта туралы ақпаратқа төмендетілген және кешіктірілген реакциямен ғана орын немесе уақыт бойынша шамалы бағдарсыздық;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көмекші құралдарды пайдалана отырып басқа адамдардың көмегін талап ететін орнында, уақытта, кеңістікте ішінара бағдарсыздық;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өте айқын бағдарсыздық.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дәрежесі</w:t>
            </w:r>
          </w:p>
        </w:tc>
      </w:tr>
    </w:tbl>
    <w:p>
      <w:pPr>
        <w:spacing w:after="0"/>
        <w:ind w:left="0"/>
        <w:jc w:val="both"/>
      </w:pPr>
      <w:r>
        <w:rPr>
          <w:rFonts w:ascii="Times New Roman"/>
          <w:b w:val="false"/>
          <w:i w:val="false"/>
          <w:color w:val="000000"/>
          <w:sz w:val="28"/>
        </w:rPr>
        <w:t>
      6) қарым-қатынас жасау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кезінде ауызша хабарламаларды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жасау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және беру қарқыны мен көлемінің шамалы төмендеуімен қарым-қатынас жасау қабілеті; қажет болған жағдайда техникалық және өзге де көмекші құралдарды пайдалану; белгіленген байланыстар сақталған кезде жаңа қарым-қатынасты орнатудың қиындығы; баланың коммуникативті қабілеттерінің жас параметрлерін қалыптастырудың бір жас кезеңінен аспайтын артта қалуы;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және беру қарқыны мен көлемінің төмендеуімен тілдесу қабілеті; көмекші құралдарды қолдану қажеттілігі туындайды; белгіленген байланыстар сақталған жағдайда жаңа қарым-қатынас орнату және қолдау мүмкінсіздігі; вербалды емес әдістерді қолдану және сурдоаудармашының көмегі; баланың коммуникативті қабілеттерінің жас параметрлерін қалыптастырудың бірнеше жас кезеңінен артта қалуы;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қабылдау мен беру кезінде және оның мағыналық мазмұнын түсіну үшін қажет болған жағдайда техникалық және өзге де көмекші құралдарды пайдалана отырып басқа адамдардың тұрақты ішінара көмегімен тілдесу қабілеті; компенсацияға келмейтін жақын туыстармен сақталған байланыстар кезінде белгіленген қарым-қатынастың (достар, әріптестер, көршілер)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көмек көрсетуді қиындататын қарым-қатынас мүмкіндігінің жоғалуы және жақын туыстармен, тұрмыстық деңгейде күтім жасайтын адаммен байланыстың қиындауы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дәрежесі</w:t>
            </w:r>
          </w:p>
        </w:tc>
      </w:tr>
    </w:tbl>
    <w:p>
      <w:pPr>
        <w:spacing w:after="0"/>
        <w:ind w:left="0"/>
        <w:jc w:val="both"/>
      </w:pPr>
      <w:r>
        <w:rPr>
          <w:rFonts w:ascii="Times New Roman"/>
          <w:b w:val="false"/>
          <w:i w:val="false"/>
          <w:color w:val="000000"/>
          <w:sz w:val="28"/>
        </w:rPr>
        <w:t>
      7) өзінің мінез-құлқын бақылау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тұлғааралық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мінез-құлқын бақылау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бақылаудың сақталуы кезінде қиын өмірлік жағдайда өз мінез-құлқын бақылау қабілетінің мезгілді түрде туындайтын шектелуі; өзін-өзі түзету қабілетінің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бақылаудың сақталуы кезінде тәрбие, психологиялық, педагогикалық және (немесе) медициналық әсер ету тәсілдерімен түзетілмейтін ерекше жағдайға өз мінез-құлқын бақылау қабілетінің мезгілді түрде туындайтын шектелуі; өзін тану қабілетін сақтау, бұл пациентке өздігінен күнделікті іс-әрекеттерді, қалыпты өндірістік жағдайларда кәсіби қызметтің кейбір түрлерін орындауға мүмкіндік береді; орташа жиіліктегі сананың толық немесе ішінара жоғалту шабуылдары; ішінара өзін-өзі түзету мүмкіндігімен өмірдің жекелеген салаларына әсер ететін рөлдік функцияларды орындаудағы тұрақты қиындықтар;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және маңызды адамдарды тану мүмкіндігі тек үй жағдайында таныс орта деңгейінде сақталған, түзетуге және дамытуға келмейді; жеке қауіпсіздікті дұрыс сақтау мүмкіндігі қиын; дәрі-дәрмектермен компенсация келмейтін ішінара немесе толық санасын жоғалтудың жиі болатын ұстамасы; басқа адамдардың тұрақты көмегі арқылы ғана ішінара түзету мүмкіндігімен өзінің мінез-құлқына және қоршаған ортаға сынның үнемі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басын, айналасындағы заттарды және адамдарды танудың мүмкінсіздігі немесе өте айқын бұзылуы, жеке қауіпсіздікке қауіп төндіретін қалыпты жағдайға реакцияның болмауы немесе жеткіліксіз болуы, физиологиялық шығындылардың бұзылуының, дәрілік заттармен түзету мүмкін болмаған жағдайда күн сайын сананың толық бұзылуының жиі қайталанатын ұстамалары (сананың бұлыңғырлық бұзылыстары; жалпы тоникалық-клоникалық, тоникалық, клоникалық ұстамалар; инфантильдік спазмдар); басқа адамдардың тұрақты көмекке (қадағалауға) мұқтаждығы.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дәрежесі</w:t>
            </w:r>
          </w:p>
        </w:tc>
      </w:tr>
    </w:tbl>
    <w:p>
      <w:pPr>
        <w:spacing w:after="0"/>
        <w:ind w:left="0"/>
        <w:jc w:val="both"/>
      </w:pPr>
      <w:r>
        <w:rPr>
          <w:rFonts w:ascii="Times New Roman"/>
          <w:b w:val="false"/>
          <w:i w:val="false"/>
          <w:color w:val="000000"/>
          <w:sz w:val="28"/>
        </w:rPr>
        <w:t>
      8) ойын және танымдық қызметке қабілетінің шектелуі:</w:t>
      </w:r>
    </w:p>
    <w:p>
      <w:pPr>
        <w:spacing w:after="0"/>
        <w:ind w:left="0"/>
        <w:jc w:val="both"/>
      </w:pPr>
      <w:r>
        <w:rPr>
          <w:rFonts w:ascii="Times New Roman"/>
          <w:b w:val="false"/>
          <w:i w:val="false"/>
          <w:color w:val="000000"/>
          <w:sz w:val="28"/>
        </w:rPr>
        <w:t>
      бірінші дәреже – организмнің қандай да бір жүйесінде баланың одан әрі дамуын және әлеуметтік-рөлдік ұстанымының қалыптасуын шамалы дәрежеде қиындататын кемістіктің болуына орай ойын қызметі белсенділігінің төмендеуі. Компенсаторлық құралдары мен түзеу әдістерін қолданудың қажеттігі. Жүзеге асырылу процесіне баса назар аударуды және жеке тәсілді талап ететін танымдық және ойнау қызметі;</w:t>
      </w:r>
    </w:p>
    <w:p>
      <w:pPr>
        <w:spacing w:after="0"/>
        <w:ind w:left="0"/>
        <w:jc w:val="both"/>
      </w:pPr>
      <w:r>
        <w:rPr>
          <w:rFonts w:ascii="Times New Roman"/>
          <w:b w:val="false"/>
          <w:i w:val="false"/>
          <w:color w:val="000000"/>
          <w:sz w:val="28"/>
        </w:rPr>
        <w:t>
      екінші дәреже – уәждеменің едәуір төмендеуіне немесе организмнің негізгі жүйелерінің айқын функционалдық жеткіліксіздігіне немесе соматикалық денсаулықтың бұзылуына орай танымдық және ойын қызметін нәтижелі жүзеге асырудың мүмкін болмауы. Компенсаторлық құралдары мен түзеу әдістерін қолданудың тиімсіздігі;</w:t>
      </w:r>
    </w:p>
    <w:p>
      <w:pPr>
        <w:spacing w:after="0"/>
        <w:ind w:left="0"/>
        <w:jc w:val="both"/>
      </w:pPr>
      <w:r>
        <w:rPr>
          <w:rFonts w:ascii="Times New Roman"/>
          <w:b w:val="false"/>
          <w:i w:val="false"/>
          <w:color w:val="000000"/>
          <w:sz w:val="28"/>
        </w:rPr>
        <w:t>
      үшінші дәреже – ойын қызметіне қабілетінің болмауы немесе күрт төмендеуі және басқа адамдарға толық тәуелді болуы;</w:t>
      </w:r>
    </w:p>
    <w:p>
      <w:pPr>
        <w:spacing w:after="0"/>
        <w:ind w:left="0"/>
        <w:jc w:val="both"/>
      </w:pPr>
      <w:r>
        <w:rPr>
          <w:rFonts w:ascii="Times New Roman"/>
          <w:b w:val="false"/>
          <w:i w:val="false"/>
          <w:color w:val="000000"/>
          <w:sz w:val="28"/>
        </w:rPr>
        <w:t>
      9) қозғалыс белсенділігіне қабілетінің шектелуі:</w:t>
      </w:r>
    </w:p>
    <w:p>
      <w:pPr>
        <w:spacing w:after="0"/>
        <w:ind w:left="0"/>
        <w:jc w:val="both"/>
      </w:pPr>
      <w:r>
        <w:rPr>
          <w:rFonts w:ascii="Times New Roman"/>
          <w:b w:val="false"/>
          <w:i w:val="false"/>
          <w:color w:val="000000"/>
          <w:sz w:val="28"/>
        </w:rPr>
        <w:t>
      бірінші дәреже – жүру ұзақтығының қысқаруы және сапасының нашарлауы, өздігінен жүріп-тұруға жалпы қабілетінің сақталуы кезінде қарапайым компенсаторлық құралдарын немесе тіректі пайдалану, жекелеген қозғалу актілерін орындау немесе жасына қарай көзделген қашықтықты еңсеру кезінде тұрақты көмекті пайдалану аясында еңсеретін қашықтық алыстығының азаюы. Ұсақ манипулятивтік қозғалыстардың дамуы екі эпикриздік мерзімге артта қалған. Дене жағдайын ұстау қабілетінің төмендеуі қосымша фиксация құралдарын пайдалану қажеттілігінсіз қозғалу режимінің сақталуын талап етеді;</w:t>
      </w:r>
    </w:p>
    <w:p>
      <w:pPr>
        <w:spacing w:after="0"/>
        <w:ind w:left="0"/>
        <w:jc w:val="both"/>
      </w:pPr>
      <w:r>
        <w:rPr>
          <w:rFonts w:ascii="Times New Roman"/>
          <w:b w:val="false"/>
          <w:i w:val="false"/>
          <w:color w:val="000000"/>
          <w:sz w:val="28"/>
        </w:rPr>
        <w:t>
      екінші дәреже – көмекші құралдармен компенсацияға келмейтін жүру арқылы қашықтыққа қозғалыстың бұзылуы. Қозғалыс кезінде ересектер тарапынан тұрақты көмек қажет. Денені белгілі бір жағдайда ұстап тұру қабілетінің шектелуі фиксацияның, түзеу әдістерінің қосымша тәсілдерін талап етеді. Тепе-тең қозғалу сапасының күрт төмендеуі мен санының азаюы, манипулятивтік қозғалыс дамуының айқын бұзылушылығы байқалады;</w:t>
      </w:r>
    </w:p>
    <w:p>
      <w:pPr>
        <w:spacing w:after="0"/>
        <w:ind w:left="0"/>
        <w:jc w:val="both"/>
      </w:pPr>
      <w:r>
        <w:rPr>
          <w:rFonts w:ascii="Times New Roman"/>
          <w:b w:val="false"/>
          <w:i w:val="false"/>
          <w:color w:val="000000"/>
          <w:sz w:val="28"/>
        </w:rPr>
        <w:t>
      үшінші дәреже – кеңістікте қозғалу, дене жағдайын сақтау және манипулятивтік қызмет қабілетінің өте айқын шектелуі немесе толық болмауы. Қозғалыс функциясын басқа адамның тұрақты күтімімен немесе көлік құралын (кресло-арба) пайдалану есебінен толық ауыстыру, сондай-ақ толық көлемдегі тұрақты қосымша күтім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36"/>
    <w:p>
      <w:pPr>
        <w:spacing w:after="0"/>
        <w:ind w:left="0"/>
        <w:jc w:val="left"/>
      </w:pPr>
      <w:r>
        <w:rPr>
          <w:rFonts w:ascii="Times New Roman"/>
          <w:b/>
          <w:i w:val="false"/>
          <w:color w:val="000000"/>
        </w:rPr>
        <w:t xml:space="preserve"> Он сегіз жасқа дейінгі балаларға мүгедектік мерзімдерін белгілеу үшін медициналық көрсетілімдер</w:t>
      </w:r>
    </w:p>
    <w:bookmarkEnd w:id="36"/>
    <w:bookmarkStart w:name="z65" w:id="37"/>
    <w:p>
      <w:pPr>
        <w:spacing w:after="0"/>
        <w:ind w:left="0"/>
        <w:jc w:val="both"/>
      </w:pPr>
      <w:r>
        <w:rPr>
          <w:rFonts w:ascii="Times New Roman"/>
          <w:b w:val="false"/>
          <w:i w:val="false"/>
          <w:color w:val="000000"/>
          <w:sz w:val="28"/>
        </w:rPr>
        <w:t>
      1. Мүгедектігі бар бала санаты немесе бірінші, екінші, үшінші топтағы мүгедектігі бар бала санаты 6 ай немесе 1 жыл мерзімге белгіленетін функционалдық өзгерістер мен патологиялық жай-күйлер.</w:t>
      </w:r>
    </w:p>
    <w:bookmarkEnd w:id="37"/>
    <w:p>
      <w:pPr>
        <w:spacing w:after="0"/>
        <w:ind w:left="0"/>
        <w:jc w:val="both"/>
      </w:pP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p>
    <w:p>
      <w:pPr>
        <w:spacing w:after="0"/>
        <w:ind w:left="0"/>
        <w:jc w:val="both"/>
      </w:pPr>
      <w:r>
        <w:rPr>
          <w:rFonts w:ascii="Times New Roman"/>
          <w:b w:val="false"/>
          <w:i w:val="false"/>
          <w:color w:val="000000"/>
          <w:sz w:val="28"/>
        </w:rPr>
        <w:t>
      1) бас-ми жарақатынан, нейроинфекциядан және жүйке жүйесінің басқа да органикалық ауруларынан кейінгі орташа білінетін қозғалу, психикалық, сөйлеу бұзылушылықтары;</w:t>
      </w:r>
    </w:p>
    <w:p>
      <w:pPr>
        <w:spacing w:after="0"/>
        <w:ind w:left="0"/>
        <w:jc w:val="both"/>
      </w:pP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p>
    <w:p>
      <w:pPr>
        <w:spacing w:after="0"/>
        <w:ind w:left="0"/>
        <w:jc w:val="both"/>
      </w:pPr>
      <w:r>
        <w:rPr>
          <w:rFonts w:ascii="Times New Roman"/>
          <w:b w:val="false"/>
          <w:i w:val="false"/>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p>
    <w:p>
      <w:pPr>
        <w:spacing w:after="0"/>
        <w:ind w:left="0"/>
        <w:jc w:val="both"/>
      </w:pPr>
      <w:r>
        <w:rPr>
          <w:rFonts w:ascii="Times New Roman"/>
          <w:b w:val="false"/>
          <w:i w:val="false"/>
          <w:color w:val="000000"/>
          <w:sz w:val="28"/>
        </w:rPr>
        <w:t>
      4) асқазанның, он екі елі ішектің жара ауруының асқынған ағымы;</w:t>
      </w:r>
    </w:p>
    <w:p>
      <w:pPr>
        <w:spacing w:after="0"/>
        <w:ind w:left="0"/>
        <w:jc w:val="both"/>
      </w:pPr>
      <w:r>
        <w:rPr>
          <w:rFonts w:ascii="Times New Roman"/>
          <w:b w:val="false"/>
          <w:i w:val="false"/>
          <w:color w:val="000000"/>
          <w:sz w:val="28"/>
        </w:rPr>
        <w:t>
      5) дененің артық салмағы аясында 2-типті орта дәрежедегі қант диабеті;</w:t>
      </w:r>
    </w:p>
    <w:p>
      <w:pPr>
        <w:spacing w:after="0"/>
        <w:ind w:left="0"/>
        <w:jc w:val="both"/>
      </w:pP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p>
    <w:p>
      <w:pPr>
        <w:spacing w:after="0"/>
        <w:ind w:left="0"/>
        <w:jc w:val="both"/>
      </w:pP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тағы басқа тағайындалған әсері күшті препараттарды, иммуносупрессивті терапияны ұзақ (3 айдан 1 жылға дейін) уақыт пайдаланудан туындаған, ұзақ терапевтік түзетуді талап ететін патологиялық жай-күй;</w:t>
      </w:r>
    </w:p>
    <w:p>
      <w:pPr>
        <w:spacing w:after="0"/>
        <w:ind w:left="0"/>
        <w:jc w:val="both"/>
      </w:pPr>
      <w:r>
        <w:rPr>
          <w:rFonts w:ascii="Times New Roman"/>
          <w:b w:val="false"/>
          <w:i w:val="false"/>
          <w:color w:val="000000"/>
          <w:sz w:val="28"/>
        </w:rPr>
        <w:t>
      8) коагулопатиялар мен тромбоцитопатия аясында жатырдан дисфункциялық қан кетуі.</w:t>
      </w:r>
    </w:p>
    <w:bookmarkStart w:name="z66" w:id="38"/>
    <w:p>
      <w:pPr>
        <w:spacing w:after="0"/>
        <w:ind w:left="0"/>
        <w:jc w:val="both"/>
      </w:pPr>
      <w:r>
        <w:rPr>
          <w:rFonts w:ascii="Times New Roman"/>
          <w:b w:val="false"/>
          <w:i w:val="false"/>
          <w:color w:val="000000"/>
          <w:sz w:val="28"/>
        </w:rPr>
        <w:t>
      2. Мүгедектігі бар бала санаты немесе бірінші, екінші, үшінші топтағы мүгедектігі бар бала санаты 2 жыл мерзімге белгіленетін функционалдық өзгерістер мен патологиялық жай-күйлер.</w:t>
      </w:r>
    </w:p>
    <w:bookmarkEnd w:id="38"/>
    <w:p>
      <w:pPr>
        <w:spacing w:after="0"/>
        <w:ind w:left="0"/>
        <w:jc w:val="both"/>
      </w:pPr>
      <w:r>
        <w:rPr>
          <w:rFonts w:ascii="Times New Roman"/>
          <w:b w:val="false"/>
          <w:i w:val="false"/>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p>
    <w:p>
      <w:pPr>
        <w:spacing w:after="0"/>
        <w:ind w:left="0"/>
        <w:jc w:val="both"/>
      </w:pPr>
      <w:r>
        <w:rPr>
          <w:rFonts w:ascii="Times New Roman"/>
          <w:b w:val="false"/>
          <w:i w:val="false"/>
          <w:color w:val="000000"/>
          <w:sz w:val="28"/>
        </w:rPr>
        <w:t>
      1) сөйлеу, көру, есту қабілеттерінің бұзылуымен немесе оларсыз орташа білінетін тұрақты қозғалыс бұзылулары (бір немесе бірнеше аяқ-қолдың парезі, плегиялары, тұрақты гиперкинездер, координацияның бұзылуы және тағы басқа);</w:t>
      </w:r>
    </w:p>
    <w:p>
      <w:pPr>
        <w:spacing w:after="0"/>
        <w:ind w:left="0"/>
        <w:jc w:val="both"/>
      </w:pPr>
      <w:r>
        <w:rPr>
          <w:rFonts w:ascii="Times New Roman"/>
          <w:b w:val="false"/>
          <w:i w:val="false"/>
          <w:color w:val="000000"/>
          <w:sz w:val="28"/>
        </w:rPr>
        <w:t>
      2) сөйлеу қабілетінің тұрақты бұзылуы (алалия, афазия, компенсацияға келмейтін түрі), дизартрия мен кекештенудің ауыр түрі;</w:t>
      </w:r>
    </w:p>
    <w:p>
      <w:pPr>
        <w:spacing w:after="0"/>
        <w:ind w:left="0"/>
        <w:jc w:val="both"/>
      </w:pPr>
      <w:r>
        <w:rPr>
          <w:rFonts w:ascii="Times New Roman"/>
          <w:b w:val="false"/>
          <w:i w:val="false"/>
          <w:color w:val="000000"/>
          <w:sz w:val="28"/>
        </w:rPr>
        <w:t>
      3) омыртқа жұлынының зақымдануынан болған жамбас органдары функцияларының айқын білінетін бұзылуы;</w:t>
      </w:r>
    </w:p>
    <w:p>
      <w:pPr>
        <w:spacing w:after="0"/>
        <w:ind w:left="0"/>
        <w:jc w:val="both"/>
      </w:pP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p>
    <w:p>
      <w:pPr>
        <w:spacing w:after="0"/>
        <w:ind w:left="0"/>
        <w:jc w:val="both"/>
      </w:pPr>
      <w:r>
        <w:rPr>
          <w:rFonts w:ascii="Times New Roman"/>
          <w:b w:val="false"/>
          <w:i w:val="false"/>
          <w:color w:val="000000"/>
          <w:sz w:val="28"/>
        </w:rPr>
        <w:t>
      5) ұзақтығы 6 айға және одан да ұзаққа созылатын созылмалы психопатиялық жай-күйлер;</w:t>
      </w:r>
    </w:p>
    <w:p>
      <w:pPr>
        <w:spacing w:after="0"/>
        <w:ind w:left="0"/>
        <w:jc w:val="both"/>
      </w:pPr>
      <w:r>
        <w:rPr>
          <w:rFonts w:ascii="Times New Roman"/>
          <w:b w:val="false"/>
          <w:i w:val="false"/>
          <w:color w:val="000000"/>
          <w:sz w:val="28"/>
        </w:rPr>
        <w:t>
      6) есту, көру, сөйлеу, тірек-қимыл аппаратының, басқа да органдардың немесе жүйелердің функциялары мен мінез-құлықтың патологиялық формаларымен ұштасатын жеңіл ақыл-ой кемістігі;</w:t>
      </w:r>
    </w:p>
    <w:p>
      <w:pPr>
        <w:spacing w:after="0"/>
        <w:ind w:left="0"/>
        <w:jc w:val="both"/>
      </w:pPr>
      <w:r>
        <w:rPr>
          <w:rFonts w:ascii="Times New Roman"/>
          <w:b w:val="false"/>
          <w:i w:val="false"/>
          <w:color w:val="000000"/>
          <w:sz w:val="28"/>
        </w:rPr>
        <w:t>
      7) тұрақты әлеуметтік бейімсізденуге әкеп соқтыратын мінез-құлық патологиясы, эмоционалдық-жігер аясының бұзылуы;</w:t>
      </w:r>
    </w:p>
    <w:p>
      <w:pPr>
        <w:spacing w:after="0"/>
        <w:ind w:left="0"/>
        <w:jc w:val="both"/>
      </w:pP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p>
    <w:p>
      <w:pPr>
        <w:spacing w:after="0"/>
        <w:ind w:left="0"/>
        <w:jc w:val="both"/>
      </w:pPr>
      <w:r>
        <w:rPr>
          <w:rFonts w:ascii="Times New Roman"/>
          <w:b w:val="false"/>
          <w:i w:val="false"/>
          <w:color w:val="000000"/>
          <w:sz w:val="28"/>
        </w:rPr>
        <w:t>
      9) туа біткен немесе пайда болған көмей және трахея ауруларының салдарынан трахеотомикалық түтіксіз өздігінен дем ала алмауы;</w:t>
      </w:r>
    </w:p>
    <w:p>
      <w:pPr>
        <w:spacing w:after="0"/>
        <w:ind w:left="0"/>
        <w:jc w:val="both"/>
      </w:pPr>
      <w:r>
        <w:rPr>
          <w:rFonts w:ascii="Times New Roman"/>
          <w:b w:val="false"/>
          <w:i w:val="false"/>
          <w:color w:val="000000"/>
          <w:sz w:val="28"/>
        </w:rPr>
        <w:t>
      10) І-ІІ дәрежелі тыныс жетіспеушілігімен асқынған өкпе-бронх жүйесінің туа біткен немесе жүре пайда болған ақаулары, орташа және/немесе күрделі ауырлық дәрежедегі, ішінара және/немесе бақыланбайтын, ағымы ауыр персистирленетін бронх демікпесі;</w:t>
      </w:r>
    </w:p>
    <w:p>
      <w:pPr>
        <w:spacing w:after="0"/>
        <w:ind w:left="0"/>
        <w:jc w:val="both"/>
      </w:pPr>
      <w:r>
        <w:rPr>
          <w:rFonts w:ascii="Times New Roman"/>
          <w:b w:val="false"/>
          <w:i w:val="false"/>
          <w:color w:val="000000"/>
          <w:sz w:val="28"/>
        </w:rPr>
        <w:t>
      11)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айқын білінетін бұзылуы;</w:t>
      </w:r>
    </w:p>
    <w:p>
      <w:pPr>
        <w:spacing w:after="0"/>
        <w:ind w:left="0"/>
        <w:jc w:val="both"/>
      </w:pPr>
      <w:r>
        <w:rPr>
          <w:rFonts w:ascii="Times New Roman"/>
          <w:b w:val="false"/>
          <w:i w:val="false"/>
          <w:color w:val="000000"/>
          <w:sz w:val="28"/>
        </w:rPr>
        <w:t>
      12) белгілі бір жасқа дейін оперативтік емдеуге болмайтын жүрек кемістігі, І-ІІ дәрежедегі жүрек-қан тамырлары жеткіліксіздігінен асқынған ірі қан тамырлары дамуының кемістіктері;</w:t>
      </w:r>
    </w:p>
    <w:p>
      <w:pPr>
        <w:spacing w:after="0"/>
        <w:ind w:left="0"/>
        <w:jc w:val="both"/>
      </w:pPr>
      <w:r>
        <w:rPr>
          <w:rFonts w:ascii="Times New Roman"/>
          <w:b w:val="false"/>
          <w:i w:val="false"/>
          <w:color w:val="000000"/>
          <w:sz w:val="28"/>
        </w:rPr>
        <w:t>
      13) І-ІІ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p>
    <w:p>
      <w:pPr>
        <w:spacing w:after="0"/>
        <w:ind w:left="0"/>
        <w:jc w:val="both"/>
      </w:pPr>
      <w:r>
        <w:rPr>
          <w:rFonts w:ascii="Times New Roman"/>
          <w:b w:val="false"/>
          <w:i w:val="false"/>
          <w:color w:val="000000"/>
          <w:sz w:val="28"/>
        </w:rPr>
        <w:t>
      14) бүйрек функциясының айқын білінетін тұрақты бұзылуы және/немесе бүйрек тініндегі патологиялық процесс белсенділігінің жоғары дәрежесі;</w:t>
      </w:r>
    </w:p>
    <w:p>
      <w:pPr>
        <w:spacing w:after="0"/>
        <w:ind w:left="0"/>
        <w:jc w:val="both"/>
      </w:pPr>
      <w:r>
        <w:rPr>
          <w:rFonts w:ascii="Times New Roman"/>
          <w:b w:val="false"/>
          <w:i w:val="false"/>
          <w:color w:val="000000"/>
          <w:sz w:val="28"/>
        </w:rPr>
        <w:t>
      15) терінің және (немесе) шырышты қабықтың қимыл белсенділігінің өте айқын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p>
    <w:p>
      <w:pPr>
        <w:spacing w:after="0"/>
        <w:ind w:left="0"/>
        <w:jc w:val="both"/>
      </w:pPr>
      <w:r>
        <w:rPr>
          <w:rFonts w:ascii="Times New Roman"/>
          <w:b w:val="false"/>
          <w:i w:val="false"/>
          <w:color w:val="000000"/>
          <w:sz w:val="28"/>
        </w:rPr>
        <w:t>
      16) туа біткен немесе тұқым қуалайтын қан аурулары кезіндегі гемоглобиннің бір литрге 100 граммнан (бұдан әрі – л/г) кем болып төмендей отырып, жылына бір реттен артық болатын анемиялық криздер;</w:t>
      </w:r>
    </w:p>
    <w:p>
      <w:pPr>
        <w:spacing w:after="0"/>
        <w:ind w:left="0"/>
        <w:jc w:val="both"/>
      </w:pPr>
      <w:r>
        <w:rPr>
          <w:rFonts w:ascii="Times New Roman"/>
          <w:b w:val="false"/>
          <w:i w:val="false"/>
          <w:color w:val="000000"/>
          <w:sz w:val="28"/>
        </w:rPr>
        <w:t>
      17) қатерсіз ісіктің салдарынан болған орган функциясының айқын бұзылуы және (немесе) айқын білінетін косметикалық кемістік;</w:t>
      </w:r>
    </w:p>
    <w:p>
      <w:pPr>
        <w:spacing w:after="0"/>
        <w:ind w:left="0"/>
        <w:jc w:val="both"/>
      </w:pPr>
      <w:r>
        <w:rPr>
          <w:rFonts w:ascii="Times New Roman"/>
          <w:b w:val="false"/>
          <w:i w:val="false"/>
          <w:color w:val="000000"/>
          <w:sz w:val="28"/>
        </w:rPr>
        <w:t>
      18) тірек және қимылдың айқын бұзылуы бар жамбас пен сан буындарының туа біткен немесе кейіннен шығып кетуі;</w:t>
      </w:r>
    </w:p>
    <w:p>
      <w:pPr>
        <w:spacing w:after="0"/>
        <w:ind w:left="0"/>
        <w:jc w:val="both"/>
      </w:pPr>
      <w:r>
        <w:rPr>
          <w:rFonts w:ascii="Times New Roman"/>
          <w:b w:val="false"/>
          <w:i w:val="false"/>
          <w:color w:val="000000"/>
          <w:sz w:val="28"/>
        </w:rPr>
        <w:t>
      19) организм функцияларының орташа білінетін бұзылуы бар органдардың немесе жүйелердің туберкулезі;</w:t>
      </w:r>
    </w:p>
    <w:p>
      <w:pPr>
        <w:spacing w:after="0"/>
        <w:ind w:left="0"/>
        <w:jc w:val="both"/>
      </w:pPr>
      <w:r>
        <w:rPr>
          <w:rFonts w:ascii="Times New Roman"/>
          <w:b w:val="false"/>
          <w:i w:val="false"/>
          <w:color w:val="000000"/>
          <w:sz w:val="28"/>
        </w:rPr>
        <w:t>
      20)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алғаш анықталған 1-типті қант диабеті;</w:t>
      </w:r>
    </w:p>
    <w:p>
      <w:pPr>
        <w:spacing w:after="0"/>
        <w:ind w:left="0"/>
        <w:jc w:val="both"/>
      </w:pPr>
      <w:r>
        <w:rPr>
          <w:rFonts w:ascii="Times New Roman"/>
          <w:b w:val="false"/>
          <w:i w:val="false"/>
          <w:color w:val="000000"/>
          <w:sz w:val="28"/>
        </w:rPr>
        <w:t>
      21)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2-типті қант диабеті, қант диабетінің басқа қайталама типтері;</w:t>
      </w:r>
    </w:p>
    <w:p>
      <w:pPr>
        <w:spacing w:after="0"/>
        <w:ind w:left="0"/>
        <w:jc w:val="both"/>
      </w:pPr>
      <w:r>
        <w:rPr>
          <w:rFonts w:ascii="Times New Roman"/>
          <w:b w:val="false"/>
          <w:i w:val="false"/>
          <w:color w:val="000000"/>
          <w:sz w:val="28"/>
        </w:rPr>
        <w:t>
      22) қалпына келтіру және негізгі емдеу әдісін таңдау кезеңіне ауыр дәрежелі тиреотоксикоз белгілері бар диффузды уытты зоб;</w:t>
      </w:r>
    </w:p>
    <w:p>
      <w:pPr>
        <w:spacing w:after="0"/>
        <w:ind w:left="0"/>
        <w:jc w:val="both"/>
      </w:pPr>
      <w:r>
        <w:rPr>
          <w:rFonts w:ascii="Times New Roman"/>
          <w:b w:val="false"/>
          <w:i w:val="false"/>
          <w:color w:val="000000"/>
          <w:sz w:val="28"/>
        </w:rPr>
        <w:t>
      23)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(косметикалық операцияларды қоспағанда)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p>
    <w:bookmarkStart w:name="z67" w:id="39"/>
    <w:p>
      <w:pPr>
        <w:spacing w:after="0"/>
        <w:ind w:left="0"/>
        <w:jc w:val="both"/>
      </w:pPr>
      <w:r>
        <w:rPr>
          <w:rFonts w:ascii="Times New Roman"/>
          <w:b w:val="false"/>
          <w:i w:val="false"/>
          <w:color w:val="000000"/>
          <w:sz w:val="28"/>
        </w:rPr>
        <w:t>
      3. Мүгедектігі бар бала санаты немесе бірінші, екінші, үшінші топтағы мүгедектігі бар бала санаты 5 жыл мерзімге белгіленетін функционалдық өзгерістер мен патологиялық жай-күйлер:</w:t>
      </w:r>
    </w:p>
    <w:bookmarkEnd w:id="39"/>
    <w:p>
      <w:pPr>
        <w:spacing w:after="0"/>
        <w:ind w:left="0"/>
        <w:jc w:val="both"/>
      </w:pPr>
      <w:r>
        <w:rPr>
          <w:rFonts w:ascii="Times New Roman"/>
          <w:b w:val="false"/>
          <w:i w:val="false"/>
          <w:color w:val="000000"/>
          <w:sz w:val="28"/>
        </w:rPr>
        <w:t>
      1) тұрақты ремиссия басталғанға дейінгі туа біткен тұқым қуалайтын зат алмасу аурулары (фенилкетонурия, целиакия, ОЖЖ қайта зақымдануы белгілерімен гипотиреоз және басқалары);</w:t>
      </w:r>
    </w:p>
    <w:p>
      <w:pPr>
        <w:spacing w:after="0"/>
        <w:ind w:left="0"/>
        <w:jc w:val="both"/>
      </w:pPr>
      <w:r>
        <w:rPr>
          <w:rFonts w:ascii="Times New Roman"/>
          <w:b w:val="false"/>
          <w:i w:val="false"/>
          <w:color w:val="000000"/>
          <w:sz w:val="28"/>
        </w:rPr>
        <w:t>
      2) тұрақты ремиссия басталғанға дейін тыныс-тіршіліктің бұзылуына және әлеуметтік дезадаптацияға әкеп соқтыратын туа біткен, тұқым қуалайтын аурулар мен синдромдар;</w:t>
      </w:r>
    </w:p>
    <w:p>
      <w:pPr>
        <w:spacing w:after="0"/>
        <w:ind w:left="0"/>
        <w:jc w:val="both"/>
      </w:pPr>
      <w:r>
        <w:rPr>
          <w:rFonts w:ascii="Times New Roman"/>
          <w:b w:val="false"/>
          <w:i w:val="false"/>
          <w:color w:val="000000"/>
          <w:sz w:val="28"/>
        </w:rPr>
        <w:t>
      3) тұрақты клиникалық-гематологиялық ремиссия басталғанға дейінгі асқынған лейкоз, лимфогрануломатоз;</w:t>
      </w:r>
    </w:p>
    <w:p>
      <w:pPr>
        <w:spacing w:after="0"/>
        <w:ind w:left="0"/>
        <w:jc w:val="both"/>
      </w:pPr>
      <w:r>
        <w:rPr>
          <w:rFonts w:ascii="Times New Roman"/>
          <w:b w:val="false"/>
          <w:i w:val="false"/>
          <w:color w:val="000000"/>
          <w:sz w:val="28"/>
        </w:rPr>
        <w:t>
      4) мүгедектікті алғашқы белгілеу кезінде ісік процесінің сатысына қарамастан, хирургиялық және басқа да емдеу түрлерінен кейінгі кез келген жерде орналасқан қатерлі ісіктер;</w:t>
      </w:r>
    </w:p>
    <w:p>
      <w:pPr>
        <w:spacing w:after="0"/>
        <w:ind w:left="0"/>
        <w:jc w:val="both"/>
      </w:pPr>
      <w:r>
        <w:rPr>
          <w:rFonts w:ascii="Times New Roman"/>
          <w:b w:val="false"/>
          <w:i w:val="false"/>
          <w:color w:val="000000"/>
          <w:sz w:val="28"/>
        </w:rPr>
        <w:t>
      5) ошақты неврологиялық симтоматикасыз тұрақты компенсацияға дейінгі бас сүйектің көлемі үлкейген және гипертензиялық синдромды нақты гидроцефалия, операция жасалған гидроцефалия ("вентрикулоперитониялық шунттау" операциясынан кейінгі жағдай);</w:t>
      </w:r>
    </w:p>
    <w:p>
      <w:pPr>
        <w:spacing w:after="0"/>
        <w:ind w:left="0"/>
        <w:jc w:val="both"/>
      </w:pP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ІІ-ІІІ дәрежедегі бұзылуы бар қайталама патологиялық сынықтарға әкеп соғатын бұлшық еттердің патологиялық өзгерістері (миофиброз, диффузды кальциноз);</w:t>
      </w:r>
    </w:p>
    <w:p>
      <w:pPr>
        <w:spacing w:after="0"/>
        <w:ind w:left="0"/>
        <w:jc w:val="both"/>
      </w:pPr>
      <w:r>
        <w:rPr>
          <w:rFonts w:ascii="Times New Roman"/>
          <w:b w:val="false"/>
          <w:i w:val="false"/>
          <w:color w:val="000000"/>
          <w:sz w:val="28"/>
        </w:rPr>
        <w:t>
      7) омыртқа мен кеуде қуысының ІІІ-ІV дәрежеде қисаюына, бір немесе бірнеше аяқ-қол буындарының контрактуралары және (немесе) анкилоздарына, ірі сүйектер жалған буындарына байланысты тірек-қимыл аппараты функцияларының бұзылуы;</w:t>
      </w:r>
    </w:p>
    <w:p>
      <w:pPr>
        <w:spacing w:after="0"/>
        <w:ind w:left="0"/>
        <w:jc w:val="both"/>
      </w:pPr>
      <w:r>
        <w:rPr>
          <w:rFonts w:ascii="Times New Roman"/>
          <w:b w:val="false"/>
          <w:i w:val="false"/>
          <w:color w:val="000000"/>
          <w:sz w:val="28"/>
        </w:rPr>
        <w:t>
      8) туа біткен ауытқудың салдарынан аяқ-қолдың немесе олардың сегментінің айқын білінетін бұзылуы (мутиляция, контрактуралар, синдактилиялар, артропатиялар және басқалар);</w:t>
      </w:r>
    </w:p>
    <w:p>
      <w:pPr>
        <w:spacing w:after="0"/>
        <w:ind w:left="0"/>
        <w:jc w:val="both"/>
      </w:pPr>
      <w:r>
        <w:rPr>
          <w:rFonts w:ascii="Times New Roman"/>
          <w:b w:val="false"/>
          <w:i w:val="false"/>
          <w:color w:val="000000"/>
          <w:sz w:val="28"/>
        </w:rPr>
        <w:t>
      9) зәр мен үлкен дәреттің тұрақты тоқтамауы, мерзімі бойынша хирургиялық емдеуге жатпайтын ішектегі, қуық пен қуық-жыныс жолдарындағы жыланкөз жаралар;</w:t>
      </w:r>
    </w:p>
    <w:p>
      <w:pPr>
        <w:spacing w:after="0"/>
        <w:ind w:left="0"/>
        <w:jc w:val="both"/>
      </w:pPr>
      <w:r>
        <w:rPr>
          <w:rFonts w:ascii="Times New Roman"/>
          <w:b w:val="false"/>
          <w:i w:val="false"/>
          <w:color w:val="000000"/>
          <w:sz w:val="28"/>
        </w:rPr>
        <w:t>
      10) ақыл-ой кемістігі орташа және оған сәйкес келетін әртүрлі генездегі жарыместік дәрежесі;</w:t>
      </w:r>
    </w:p>
    <w:p>
      <w:pPr>
        <w:spacing w:after="0"/>
        <w:ind w:left="0"/>
        <w:jc w:val="both"/>
      </w:pPr>
      <w:r>
        <w:rPr>
          <w:rFonts w:ascii="Times New Roman"/>
          <w:b w:val="false"/>
          <w:i w:val="false"/>
          <w:color w:val="000000"/>
          <w:sz w:val="28"/>
        </w:rPr>
        <w:t>
      11) есту функциясының болмауы (ІІІ (56-70 дБ) – ІV (71- 90 дБ) дәрежедегі екі жақты құлақ мүкістігі).</w:t>
      </w:r>
    </w:p>
    <w:p>
      <w:pPr>
        <w:spacing w:after="0"/>
        <w:ind w:left="0"/>
        <w:jc w:val="both"/>
      </w:pPr>
      <w:r>
        <w:rPr>
          <w:rFonts w:ascii="Times New Roman"/>
          <w:b w:val="false"/>
          <w:i w:val="false"/>
          <w:color w:val="000000"/>
          <w:sz w:val="28"/>
        </w:rPr>
        <w:t>
      12) қайта куәландыру кезінде инсулинотерапия аясында немесе помпа көмегімен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1-типтегі қант диабеті;</w:t>
      </w:r>
    </w:p>
    <w:p>
      <w:pPr>
        <w:spacing w:after="0"/>
        <w:ind w:left="0"/>
        <w:jc w:val="both"/>
      </w:pPr>
      <w:r>
        <w:rPr>
          <w:rFonts w:ascii="Times New Roman"/>
          <w:b w:val="false"/>
          <w:i w:val="false"/>
          <w:color w:val="000000"/>
          <w:sz w:val="28"/>
        </w:rPr>
        <w:t>
      13) қайта куәландыру кезінде 2-типтегі қан диабеті,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қант диабетінің басқа қайталама типтері;</w:t>
      </w:r>
    </w:p>
    <w:p>
      <w:pPr>
        <w:spacing w:after="0"/>
        <w:ind w:left="0"/>
        <w:jc w:val="both"/>
      </w:pPr>
      <w:r>
        <w:rPr>
          <w:rFonts w:ascii="Times New Roman"/>
          <w:b w:val="false"/>
          <w:i w:val="false"/>
          <w:color w:val="000000"/>
          <w:sz w:val="28"/>
        </w:rPr>
        <w:t>
      14) балалар аутизмі, Аспергер синдромы, атиптік аутизмді алғаш куәландыру кезінде – өзара әлеуметтік әрекеттесу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bookmarkStart w:name="z68" w:id="40"/>
    <w:p>
      <w:pPr>
        <w:spacing w:after="0"/>
        <w:ind w:left="0"/>
        <w:jc w:val="both"/>
      </w:pPr>
      <w:r>
        <w:rPr>
          <w:rFonts w:ascii="Times New Roman"/>
          <w:b w:val="false"/>
          <w:i w:val="false"/>
          <w:color w:val="000000"/>
          <w:sz w:val="28"/>
        </w:rPr>
        <w:t>
      4. Мүгедектігі бар бала санаты жеті жасқа толғанға дейінгі мерзімге белгіленетін немесе бірінші, екінші, үшінші топтағы мүгедектігі бар бала санаты он сегіз жасқа дейін белгіленетін функционалдық өзгерістер мен патологиялық жай-күйлер.</w:t>
      </w:r>
    </w:p>
    <w:bookmarkEnd w:id="40"/>
    <w:p>
      <w:pPr>
        <w:spacing w:after="0"/>
        <w:ind w:left="0"/>
        <w:jc w:val="both"/>
      </w:pPr>
      <w:r>
        <w:rPr>
          <w:rFonts w:ascii="Times New Roman"/>
          <w:b w:val="false"/>
          <w:i w:val="false"/>
          <w:color w:val="000000"/>
          <w:sz w:val="28"/>
        </w:rPr>
        <w:t>
      Тыныс-тіршіліктің тұрақты шектелуі, органдар функцияларының сауығу немесе әжептәуір жақсару деректері жоқ, тыныс-тіршіліктің үдемелі шектелуі, емдеу мен оңалту іс-шараларының болжамды болашағы болмайтын кезде балаға жеті немесе он сегіз жасқа толғанға дейінгі мүгедектік белгіленеді:</w:t>
      </w:r>
    </w:p>
    <w:p>
      <w:pPr>
        <w:spacing w:after="0"/>
        <w:ind w:left="0"/>
        <w:jc w:val="both"/>
      </w:pPr>
      <w:r>
        <w:rPr>
          <w:rFonts w:ascii="Times New Roman"/>
          <w:b w:val="false"/>
          <w:i w:val="false"/>
          <w:color w:val="000000"/>
          <w:sz w:val="28"/>
        </w:rPr>
        <w:t>
      1) бір немесе бірнеше аяқ-қолдың тұрақты айқын білінетін сал болуы немесе терең парездері, айқын білінетін гипотония және бұлшықет әлсіздігі, тұрақты жайылған гиперкинездер (қос атетоз, хореоатетоз секілді), координацияның айқын білінетін бұзылулары;</w:t>
      </w:r>
    </w:p>
    <w:p>
      <w:pPr>
        <w:spacing w:after="0"/>
        <w:ind w:left="0"/>
        <w:jc w:val="both"/>
      </w:pP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p>
    <w:p>
      <w:pPr>
        <w:spacing w:after="0"/>
        <w:ind w:left="0"/>
        <w:jc w:val="both"/>
      </w:pPr>
      <w:r>
        <w:rPr>
          <w:rFonts w:ascii="Times New Roman"/>
          <w:b w:val="false"/>
          <w:i w:val="false"/>
          <w:color w:val="000000"/>
          <w:sz w:val="28"/>
        </w:rPr>
        <w:t>
      3) ақыл-ой кемістігі ауыр немесе терең және оларға сәйкес келетін әртүрлі генездегі жарыместік дәрежесі;</w:t>
      </w:r>
    </w:p>
    <w:p>
      <w:pPr>
        <w:spacing w:after="0"/>
        <w:ind w:left="0"/>
        <w:jc w:val="both"/>
      </w:pPr>
      <w:r>
        <w:rPr>
          <w:rFonts w:ascii="Times New Roman"/>
          <w:b w:val="false"/>
          <w:i w:val="false"/>
          <w:color w:val="000000"/>
          <w:sz w:val="28"/>
        </w:rPr>
        <w:t>
      4) екі жақты кереңдік (90 дБ астам), керең-мылқаулық;</w:t>
      </w:r>
    </w:p>
    <w:p>
      <w:pPr>
        <w:spacing w:after="0"/>
        <w:ind w:left="0"/>
        <w:jc w:val="both"/>
      </w:pP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p>
    <w:p>
      <w:pPr>
        <w:spacing w:after="0"/>
        <w:ind w:left="0"/>
        <w:jc w:val="both"/>
      </w:pP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p>
    <w:p>
      <w:pPr>
        <w:spacing w:after="0"/>
        <w:ind w:left="0"/>
        <w:jc w:val="both"/>
      </w:pPr>
      <w:r>
        <w:rPr>
          <w:rFonts w:ascii="Times New Roman"/>
          <w:b w:val="false"/>
          <w:i w:val="false"/>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p>
    <w:p>
      <w:pPr>
        <w:spacing w:after="0"/>
        <w:ind w:left="0"/>
        <w:jc w:val="both"/>
      </w:pPr>
      <w:r>
        <w:rPr>
          <w:rFonts w:ascii="Times New Roman"/>
          <w:b w:val="false"/>
          <w:i w:val="false"/>
          <w:color w:val="000000"/>
          <w:sz w:val="28"/>
        </w:rPr>
        <w:t>
      8) жүректің инкурабельді фонындағы ауруларының ІІ-ІІІ дәрежедегі тұраланған жүрек кемістігі;</w:t>
      </w:r>
    </w:p>
    <w:p>
      <w:pPr>
        <w:spacing w:after="0"/>
        <w:ind w:left="0"/>
        <w:jc w:val="both"/>
      </w:pP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білінетін бұзылуы;</w:t>
      </w:r>
    </w:p>
    <w:p>
      <w:pPr>
        <w:spacing w:after="0"/>
        <w:ind w:left="0"/>
        <w:jc w:val="both"/>
      </w:pPr>
      <w:r>
        <w:rPr>
          <w:rFonts w:ascii="Times New Roman"/>
          <w:b w:val="false"/>
          <w:i w:val="false"/>
          <w:color w:val="000000"/>
          <w:sz w:val="28"/>
        </w:rPr>
        <w:t>
      10) 3-5-сатылы бүйректің созылмалы ауруы (созылмалы бүйрек жеткіліксіздігі), қатерлі гипертония, бүйректің асқынған қантсыз диабеті;</w:t>
      </w:r>
    </w:p>
    <w:p>
      <w:pPr>
        <w:spacing w:after="0"/>
        <w:ind w:left="0"/>
        <w:jc w:val="both"/>
      </w:pPr>
      <w:r>
        <w:rPr>
          <w:rFonts w:ascii="Times New Roman"/>
          <w:b w:val="false"/>
          <w:i w:val="false"/>
          <w:color w:val="000000"/>
          <w:sz w:val="28"/>
        </w:rPr>
        <w:t>
      11) инкурабельді қатерлі ісіктер;</w:t>
      </w:r>
    </w:p>
    <w:p>
      <w:pPr>
        <w:spacing w:after="0"/>
        <w:ind w:left="0"/>
        <w:jc w:val="both"/>
      </w:pP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p>
    <w:p>
      <w:pPr>
        <w:spacing w:after="0"/>
        <w:ind w:left="0"/>
        <w:jc w:val="both"/>
      </w:pP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p>
    <w:p>
      <w:pPr>
        <w:spacing w:after="0"/>
        <w:ind w:left="0"/>
        <w:jc w:val="both"/>
      </w:pPr>
      <w:r>
        <w:rPr>
          <w:rFonts w:ascii="Times New Roman"/>
          <w:b w:val="false"/>
          <w:i w:val="false"/>
          <w:color w:val="000000"/>
          <w:sz w:val="28"/>
        </w:rPr>
        <w:t>
      14) бір немесе бірнеше аяқ-қолдың деңгейіне қарамастан тұқылы болуы;</w:t>
      </w:r>
    </w:p>
    <w:p>
      <w:pPr>
        <w:spacing w:after="0"/>
        <w:ind w:left="0"/>
        <w:jc w:val="both"/>
      </w:pPr>
      <w:r>
        <w:rPr>
          <w:rFonts w:ascii="Times New Roman"/>
          <w:b w:val="false"/>
          <w:i w:val="false"/>
          <w:color w:val="000000"/>
          <w:sz w:val="28"/>
        </w:rPr>
        <w:t>
      15) өз еркімен жүріп-тұру немесе өзін өзі күту қабілетінің өте айқын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p>
    <w:p>
      <w:pPr>
        <w:spacing w:after="0"/>
        <w:ind w:left="0"/>
        <w:jc w:val="both"/>
      </w:pP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ІІІ дәрежедегі нефропатия, қайталама асқынуларымен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жіктеудің бұзылуы;</w:t>
      </w:r>
    </w:p>
    <w:p>
      <w:pPr>
        <w:spacing w:after="0"/>
        <w:ind w:left="0"/>
        <w:jc w:val="both"/>
      </w:pPr>
      <w:r>
        <w:rPr>
          <w:rFonts w:ascii="Times New Roman"/>
          <w:b w:val="false"/>
          <w:i w:val="false"/>
          <w:color w:val="000000"/>
          <w:sz w:val="28"/>
        </w:rPr>
        <w:t>
      17) созылмалы лейкоз, гистиоцитоз;</w:t>
      </w:r>
    </w:p>
    <w:p>
      <w:pPr>
        <w:spacing w:after="0"/>
        <w:ind w:left="0"/>
        <w:jc w:val="both"/>
      </w:pP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әрі – 1 куб. мм) 100 мыңнан төмен, лейкоциттер 1 куб. мм 4 мыңнан кем);</w:t>
      </w:r>
    </w:p>
    <w:p>
      <w:pPr>
        <w:spacing w:after="0"/>
        <w:ind w:left="0"/>
        <w:jc w:val="both"/>
      </w:pP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 мм-ден кем);</w:t>
      </w:r>
    </w:p>
    <w:p>
      <w:pPr>
        <w:spacing w:after="0"/>
        <w:ind w:left="0"/>
        <w:jc w:val="both"/>
      </w:pPr>
      <w:r>
        <w:rPr>
          <w:rFonts w:ascii="Times New Roman"/>
          <w:b w:val="false"/>
          <w:i w:val="false"/>
          <w:color w:val="000000"/>
          <w:sz w:val="28"/>
        </w:rPr>
        <w:t>
      20) алғашқы иммундық тапшылық жай-күйлері.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гранулематоз;</w:t>
      </w:r>
    </w:p>
    <w:p>
      <w:pPr>
        <w:spacing w:after="0"/>
        <w:ind w:left="0"/>
        <w:jc w:val="both"/>
      </w:pPr>
      <w:r>
        <w:rPr>
          <w:rFonts w:ascii="Times New Roman"/>
          <w:b w:val="false"/>
          <w:i w:val="false"/>
          <w:color w:val="000000"/>
          <w:sz w:val="28"/>
        </w:rPr>
        <w:t>
      21) қан сарысуындағы Е иммунноглобулиннің бір литрде 1000 КЕД артық концентрациясымен тері асты клетчаткаларының, өкпенің, бауырдың және басқа да органдардың көбіне "салқын" абсцестерін тудыратын Е гипериммунноглобулинемия синдромы;</w:t>
      </w:r>
    </w:p>
    <w:p>
      <w:pPr>
        <w:spacing w:after="0"/>
        <w:ind w:left="0"/>
        <w:jc w:val="both"/>
      </w:pPr>
      <w:r>
        <w:rPr>
          <w:rFonts w:ascii="Times New Roman"/>
          <w:b w:val="false"/>
          <w:i w:val="false"/>
          <w:color w:val="000000"/>
          <w:sz w:val="28"/>
        </w:rPr>
        <w:t>
      22) пайда болған иммунитет тапшылығы әсерінен организм функциясының айқын білінетін бұзылуы, адамның туа біткен иммундық тапшылық жай-күйлерінің айқын көрінісі;</w:t>
      </w:r>
    </w:p>
    <w:p>
      <w:pPr>
        <w:spacing w:after="0"/>
        <w:ind w:left="0"/>
        <w:jc w:val="both"/>
      </w:pPr>
      <w:r>
        <w:rPr>
          <w:rFonts w:ascii="Times New Roman"/>
          <w:b w:val="false"/>
          <w:i w:val="false"/>
          <w:color w:val="000000"/>
          <w:sz w:val="28"/>
        </w:rPr>
        <w:t>
      23) туа біткен және пайда болған анофтальм, бір көздің немесе екі көздің толық көрмеуі;</w:t>
      </w:r>
    </w:p>
    <w:p>
      <w:pPr>
        <w:spacing w:after="0"/>
        <w:ind w:left="0"/>
        <w:jc w:val="both"/>
      </w:pPr>
      <w:r>
        <w:rPr>
          <w:rFonts w:ascii="Times New Roman"/>
          <w:b w:val="false"/>
          <w:i w:val="false"/>
          <w:color w:val="000000"/>
          <w:sz w:val="28"/>
        </w:rPr>
        <w:t>
      24) мукополисахаридоз;</w:t>
      </w:r>
    </w:p>
    <w:p>
      <w:pPr>
        <w:spacing w:after="0"/>
        <w:ind w:left="0"/>
        <w:jc w:val="both"/>
      </w:pPr>
      <w:r>
        <w:rPr>
          <w:rFonts w:ascii="Times New Roman"/>
          <w:b w:val="false"/>
          <w:i w:val="false"/>
          <w:color w:val="000000"/>
          <w:sz w:val="28"/>
        </w:rPr>
        <w:t>
      25) терінің тұқым қуалайтын аурулары (полидиспластикалық (дистрофиялық), туа біткен буллезді эпидермолиздің қатерлі түрлері, буллезді ихтиозиформды эритродермия);</w:t>
      </w:r>
    </w:p>
    <w:p>
      <w:pPr>
        <w:spacing w:after="0"/>
        <w:ind w:left="0"/>
        <w:jc w:val="both"/>
      </w:pPr>
      <w:r>
        <w:rPr>
          <w:rFonts w:ascii="Times New Roman"/>
          <w:b w:val="false"/>
          <w:i w:val="false"/>
          <w:color w:val="000000"/>
          <w:sz w:val="28"/>
        </w:rPr>
        <w:t>
      26) тиісті гендерде мутацияларды растай отырып, генетикалық талдау болған кезде қозғалыс функцияларының бұзылуымен және (немесе) бульбар функцияларының бұзылуымен, бұлшықет атрофиясымен сипатталатын үдемелі бұлшықет дистрофиясы, туа біткен миопатия, туа біткен нейропатия, жұлын бұлшықет атрофиясы;</w:t>
      </w:r>
    </w:p>
    <w:p>
      <w:pPr>
        <w:spacing w:after="0"/>
        <w:ind w:left="0"/>
        <w:jc w:val="both"/>
      </w:pPr>
      <w:r>
        <w:rPr>
          <w:rFonts w:ascii="Times New Roman"/>
          <w:b w:val="false"/>
          <w:i w:val="false"/>
          <w:color w:val="000000"/>
          <w:sz w:val="28"/>
        </w:rPr>
        <w:t>
      27) Даун синдромы – кариотиптік талдау негізінде расталған, 21 жұпты хромосомамен трисомия түрінде кариотип бұзылуымен хромосомдық патология;</w:t>
      </w:r>
    </w:p>
    <w:p>
      <w:pPr>
        <w:spacing w:after="0"/>
        <w:ind w:left="0"/>
        <w:jc w:val="both"/>
      </w:pPr>
      <w:r>
        <w:rPr>
          <w:rFonts w:ascii="Times New Roman"/>
          <w:b w:val="false"/>
          <w:i w:val="false"/>
          <w:color w:val="000000"/>
          <w:sz w:val="28"/>
        </w:rPr>
        <w:t>
      28) генетикалық растайтын диагнозымен Ретта синдромы;</w:t>
      </w:r>
    </w:p>
    <w:p>
      <w:pPr>
        <w:spacing w:after="0"/>
        <w:ind w:left="0"/>
        <w:jc w:val="both"/>
      </w:pPr>
      <w:r>
        <w:rPr>
          <w:rFonts w:ascii="Times New Roman"/>
          <w:b w:val="false"/>
          <w:i w:val="false"/>
          <w:color w:val="000000"/>
          <w:sz w:val="28"/>
        </w:rPr>
        <w:t>
      29) қайта куәландыру кезінде балалар аутизмі, Аспергер синдромы, атиптік аутизм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p>
      <w:pPr>
        <w:spacing w:after="0"/>
        <w:ind w:left="0"/>
        <w:jc w:val="both"/>
      </w:pPr>
      <w:r>
        <w:rPr>
          <w:rFonts w:ascii="Times New Roman"/>
          <w:b w:val="false"/>
          <w:i w:val="false"/>
          <w:color w:val="000000"/>
          <w:sz w:val="28"/>
        </w:rPr>
        <w:t>
      30) Медициналық-әлеуметтік сараптама жүргізу қағидаларына 7-1-қосымшаға сәйкес қалпына келмейтін кемістіктер мен аурулар тізбесіндегі кемістіктер мен аурулар.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41"/>
    <w:p>
      <w:pPr>
        <w:spacing w:after="0"/>
        <w:ind w:left="0"/>
        <w:jc w:val="left"/>
      </w:pPr>
      <w:r>
        <w:rPr>
          <w:rFonts w:ascii="Times New Roman"/>
          <w:b/>
          <w:i w:val="false"/>
          <w:color w:val="000000"/>
        </w:rPr>
        <w:t xml:space="preserve"> Он сегіз жастан асқан адамдарға мүгедектік тобы және (немесе) кәсіптік еңбекке қабілеттілігінен айырылу дәрежесі қайта куәландыру мерзімінсіз және (немесе) жалпы еңбекке қабілеттілігінен айырылу дәрежесі міндетті әлеуметтік сақтандыру жүйесінің қатысушысы Қазақстан Республикасы Әлеуметтік кодексінің 207-бабының, 1-тармағында көзделген жасқа толғанға дейін белгіленетін қалпына келмейтін кемістіктердің мен аурулардың тізбесі</w:t>
      </w:r>
    </w:p>
    <w:bookmarkEnd w:id="41"/>
    <w:bookmarkStart w:name="z72" w:id="42"/>
    <w:p>
      <w:pPr>
        <w:spacing w:after="0"/>
        <w:ind w:left="0"/>
        <w:jc w:val="both"/>
      </w:pPr>
      <w:r>
        <w:rPr>
          <w:rFonts w:ascii="Times New Roman"/>
          <w:b w:val="false"/>
          <w:i w:val="false"/>
          <w:color w:val="000000"/>
          <w:sz w:val="28"/>
        </w:rPr>
        <w:t>
      1. Мүгедектіктің бірінші тобы және (немесе) кәсіптік еңбек ету қабілетінен айырылу дәрежесі (бұдан әрі – КЕА дәрежесі) 90-нан 100 %-ды қоса алғанға дейін және (немесе) жалпы еңбекке қабілеттілігінен айырылу дәрежесі (бұдан әрі – ЖЕА дәрежесі) 80-нен 100 %-ды қоса алғанға қалпына келмейтін кемістіктер мен аурулар:</w:t>
      </w:r>
    </w:p>
    <w:bookmarkEnd w:id="42"/>
    <w:p>
      <w:pPr>
        <w:spacing w:after="0"/>
        <w:ind w:left="0"/>
        <w:jc w:val="both"/>
      </w:pPr>
      <w:r>
        <w:rPr>
          <w:rFonts w:ascii="Times New Roman"/>
          <w:b w:val="false"/>
          <w:i w:val="false"/>
          <w:color w:val="000000"/>
          <w:sz w:val="28"/>
        </w:rPr>
        <w:t>
      1) екі қол буынының барлық саусақтарының болмауы немесе екі қолдың неғұрлым көп бөлігінің ампутациясы;</w:t>
      </w:r>
    </w:p>
    <w:p>
      <w:pPr>
        <w:spacing w:after="0"/>
        <w:ind w:left="0"/>
        <w:jc w:val="both"/>
      </w:pPr>
      <w:r>
        <w:rPr>
          <w:rFonts w:ascii="Times New Roman"/>
          <w:b w:val="false"/>
          <w:i w:val="false"/>
          <w:color w:val="000000"/>
          <w:sz w:val="28"/>
        </w:rPr>
        <w:t>
      2) екі аяқтың санның үштен бірінен жоғары бөлігіндегі тұқылы;</w:t>
      </w:r>
    </w:p>
    <w:p>
      <w:pPr>
        <w:spacing w:after="0"/>
        <w:ind w:left="0"/>
        <w:jc w:val="both"/>
      </w:pPr>
      <w:r>
        <w:rPr>
          <w:rFonts w:ascii="Times New Roman"/>
          <w:b w:val="false"/>
          <w:i w:val="false"/>
          <w:color w:val="000000"/>
          <w:sz w:val="28"/>
        </w:rPr>
        <w:t>
      3) екі көздің де толық көрмеуі (жарықты сезінбеуі), екіжақты анофтальм, туа біткен рудиментарлық көз алмалары;</w:t>
      </w:r>
    </w:p>
    <w:p>
      <w:pPr>
        <w:spacing w:after="0"/>
        <w:ind w:left="0"/>
        <w:jc w:val="both"/>
      </w:pPr>
      <w:r>
        <w:rPr>
          <w:rFonts w:ascii="Times New Roman"/>
          <w:b w:val="false"/>
          <w:i w:val="false"/>
          <w:color w:val="000000"/>
          <w:sz w:val="28"/>
        </w:rPr>
        <w:t>
      4) көрсетілген жай-күйлер бойынша он сегіз жасқа дейін мүгедектік алғашқы рет белгіленген кезде, ақыл-ой кемістігі ауыр немесе терең және оларға сәйкес келетін әртүрлі генездегі жарыместік дәрежесі, оның ішінде Даун синдромы (ауруы) кезінде;</w:t>
      </w:r>
    </w:p>
    <w:p>
      <w:pPr>
        <w:spacing w:after="0"/>
        <w:ind w:left="0"/>
        <w:jc w:val="both"/>
      </w:pPr>
      <w:r>
        <w:rPr>
          <w:rFonts w:ascii="Times New Roman"/>
          <w:b w:val="false"/>
          <w:i w:val="false"/>
          <w:color w:val="000000"/>
          <w:sz w:val="28"/>
        </w:rPr>
        <w:t>
      5) қолды (иық буынынан) және аяқты (жамбас-сан буынынан) экзартикуляциялаудың ұштасуы;</w:t>
      </w:r>
    </w:p>
    <w:p>
      <w:pPr>
        <w:spacing w:after="0"/>
        <w:ind w:left="0"/>
        <w:jc w:val="both"/>
      </w:pPr>
      <w:r>
        <w:rPr>
          <w:rFonts w:ascii="Times New Roman"/>
          <w:b w:val="false"/>
          <w:i w:val="false"/>
          <w:color w:val="000000"/>
          <w:sz w:val="28"/>
        </w:rPr>
        <w:t>
      6) көрсетілген нозологиялар бойынша он сегіз жасқа дейінгі мүгедектік алғаш рет белгіленген кезде, тұрақты сал болулармен, едәуір немесе өте айқын білінетін аяқ-қол парездерімен (тетраплегия, тетрапарез, триплегия, трипарез, төменгі параплегия), тұрақты едәуір немесе өте айқын білінетін таралған гиперкинездермен қозғалыс бұзылулары;</w:t>
      </w:r>
    </w:p>
    <w:p>
      <w:pPr>
        <w:spacing w:after="0"/>
        <w:ind w:left="0"/>
        <w:jc w:val="both"/>
      </w:pPr>
      <w:r>
        <w:rPr>
          <w:rFonts w:ascii="Times New Roman"/>
          <w:b w:val="false"/>
          <w:i w:val="false"/>
          <w:color w:val="000000"/>
          <w:sz w:val="28"/>
        </w:rPr>
        <w:t>
      7) қант диабеті, Лериш синдромы, екі аяқтың облитерациялық атеросклероз әсерінен сан, жіліншік, оның ішінде Пирогов бойынша аяқ басы деңгейінде ампутациялық екі аяқтың тұқылдары;</w:t>
      </w:r>
    </w:p>
    <w:p>
      <w:pPr>
        <w:spacing w:after="0"/>
        <w:ind w:left="0"/>
        <w:jc w:val="both"/>
      </w:pPr>
      <w:r>
        <w:rPr>
          <w:rFonts w:ascii="Times New Roman"/>
          <w:b w:val="false"/>
          <w:i w:val="false"/>
          <w:color w:val="000000"/>
          <w:sz w:val="28"/>
        </w:rPr>
        <w:t>
      8) қант диабеті, Лериш синдромы, екі аяқтың облитерациялық атеросклерозы әсерінен жіліншіктің, оның ішінде Пирогов бойынша аяқ басының ампутациялық тұқылы, санның ампутациялық тұқылымен ұштасуы;</w:t>
      </w:r>
    </w:p>
    <w:p>
      <w:pPr>
        <w:spacing w:after="0"/>
        <w:ind w:left="0"/>
        <w:jc w:val="both"/>
      </w:pPr>
      <w:r>
        <w:rPr>
          <w:rFonts w:ascii="Times New Roman"/>
          <w:b w:val="false"/>
          <w:i w:val="false"/>
          <w:color w:val="000000"/>
          <w:sz w:val="28"/>
        </w:rPr>
        <w:t>
      9) қайта куәландыру кезінде клиникалық-неврологиялық статус (төменгі параплегия, тетраплегия) деректерімен және аспаптық зерттеу әдістерімен расталған (КТ және/немесе МРТ) омыртқа жарақаттарының салдарынан жұлынның толық анатомиялық үзілісі;</w:t>
      </w:r>
    </w:p>
    <w:p>
      <w:pPr>
        <w:spacing w:after="0"/>
        <w:ind w:left="0"/>
        <w:jc w:val="both"/>
      </w:pPr>
      <w:r>
        <w:rPr>
          <w:rFonts w:ascii="Times New Roman"/>
          <w:b w:val="false"/>
          <w:i w:val="false"/>
          <w:color w:val="000000"/>
          <w:sz w:val="28"/>
        </w:rPr>
        <w:t>
      10) бүйрек трансплантациясына қарсы көрсетпе болған кезде генезіне қарамастан V сатыдағы бүйректің созылмалы ауруы (терминалдық созылмалы бүйрек жеткіліксіздігі).</w:t>
      </w:r>
    </w:p>
    <w:bookmarkStart w:name="z73" w:id="43"/>
    <w:p>
      <w:pPr>
        <w:spacing w:after="0"/>
        <w:ind w:left="0"/>
        <w:jc w:val="both"/>
      </w:pPr>
      <w:r>
        <w:rPr>
          <w:rFonts w:ascii="Times New Roman"/>
          <w:b w:val="false"/>
          <w:i w:val="false"/>
          <w:color w:val="000000"/>
          <w:sz w:val="28"/>
        </w:rPr>
        <w:t>
      2. Мүгедектіктің екінші тобы және (немесе) КЕА дәрежесі 60-тан 89 %-ды қоса алғанға дейін және (немесе) ЖЕА дәрежесі 60-тан 79 %-ды қоса алғанға дейін белгіленетін қалпына келмейтін кемістіктер мен аурулар:</w:t>
      </w:r>
    </w:p>
    <w:bookmarkEnd w:id="43"/>
    <w:p>
      <w:pPr>
        <w:spacing w:after="0"/>
        <w:ind w:left="0"/>
        <w:jc w:val="both"/>
      </w:pPr>
      <w:r>
        <w:rPr>
          <w:rFonts w:ascii="Times New Roman"/>
          <w:b w:val="false"/>
          <w:i w:val="false"/>
          <w:color w:val="000000"/>
          <w:sz w:val="28"/>
        </w:rPr>
        <w:t>
      1) екі қолдың қалпына келмейтін кемістіктері:</w:t>
      </w:r>
    </w:p>
    <w:p>
      <w:pPr>
        <w:spacing w:after="0"/>
        <w:ind w:left="0"/>
        <w:jc w:val="both"/>
      </w:pPr>
      <w:r>
        <w:rPr>
          <w:rFonts w:ascii="Times New Roman"/>
          <w:b w:val="false"/>
          <w:i w:val="false"/>
          <w:color w:val="000000"/>
          <w:sz w:val="28"/>
        </w:rPr>
        <w:t>
      біріншісін қоспағанда, төрт саусақтың барлық фалангы сүйектерінің, екі қол буынының болмауы;</w:t>
      </w:r>
    </w:p>
    <w:p>
      <w:pPr>
        <w:spacing w:after="0"/>
        <w:ind w:left="0"/>
        <w:jc w:val="both"/>
      </w:pPr>
      <w:r>
        <w:rPr>
          <w:rFonts w:ascii="Times New Roman"/>
          <w:b w:val="false"/>
          <w:i w:val="false"/>
          <w:color w:val="000000"/>
          <w:sz w:val="28"/>
        </w:rPr>
        <w:t>
      біріншісін қоса алғанда, үш саусақтың барлық фалангы сүйектерінің, екі қол буынының болмауы;</w:t>
      </w:r>
    </w:p>
    <w:p>
      <w:pPr>
        <w:spacing w:after="0"/>
        <w:ind w:left="0"/>
        <w:jc w:val="both"/>
      </w:pPr>
      <w:r>
        <w:rPr>
          <w:rFonts w:ascii="Times New Roman"/>
          <w:b w:val="false"/>
          <w:i w:val="false"/>
          <w:color w:val="000000"/>
          <w:sz w:val="28"/>
        </w:rPr>
        <w:t>
      екі қол буынының тиісті алақан сүйектерімен бірінші және екінші саусақтың болмауы;</w:t>
      </w:r>
    </w:p>
    <w:p>
      <w:pPr>
        <w:spacing w:after="0"/>
        <w:ind w:left="0"/>
        <w:jc w:val="both"/>
      </w:pPr>
      <w:r>
        <w:rPr>
          <w:rFonts w:ascii="Times New Roman"/>
          <w:b w:val="false"/>
          <w:i w:val="false"/>
          <w:color w:val="000000"/>
          <w:sz w:val="28"/>
        </w:rPr>
        <w:t>
      екі қолдың тиісті алақан сүйектерімен үш саусақтың болмауы;</w:t>
      </w:r>
    </w:p>
    <w:p>
      <w:pPr>
        <w:spacing w:after="0"/>
        <w:ind w:left="0"/>
        <w:jc w:val="both"/>
      </w:pPr>
      <w:r>
        <w:rPr>
          <w:rFonts w:ascii="Times New Roman"/>
          <w:b w:val="false"/>
          <w:i w:val="false"/>
          <w:color w:val="000000"/>
          <w:sz w:val="28"/>
        </w:rPr>
        <w:t>
      қолды иық буынынан экзартикуляциялауы;</w:t>
      </w:r>
    </w:p>
    <w:p>
      <w:pPr>
        <w:spacing w:after="0"/>
        <w:ind w:left="0"/>
        <w:jc w:val="both"/>
      </w:pPr>
      <w:r>
        <w:rPr>
          <w:rFonts w:ascii="Times New Roman"/>
          <w:b w:val="false"/>
          <w:i w:val="false"/>
          <w:color w:val="000000"/>
          <w:sz w:val="28"/>
        </w:rPr>
        <w:t>
      2) екі аяқтың қалпына келмейтін кемістіктері:</w:t>
      </w:r>
    </w:p>
    <w:p>
      <w:pPr>
        <w:spacing w:after="0"/>
        <w:ind w:left="0"/>
        <w:jc w:val="both"/>
      </w:pPr>
      <w:r>
        <w:rPr>
          <w:rFonts w:ascii="Times New Roman"/>
          <w:b w:val="false"/>
          <w:i w:val="false"/>
          <w:color w:val="000000"/>
          <w:sz w:val="28"/>
        </w:rPr>
        <w:t>
      Шопар бойынша табан тұқылдары;</w:t>
      </w:r>
    </w:p>
    <w:p>
      <w:pPr>
        <w:spacing w:after="0"/>
        <w:ind w:left="0"/>
        <w:jc w:val="both"/>
      </w:pPr>
      <w:r>
        <w:rPr>
          <w:rFonts w:ascii="Times New Roman"/>
          <w:b w:val="false"/>
          <w:i w:val="false"/>
          <w:color w:val="000000"/>
          <w:sz w:val="28"/>
        </w:rPr>
        <w:t>
      тізе тұқылдары, оның ішінде Пирогов бойынша табанның ампутациясы;</w:t>
      </w:r>
    </w:p>
    <w:p>
      <w:pPr>
        <w:spacing w:after="0"/>
        <w:ind w:left="0"/>
        <w:jc w:val="both"/>
      </w:pPr>
      <w:r>
        <w:rPr>
          <w:rFonts w:ascii="Times New Roman"/>
          <w:b w:val="false"/>
          <w:i w:val="false"/>
          <w:color w:val="000000"/>
          <w:sz w:val="28"/>
        </w:rPr>
        <w:t>
      жамбас санды буыннан экзартикуляциялауы;</w:t>
      </w:r>
    </w:p>
    <w:p>
      <w:pPr>
        <w:spacing w:after="0"/>
        <w:ind w:left="0"/>
        <w:jc w:val="both"/>
      </w:pPr>
      <w:r>
        <w:rPr>
          <w:rFonts w:ascii="Times New Roman"/>
          <w:b w:val="false"/>
          <w:i w:val="false"/>
          <w:color w:val="000000"/>
          <w:sz w:val="28"/>
        </w:rPr>
        <w:t>
      протездеуге келмейтін санның көп бөлігінің (жоғарғы үштен бір бөлігі) ампутациясы;</w:t>
      </w:r>
    </w:p>
    <w:p>
      <w:pPr>
        <w:spacing w:after="0"/>
        <w:ind w:left="0"/>
        <w:jc w:val="both"/>
      </w:pPr>
      <w:r>
        <w:rPr>
          <w:rFonts w:ascii="Times New Roman"/>
          <w:b w:val="false"/>
          <w:i w:val="false"/>
          <w:color w:val="000000"/>
          <w:sz w:val="28"/>
        </w:rPr>
        <w:t>
      екі аяқ жіліншігінің немесе сан буынының протезделген ампутациялық тұқылдары;</w:t>
      </w:r>
    </w:p>
    <w:p>
      <w:pPr>
        <w:spacing w:after="0"/>
        <w:ind w:left="0"/>
        <w:jc w:val="both"/>
      </w:pPr>
      <w:r>
        <w:rPr>
          <w:rFonts w:ascii="Times New Roman"/>
          <w:b w:val="false"/>
          <w:i w:val="false"/>
          <w:color w:val="000000"/>
          <w:sz w:val="28"/>
        </w:rPr>
        <w:t>
      3) аяқ-қол қалпына келмейтін кемістіктерінің өзге де кемістіктермен және аурулармен ұштасуы:</w:t>
      </w:r>
    </w:p>
    <w:p>
      <w:pPr>
        <w:spacing w:after="0"/>
        <w:ind w:left="0"/>
        <w:jc w:val="both"/>
      </w:pPr>
      <w:r>
        <w:rPr>
          <w:rFonts w:ascii="Times New Roman"/>
          <w:b w:val="false"/>
          <w:i w:val="false"/>
          <w:color w:val="000000"/>
          <w:sz w:val="28"/>
        </w:rPr>
        <w:t>
      жіліншік тұқылы немесе бір аяқтың көп бөлігінің ампутациясы төрт саусақ сүйектерінің барлық фалангыларының болмауымен немесе бір қолдың көп бөлігінің ампутациясымен ұштасуы;</w:t>
      </w:r>
    </w:p>
    <w:p>
      <w:pPr>
        <w:spacing w:after="0"/>
        <w:ind w:left="0"/>
        <w:jc w:val="both"/>
      </w:pPr>
      <w:r>
        <w:rPr>
          <w:rFonts w:ascii="Times New Roman"/>
          <w:b w:val="false"/>
          <w:i w:val="false"/>
          <w:color w:val="000000"/>
          <w:sz w:val="28"/>
        </w:rPr>
        <w:t>
      бір қолдың тұқылы және бір көздің болмауы немесе толық көрмеуі;</w:t>
      </w:r>
    </w:p>
    <w:p>
      <w:pPr>
        <w:spacing w:after="0"/>
        <w:ind w:left="0"/>
        <w:jc w:val="both"/>
      </w:pPr>
      <w:r>
        <w:rPr>
          <w:rFonts w:ascii="Times New Roman"/>
          <w:b w:val="false"/>
          <w:i w:val="false"/>
          <w:color w:val="000000"/>
          <w:sz w:val="28"/>
        </w:rPr>
        <w:t>
      бір аяқтың тұқылы және бір көздің болмауы немесе толық көрмеуі;</w:t>
      </w:r>
    </w:p>
    <w:p>
      <w:pPr>
        <w:spacing w:after="0"/>
        <w:ind w:left="0"/>
        <w:jc w:val="both"/>
      </w:pPr>
      <w:r>
        <w:rPr>
          <w:rFonts w:ascii="Times New Roman"/>
          <w:b w:val="false"/>
          <w:i w:val="false"/>
          <w:color w:val="000000"/>
          <w:sz w:val="28"/>
        </w:rPr>
        <w:t>
      қант диабеті, Лериш синдромы, екі аяқтың облитерациялық атеросклерозы әсерінен аяқтың сан, жіліншік оның ішінде Пирогов бойынша аяқ басы деңгейіндегі ампутациялық тұқылы;</w:t>
      </w:r>
    </w:p>
    <w:p>
      <w:pPr>
        <w:spacing w:after="0"/>
        <w:ind w:left="0"/>
        <w:jc w:val="both"/>
      </w:pPr>
      <w:r>
        <w:rPr>
          <w:rFonts w:ascii="Times New Roman"/>
          <w:b w:val="false"/>
          <w:i w:val="false"/>
          <w:color w:val="000000"/>
          <w:sz w:val="28"/>
        </w:rPr>
        <w:t>
      бір қолдың тұқылы мен туа біткен керең-мылқаулық;</w:t>
      </w:r>
    </w:p>
    <w:p>
      <w:pPr>
        <w:spacing w:after="0"/>
        <w:ind w:left="0"/>
        <w:jc w:val="both"/>
      </w:pPr>
      <w:r>
        <w:rPr>
          <w:rFonts w:ascii="Times New Roman"/>
          <w:b w:val="false"/>
          <w:i w:val="false"/>
          <w:color w:val="000000"/>
          <w:sz w:val="28"/>
        </w:rPr>
        <w:t>
      протездеуге келмейтін бір аяқтың тұқылы мен туа біткен керең-мылқаулық;</w:t>
      </w:r>
    </w:p>
    <w:p>
      <w:pPr>
        <w:spacing w:after="0"/>
        <w:ind w:left="0"/>
        <w:jc w:val="both"/>
      </w:pPr>
      <w:r>
        <w:rPr>
          <w:rFonts w:ascii="Times New Roman"/>
          <w:b w:val="false"/>
          <w:i w:val="false"/>
          <w:color w:val="000000"/>
          <w:sz w:val="28"/>
        </w:rPr>
        <w:t>
      4) көрсетілген жай-күйлер бойынша он сегіз жасқа дейін мүгедектік алғашқы рет белгіленген кезде, ақыл-ой кемістігі орташа (имбециальдық) және сәйкес келетін әртүрлі генездегі жарыместік дәрежесі, оның ішінде Даун синдромы (ауруы) кезінде;</w:t>
      </w:r>
    </w:p>
    <w:p>
      <w:pPr>
        <w:spacing w:after="0"/>
        <w:ind w:left="0"/>
        <w:jc w:val="both"/>
      </w:pPr>
      <w:r>
        <w:rPr>
          <w:rFonts w:ascii="Times New Roman"/>
          <w:b w:val="false"/>
          <w:i w:val="false"/>
          <w:color w:val="000000"/>
          <w:sz w:val="28"/>
        </w:rPr>
        <w:t>
      5) көрсетілген нозологиялар бойынша он сегіз жасқа дейін мүгедектікті алғаш белгілеген кезде аяқ-қолдың айқын көрінген парездері (гемипарез, парапарез, трипарез, тетрапарез), айқын көрінген жайылған гиперкинездері бар қозғалыс бұзылулары.</w:t>
      </w:r>
    </w:p>
    <w:bookmarkStart w:name="z74" w:id="44"/>
    <w:p>
      <w:pPr>
        <w:spacing w:after="0"/>
        <w:ind w:left="0"/>
        <w:jc w:val="both"/>
      </w:pPr>
      <w:r>
        <w:rPr>
          <w:rFonts w:ascii="Times New Roman"/>
          <w:b w:val="false"/>
          <w:i w:val="false"/>
          <w:color w:val="000000"/>
          <w:sz w:val="28"/>
        </w:rPr>
        <w:t>
      3. Мүгедектіктің үшінші тобы және (немесе) КЕА дәрежесі 30-дан 59 %-ды қоса алғанға дейін және (немесе) ЖЕА дәрежесі 30-дан 59 %-ды қоса алғанға дейін белгіленетін қалпына келмейтін кемістіктер мен аурулар:</w:t>
      </w:r>
    </w:p>
    <w:bookmarkEnd w:id="44"/>
    <w:p>
      <w:pPr>
        <w:spacing w:after="0"/>
        <w:ind w:left="0"/>
        <w:jc w:val="both"/>
      </w:pPr>
      <w:r>
        <w:rPr>
          <w:rFonts w:ascii="Times New Roman"/>
          <w:b w:val="false"/>
          <w:i w:val="false"/>
          <w:color w:val="000000"/>
          <w:sz w:val="28"/>
        </w:rPr>
        <w:t>
      1) қолдың тұқылы (тұқылдары) және басқа да кемістіктері:</w:t>
      </w:r>
    </w:p>
    <w:p>
      <w:pPr>
        <w:spacing w:after="0"/>
        <w:ind w:left="0"/>
        <w:jc w:val="both"/>
      </w:pPr>
      <w:r>
        <w:rPr>
          <w:rFonts w:ascii="Times New Roman"/>
          <w:b w:val="false"/>
          <w:i w:val="false"/>
          <w:color w:val="000000"/>
          <w:sz w:val="28"/>
        </w:rPr>
        <w:t>
      біріншісін қоспағанда, төрт саусақтың барлық фалангы сүйектерінің болмауы;</w:t>
      </w:r>
    </w:p>
    <w:p>
      <w:pPr>
        <w:spacing w:after="0"/>
        <w:ind w:left="0"/>
        <w:jc w:val="both"/>
      </w:pPr>
      <w:r>
        <w:rPr>
          <w:rFonts w:ascii="Times New Roman"/>
          <w:b w:val="false"/>
          <w:i w:val="false"/>
          <w:color w:val="000000"/>
          <w:sz w:val="28"/>
        </w:rPr>
        <w:t>
      біріншісін қоса алғанда, үш саусақтың барлық фалангы сүйектерінің болмауы;</w:t>
      </w:r>
    </w:p>
    <w:p>
      <w:pPr>
        <w:spacing w:after="0"/>
        <w:ind w:left="0"/>
        <w:jc w:val="both"/>
      </w:pPr>
      <w:r>
        <w:rPr>
          <w:rFonts w:ascii="Times New Roman"/>
          <w:b w:val="false"/>
          <w:i w:val="false"/>
          <w:color w:val="000000"/>
          <w:sz w:val="28"/>
        </w:rPr>
        <w:t>
      тиісті алақан сүйектерімен қоса, қолдың бірінші және екінші саусақтарының болмауы;</w:t>
      </w:r>
    </w:p>
    <w:p>
      <w:pPr>
        <w:spacing w:after="0"/>
        <w:ind w:left="0"/>
        <w:jc w:val="both"/>
      </w:pPr>
      <w:r>
        <w:rPr>
          <w:rFonts w:ascii="Times New Roman"/>
          <w:b w:val="false"/>
          <w:i w:val="false"/>
          <w:color w:val="000000"/>
          <w:sz w:val="28"/>
        </w:rPr>
        <w:t>
      тиісті алақан сүйектерімен қоса, қолдың үш саусағының болмауы;</w:t>
      </w:r>
    </w:p>
    <w:p>
      <w:pPr>
        <w:spacing w:after="0"/>
        <w:ind w:left="0"/>
        <w:jc w:val="both"/>
      </w:pPr>
      <w:r>
        <w:rPr>
          <w:rFonts w:ascii="Times New Roman"/>
          <w:b w:val="false"/>
          <w:i w:val="false"/>
          <w:color w:val="000000"/>
          <w:sz w:val="28"/>
        </w:rPr>
        <w:t>
      екі қолдың бірінші саусақтарының болмауы;</w:t>
      </w:r>
    </w:p>
    <w:p>
      <w:pPr>
        <w:spacing w:after="0"/>
        <w:ind w:left="0"/>
        <w:jc w:val="both"/>
      </w:pPr>
      <w:r>
        <w:rPr>
          <w:rFonts w:ascii="Times New Roman"/>
          <w:b w:val="false"/>
          <w:i w:val="false"/>
          <w:color w:val="000000"/>
          <w:sz w:val="28"/>
        </w:rPr>
        <w:t>
      бір қолдың ампутациялық тұқылы;</w:t>
      </w:r>
    </w:p>
    <w:p>
      <w:pPr>
        <w:spacing w:after="0"/>
        <w:ind w:left="0"/>
        <w:jc w:val="both"/>
      </w:pPr>
      <w:r>
        <w:rPr>
          <w:rFonts w:ascii="Times New Roman"/>
          <w:b w:val="false"/>
          <w:i w:val="false"/>
          <w:color w:val="000000"/>
          <w:sz w:val="28"/>
        </w:rPr>
        <w:t>
      эндопротездеуге келмейтін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p>
    <w:p>
      <w:pPr>
        <w:spacing w:after="0"/>
        <w:ind w:left="0"/>
        <w:jc w:val="both"/>
      </w:pPr>
      <w:r>
        <w:rPr>
          <w:rFonts w:ascii="Times New Roman"/>
          <w:b w:val="false"/>
          <w:i w:val="false"/>
          <w:color w:val="000000"/>
          <w:sz w:val="28"/>
        </w:rPr>
        <w:t>
      резекциядан кейінгі иықтың немесе шынтақтың бос буыны;</w:t>
      </w:r>
    </w:p>
    <w:p>
      <w:pPr>
        <w:spacing w:after="0"/>
        <w:ind w:left="0"/>
        <w:jc w:val="both"/>
      </w:pPr>
      <w:r>
        <w:rPr>
          <w:rFonts w:ascii="Times New Roman"/>
          <w:b w:val="false"/>
          <w:i w:val="false"/>
          <w:color w:val="000000"/>
          <w:sz w:val="28"/>
        </w:rPr>
        <w:t>
      жедел емдеуге болмайтын болса, иықтың немесе білектің екі сүйегінің жалған буыны;</w:t>
      </w:r>
    </w:p>
    <w:p>
      <w:pPr>
        <w:spacing w:after="0"/>
        <w:ind w:left="0"/>
        <w:jc w:val="both"/>
      </w:pPr>
      <w:r>
        <w:rPr>
          <w:rFonts w:ascii="Times New Roman"/>
          <w:b w:val="false"/>
          <w:i w:val="false"/>
          <w:color w:val="000000"/>
          <w:sz w:val="28"/>
        </w:rPr>
        <w:t>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w:t>
      </w:r>
    </w:p>
    <w:p>
      <w:pPr>
        <w:spacing w:after="0"/>
        <w:ind w:left="0"/>
        <w:jc w:val="both"/>
      </w:pPr>
      <w:r>
        <w:rPr>
          <w:rFonts w:ascii="Times New Roman"/>
          <w:b w:val="false"/>
          <w:i w:val="false"/>
          <w:color w:val="000000"/>
          <w:sz w:val="28"/>
        </w:rPr>
        <w:t>
      2) аяқтың тұқылы (тұқылдары), аяқтың және омыртқаның басқа да кемістіктері:</w:t>
      </w:r>
    </w:p>
    <w:p>
      <w:pPr>
        <w:spacing w:after="0"/>
        <w:ind w:left="0"/>
        <w:jc w:val="both"/>
      </w:pPr>
      <w:r>
        <w:rPr>
          <w:rFonts w:ascii="Times New Roman"/>
          <w:b w:val="false"/>
          <w:i w:val="false"/>
          <w:color w:val="000000"/>
          <w:sz w:val="28"/>
        </w:rPr>
        <w:t>
      Пирогов бойынша ампутациядан кейінгі табан тұқылы, Шопар буыны деңгейіндегі ақаулы тұқыл және бір аяқтың неғұрлым көп бөлігінің ампутациясы;</w:t>
      </w:r>
    </w:p>
    <w:p>
      <w:pPr>
        <w:spacing w:after="0"/>
        <w:ind w:left="0"/>
        <w:jc w:val="both"/>
      </w:pPr>
      <w:r>
        <w:rPr>
          <w:rFonts w:ascii="Times New Roman"/>
          <w:b w:val="false"/>
          <w:i w:val="false"/>
          <w:color w:val="000000"/>
          <w:sz w:val="28"/>
        </w:rPr>
        <w:t>
      Шарп бойынша табан сүйектері бастарының резекциясы бар табанның екіжақты тұқылдары;</w:t>
      </w:r>
    </w:p>
    <w:p>
      <w:pPr>
        <w:spacing w:after="0"/>
        <w:ind w:left="0"/>
        <w:jc w:val="both"/>
      </w:pPr>
      <w:r>
        <w:rPr>
          <w:rFonts w:ascii="Times New Roman"/>
          <w:b w:val="false"/>
          <w:i w:val="false"/>
          <w:color w:val="000000"/>
          <w:sz w:val="28"/>
        </w:rPr>
        <w:t>
      Лисфранк бойынша табанның екі жақты тұқылдары;</w:t>
      </w:r>
    </w:p>
    <w:p>
      <w:pPr>
        <w:spacing w:after="0"/>
        <w:ind w:left="0"/>
        <w:jc w:val="both"/>
      </w:pPr>
      <w:r>
        <w:rPr>
          <w:rFonts w:ascii="Times New Roman"/>
          <w:b w:val="false"/>
          <w:i w:val="false"/>
          <w:color w:val="000000"/>
          <w:sz w:val="28"/>
        </w:rPr>
        <w:t>
      аяқтың 10 және одан да көп сантиметрге қысқаруы;</w:t>
      </w:r>
    </w:p>
    <w:p>
      <w:pPr>
        <w:spacing w:after="0"/>
        <w:ind w:left="0"/>
        <w:jc w:val="both"/>
      </w:pPr>
      <w:r>
        <w:rPr>
          <w:rFonts w:ascii="Times New Roman"/>
          <w:b w:val="false"/>
          <w:i w:val="false"/>
          <w:color w:val="000000"/>
          <w:sz w:val="28"/>
        </w:rPr>
        <w:t>
      эндопротездеуге келмейтін айқын білінетін контрактура немесе жамбас-сан буынының функционалдық қолайсыз жағдайдағы анкилозы (170 градустан артық және 150 градустан кем);</w:t>
      </w:r>
    </w:p>
    <w:p>
      <w:pPr>
        <w:spacing w:after="0"/>
        <w:ind w:left="0"/>
        <w:jc w:val="both"/>
      </w:pPr>
      <w:r>
        <w:rPr>
          <w:rFonts w:ascii="Times New Roman"/>
          <w:b w:val="false"/>
          <w:i w:val="false"/>
          <w:color w:val="000000"/>
          <w:sz w:val="28"/>
        </w:rPr>
        <w:t>
      эндопротездеуге келмейтін тізе буынының функционалдық қолайсыз жағдайдағы анкилозы (170 градустан кем);</w:t>
      </w:r>
    </w:p>
    <w:p>
      <w:pPr>
        <w:spacing w:after="0"/>
        <w:ind w:left="0"/>
        <w:jc w:val="both"/>
      </w:pPr>
      <w:r>
        <w:rPr>
          <w:rFonts w:ascii="Times New Roman"/>
          <w:b w:val="false"/>
          <w:i w:val="false"/>
          <w:color w:val="000000"/>
          <w:sz w:val="28"/>
        </w:rPr>
        <w:t>
      операция жасауға келмейтін санның немесе тізенің екі сүйегінің жалған буыны;</w:t>
      </w:r>
    </w:p>
    <w:p>
      <w:pPr>
        <w:spacing w:after="0"/>
        <w:ind w:left="0"/>
        <w:jc w:val="both"/>
      </w:pPr>
      <w:r>
        <w:rPr>
          <w:rFonts w:ascii="Times New Roman"/>
          <w:b w:val="false"/>
          <w:i w:val="false"/>
          <w:color w:val="000000"/>
          <w:sz w:val="28"/>
        </w:rPr>
        <w:t>
      резекциядан кейінгі жамбас-санның бос буыны;</w:t>
      </w:r>
    </w:p>
    <w:p>
      <w:pPr>
        <w:spacing w:after="0"/>
        <w:ind w:left="0"/>
        <w:jc w:val="both"/>
      </w:pPr>
      <w:r>
        <w:rPr>
          <w:rFonts w:ascii="Times New Roman"/>
          <w:b w:val="false"/>
          <w:i w:val="false"/>
          <w:color w:val="000000"/>
          <w:sz w:val="28"/>
        </w:rPr>
        <w:t>
      айқын білінетін контрактура немесе табанның ақаулы қолайсыздығымен қоса, жіліншік-табан буынының анкилозы (90 градустан кем және 125 градустан артық, сондай-ақ табан тіректің аумағы мен табанның көлденең білігінің арасында 30 градустан артық бұрыш) немесе екі жіліншік-табан буынының анкилозы;</w:t>
      </w:r>
    </w:p>
    <w:p>
      <w:pPr>
        <w:spacing w:after="0"/>
        <w:ind w:left="0"/>
        <w:jc w:val="both"/>
      </w:pPr>
      <w:r>
        <w:rPr>
          <w:rFonts w:ascii="Times New Roman"/>
          <w:b w:val="false"/>
          <w:i w:val="false"/>
          <w:color w:val="000000"/>
          <w:sz w:val="28"/>
        </w:rPr>
        <w:t>
      операциялық араласу нәтижелері тиімсіз болғандағы сан сүйегі басының туа біткен немесе жүре пайда болған шығып кетуі;</w:t>
      </w:r>
    </w:p>
    <w:p>
      <w:pPr>
        <w:spacing w:after="0"/>
        <w:ind w:left="0"/>
        <w:jc w:val="both"/>
      </w:pPr>
      <w:r>
        <w:rPr>
          <w:rFonts w:ascii="Times New Roman"/>
          <w:b w:val="false"/>
          <w:i w:val="false"/>
          <w:color w:val="000000"/>
          <w:sz w:val="28"/>
        </w:rPr>
        <w:t>
      түзету операциясын жасауға болмайтын ІV дәрежедегі кифосколиоз;</w:t>
      </w:r>
    </w:p>
    <w:p>
      <w:pPr>
        <w:spacing w:after="0"/>
        <w:ind w:left="0"/>
        <w:jc w:val="both"/>
      </w:pPr>
      <w:r>
        <w:rPr>
          <w:rFonts w:ascii="Times New Roman"/>
          <w:b w:val="false"/>
          <w:i w:val="false"/>
          <w:color w:val="000000"/>
          <w:sz w:val="28"/>
        </w:rPr>
        <w:t>
      ішкі органдардың жылжуы және тұрақты айқын білінетін функционалдық бұзылулары бар қабырғалардың айқын білінетін деформациясы бар ІV дәрежелі сколиоз;</w:t>
      </w:r>
    </w:p>
    <w:p>
      <w:pPr>
        <w:spacing w:after="0"/>
        <w:ind w:left="0"/>
        <w:jc w:val="both"/>
      </w:pPr>
      <w:r>
        <w:rPr>
          <w:rFonts w:ascii="Times New Roman"/>
          <w:b w:val="false"/>
          <w:i w:val="false"/>
          <w:color w:val="000000"/>
          <w:sz w:val="28"/>
        </w:rPr>
        <w:t>
      3) басқа да туа біткен және жүре пайда болған кемістіктер мен аурулар:</w:t>
      </w:r>
    </w:p>
    <w:p>
      <w:pPr>
        <w:spacing w:after="0"/>
        <w:ind w:left="0"/>
        <w:jc w:val="both"/>
      </w:pPr>
      <w:r>
        <w:rPr>
          <w:rFonts w:ascii="Times New Roman"/>
          <w:b w:val="false"/>
          <w:i w:val="false"/>
          <w:color w:val="000000"/>
          <w:sz w:val="28"/>
        </w:rPr>
        <w:t>
      егер протездеу шайнауды қамтамасыз ете алмаса, операциялық емдеуге жатпайтын жақтың немесе қатты таңдайдың кемістіктері;</w:t>
      </w:r>
    </w:p>
    <w:p>
      <w:pPr>
        <w:spacing w:after="0"/>
        <w:ind w:left="0"/>
        <w:jc w:val="both"/>
      </w:pPr>
      <w:r>
        <w:rPr>
          <w:rFonts w:ascii="Times New Roman"/>
          <w:b w:val="false"/>
          <w:i w:val="false"/>
          <w:color w:val="000000"/>
          <w:sz w:val="28"/>
        </w:rPr>
        <w:t>
      кеңірдектің болмауы салдарынан тұрақты канюля киіп жүру;</w:t>
      </w:r>
    </w:p>
    <w:p>
      <w:pPr>
        <w:spacing w:after="0"/>
        <w:ind w:left="0"/>
        <w:jc w:val="both"/>
      </w:pPr>
      <w:r>
        <w:rPr>
          <w:rFonts w:ascii="Times New Roman"/>
          <w:b w:val="false"/>
          <w:i w:val="false"/>
          <w:color w:val="000000"/>
          <w:sz w:val="28"/>
        </w:rPr>
        <w:t>
      есту протезін қою мүмкін болмағанда ІV (71-90 дБ) дәрежедегі екі құлақтың мүкістігі, керең-мылқаулық, екі құлақтың кереңдігі (90 дБ астам);</w:t>
      </w:r>
    </w:p>
    <w:p>
      <w:pPr>
        <w:spacing w:after="0"/>
        <w:ind w:left="0"/>
        <w:jc w:val="both"/>
      </w:pPr>
      <w:r>
        <w:rPr>
          <w:rFonts w:ascii="Times New Roman"/>
          <w:b w:val="false"/>
          <w:i w:val="false"/>
          <w:color w:val="000000"/>
          <w:sz w:val="28"/>
        </w:rPr>
        <w:t>
      кохлеарлық имплантациядан кейінгі жағдай;</w:t>
      </w:r>
    </w:p>
    <w:p>
      <w:pPr>
        <w:spacing w:after="0"/>
        <w:ind w:left="0"/>
        <w:jc w:val="both"/>
      </w:pPr>
      <w:r>
        <w:rPr>
          <w:rFonts w:ascii="Times New Roman"/>
          <w:b w:val="false"/>
          <w:i w:val="false"/>
          <w:color w:val="000000"/>
          <w:sz w:val="28"/>
        </w:rPr>
        <w:t>
      бір көздің толық көрмеуі немесе бір көздің болмауы;</w:t>
      </w:r>
    </w:p>
    <w:p>
      <w:pPr>
        <w:spacing w:after="0"/>
        <w:ind w:left="0"/>
        <w:jc w:val="both"/>
      </w:pPr>
      <w:r>
        <w:rPr>
          <w:rFonts w:ascii="Times New Roman"/>
          <w:b w:val="false"/>
          <w:i w:val="false"/>
          <w:color w:val="000000"/>
          <w:sz w:val="28"/>
        </w:rPr>
        <w:t>
      гастрэктомия;</w:t>
      </w:r>
    </w:p>
    <w:p>
      <w:pPr>
        <w:spacing w:after="0"/>
        <w:ind w:left="0"/>
        <w:jc w:val="both"/>
      </w:pPr>
      <w:r>
        <w:rPr>
          <w:rFonts w:ascii="Times New Roman"/>
          <w:b w:val="false"/>
          <w:i w:val="false"/>
          <w:color w:val="000000"/>
          <w:sz w:val="28"/>
        </w:rPr>
        <w:t>
      тыныс алу жеткіліксіздігі кезіндегі пульмонэктомия;</w:t>
      </w:r>
    </w:p>
    <w:p>
      <w:pPr>
        <w:spacing w:after="0"/>
        <w:ind w:left="0"/>
        <w:jc w:val="both"/>
      </w:pPr>
      <w:r>
        <w:rPr>
          <w:rFonts w:ascii="Times New Roman"/>
          <w:b w:val="false"/>
          <w:i w:val="false"/>
          <w:color w:val="000000"/>
          <w:sz w:val="28"/>
        </w:rPr>
        <w:t>
      тыныс алу жеткіліксіздігі болғанда 5 және одан көп қабырғаның резекциясымен торакопластика;</w:t>
      </w:r>
    </w:p>
    <w:p>
      <w:pPr>
        <w:spacing w:after="0"/>
        <w:ind w:left="0"/>
        <w:jc w:val="both"/>
      </w:pPr>
      <w:r>
        <w:rPr>
          <w:rFonts w:ascii="Times New Roman"/>
          <w:b w:val="false"/>
          <w:i w:val="false"/>
          <w:color w:val="000000"/>
          <w:sz w:val="28"/>
        </w:rPr>
        <w:t>
      гипофизарлы нанизм, остеохондропатия, аласа бойлылықты остеохондродистрофия (әйелдер үшін – 130 сантиметрден төмен, ерлер үшін – 140 сантиметрден төмен);</w:t>
      </w:r>
    </w:p>
    <w:p>
      <w:pPr>
        <w:spacing w:after="0"/>
        <w:ind w:left="0"/>
        <w:jc w:val="both"/>
      </w:pPr>
      <w:r>
        <w:rPr>
          <w:rFonts w:ascii="Times New Roman"/>
          <w:b w:val="false"/>
          <w:i w:val="false"/>
          <w:color w:val="000000"/>
          <w:sz w:val="28"/>
        </w:rPr>
        <w:t>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сантиметрден жоғары; білек – 3 сантиметрден жоғары; сан – 8 сантиметрден жоғары; жіліншік – 6 сантиметрден жоғары.</w:t>
      </w:r>
    </w:p>
    <w:p>
      <w:pPr>
        <w:spacing w:after="0"/>
        <w:ind w:left="0"/>
        <w:jc w:val="both"/>
      </w:pPr>
      <w:r>
        <w:rPr>
          <w:rFonts w:ascii="Times New Roman"/>
          <w:b w:val="false"/>
          <w:i w:val="false"/>
          <w:color w:val="000000"/>
          <w:sz w:val="28"/>
        </w:rPr>
        <w:t>
      қатерлі ісік кезіндегі жойылмайтын нәжіс, несеп жыланкөздері, стомалар - илеостома, колостома, жасанды айналшық кезіндегі, жасанды зәр шығару жолдары.</w:t>
      </w:r>
    </w:p>
    <w:bookmarkStart w:name="z75" w:id="45"/>
    <w:p>
      <w:pPr>
        <w:spacing w:after="0"/>
        <w:ind w:left="0"/>
        <w:jc w:val="both"/>
      </w:pPr>
      <w:r>
        <w:rPr>
          <w:rFonts w:ascii="Times New Roman"/>
          <w:b w:val="false"/>
          <w:i w:val="false"/>
          <w:color w:val="000000"/>
          <w:sz w:val="28"/>
        </w:rPr>
        <w:t>
      4. КЕА дәрежесі 5-тен 29 %-ды қоса алғанға дейін белгіленетін қалпына келмейтін кемістіктер:</w:t>
      </w:r>
    </w:p>
    <w:bookmarkEnd w:id="45"/>
    <w:p>
      <w:pPr>
        <w:spacing w:after="0"/>
        <w:ind w:left="0"/>
        <w:jc w:val="both"/>
      </w:pPr>
      <w:r>
        <w:rPr>
          <w:rFonts w:ascii="Times New Roman"/>
          <w:b w:val="false"/>
          <w:i w:val="false"/>
          <w:color w:val="000000"/>
          <w:sz w:val="28"/>
        </w:rPr>
        <w:t>
      алақан сүйегінде басы жоқ бір немесе бірнеше</w:t>
      </w:r>
    </w:p>
    <w:p>
      <w:pPr>
        <w:spacing w:after="0"/>
        <w:ind w:left="0"/>
        <w:jc w:val="both"/>
      </w:pPr>
      <w:r>
        <w:rPr>
          <w:rFonts w:ascii="Times New Roman"/>
          <w:b w:val="false"/>
          <w:i w:val="false"/>
          <w:color w:val="000000"/>
          <w:sz w:val="28"/>
        </w:rPr>
        <w:t>
      саусағынан айырылған кезде КЕА (1-кесте) белгіленеді.</w:t>
      </w:r>
    </w:p>
    <w:p>
      <w:pPr>
        <w:spacing w:after="0"/>
        <w:ind w:left="0"/>
        <w:jc w:val="both"/>
      </w:pPr>
      <w:r>
        <w:rPr>
          <w:rFonts w:ascii="Times New Roman"/>
          <w:b w:val="false"/>
          <w:i w:val="false"/>
          <w:color w:val="000000"/>
          <w:sz w:val="28"/>
        </w:rPr>
        <w:t>
      Жұмысында екі қол буынының барлық саусақтарын пайдалануды талап ететін (музыканттар, зергерлер және тағы басқа) адамдар үшін КЕА дәрежесі 5 %-ға артады.</w:t>
      </w:r>
    </w:p>
    <w:p>
      <w:pPr>
        <w:spacing w:after="0"/>
        <w:ind w:left="0"/>
        <w:jc w:val="both"/>
      </w:pPr>
      <w:r>
        <w:rPr>
          <w:rFonts w:ascii="Times New Roman"/>
          <w:b w:val="false"/>
          <w:i w:val="false"/>
          <w:color w:val="000000"/>
          <w:sz w:val="28"/>
        </w:rPr>
        <w:t>
      Жұмысы қармау функциясына ғана есептелген адамдар үшін КЕА дәрежесі 5 %-ға азаяды, ал шынашағынан айырылу аталған санаттағы жұмысшылардың КЕА 5%-ға ұлғаюына алып келеді, себебі қармау күші төмендейді.</w:t>
      </w:r>
    </w:p>
    <w:p>
      <w:pPr>
        <w:spacing w:after="0"/>
        <w:ind w:left="0"/>
        <w:jc w:val="both"/>
      </w:pPr>
      <w:r>
        <w:rPr>
          <w:rFonts w:ascii="Times New Roman"/>
          <w:b w:val="false"/>
          <w:i w:val="false"/>
          <w:color w:val="000000"/>
          <w:sz w:val="28"/>
        </w:rPr>
        <w:t>
      1 –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Ескертпе: алымында жетекші қолға арналған (оң қолдылар үшін оң қол, солақайлар үшін сол қол);</w:t>
      </w:r>
    </w:p>
    <w:p>
      <w:pPr>
        <w:spacing w:after="0"/>
        <w:ind w:left="0"/>
        <w:jc w:val="both"/>
      </w:pPr>
      <w:r>
        <w:rPr>
          <w:rFonts w:ascii="Times New Roman"/>
          <w:b w:val="false"/>
          <w:i w:val="false"/>
          <w:color w:val="000000"/>
          <w:sz w:val="28"/>
        </w:rPr>
        <w:t>
      бөлімінде – жетекші емес қол үшін (оң қолдылар үшін сол қол, солақайлар үшін оң қол) КЕА пайыздары көрсетілген.</w:t>
      </w:r>
    </w:p>
    <w:bookmarkStart w:name="z76" w:id="46"/>
    <w:p>
      <w:pPr>
        <w:spacing w:after="0"/>
        <w:ind w:left="0"/>
        <w:jc w:val="both"/>
      </w:pPr>
      <w:r>
        <w:rPr>
          <w:rFonts w:ascii="Times New Roman"/>
          <w:b w:val="false"/>
          <w:i w:val="false"/>
          <w:color w:val="000000"/>
          <w:sz w:val="28"/>
        </w:rPr>
        <w:t>
      5. Неғұрлым білінетін функциялардың ілеспелі бұзылуы мен тыныс-тіршіліктің шектелуіне байланысты 2, 3 және 4-тармақтарда тізбеленген жағдайларда тиісінше бірінші, екінші немесе үшінші мүгедектік тобы белгіленеді және қайта куәландыру осы Қағидаларда көзделген тәртіппен жүргізіледі.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47"/>
    <w:p>
      <w:pPr>
        <w:spacing w:after="0"/>
        <w:ind w:left="0"/>
        <w:jc w:val="left"/>
      </w:pPr>
      <w:r>
        <w:rPr>
          <w:rFonts w:ascii="Times New Roman"/>
          <w:b/>
          <w:i w:val="false"/>
          <w:color w:val="000000"/>
        </w:rPr>
        <w:t xml:space="preserve"> Он сегіз жастан асқан адамдарға мүгедектік 5 жыл мерзімге белгіленетін аурулардың, кемістіктердің тізбесі</w:t>
      </w:r>
    </w:p>
    <w:bookmarkEnd w:id="47"/>
    <w:bookmarkStart w:name="z80" w:id="48"/>
    <w:p>
      <w:pPr>
        <w:spacing w:after="0"/>
        <w:ind w:left="0"/>
        <w:jc w:val="both"/>
      </w:pPr>
      <w:r>
        <w:rPr>
          <w:rFonts w:ascii="Times New Roman"/>
          <w:b w:val="false"/>
          <w:i w:val="false"/>
          <w:color w:val="000000"/>
          <w:sz w:val="28"/>
        </w:rPr>
        <w:t>
      1. ІІІ дәрежелі созылмалы тыныс алу жетіспеушілігімен ауыр ағымымен сипатталатын тыныс алу жүйесі функцияларының едәуір айқын білінетін бұзылулары бар тыныс алу органдарының аурулары; ІІІ сатылы созылмалы өкпе-жүрек жеткіліксіздігі.</w:t>
      </w:r>
    </w:p>
    <w:bookmarkEnd w:id="48"/>
    <w:bookmarkStart w:name="z81" w:id="49"/>
    <w:p>
      <w:pPr>
        <w:spacing w:after="0"/>
        <w:ind w:left="0"/>
        <w:jc w:val="both"/>
      </w:pPr>
      <w:r>
        <w:rPr>
          <w:rFonts w:ascii="Times New Roman"/>
          <w:b w:val="false"/>
          <w:i w:val="false"/>
          <w:color w:val="000000"/>
          <w:sz w:val="28"/>
        </w:rPr>
        <w:t>
      2. Операциямен емдеу мүмкін болмаған кезде ІІІ сатылы созылмалы жүрек жеткіліксіздігімен және/немесе 4-5-сатылы бүйректің созылмалы ауруымен үйлескен қанайналым жүйесінің аурулары.</w:t>
      </w:r>
    </w:p>
    <w:bookmarkEnd w:id="49"/>
    <w:bookmarkStart w:name="z82" w:id="50"/>
    <w:p>
      <w:pPr>
        <w:spacing w:after="0"/>
        <w:ind w:left="0"/>
        <w:jc w:val="both"/>
      </w:pPr>
      <w:r>
        <w:rPr>
          <w:rFonts w:ascii="Times New Roman"/>
          <w:b w:val="false"/>
          <w:i w:val="false"/>
          <w:color w:val="000000"/>
          <w:sz w:val="28"/>
        </w:rPr>
        <w:t>
      3. Қайта куәландыру кезінде созылмалы үдемелі ағымы бар нерв жүйесінің аурулары, оның ішінде нейробұлшықет, қаңқа және қозғалыспен байланысты (статодинамикалық) функциялардың, тілдік және сөйлеу, сенсорлық (көру) функциялардың тұрақты айқын білінетін, едәуір айқын білінетін бұзылулары бар бас миының нейродегенеративті аурулары (паркинсонизм плюс).</w:t>
      </w:r>
    </w:p>
    <w:bookmarkEnd w:id="50"/>
    <w:bookmarkStart w:name="z83" w:id="51"/>
    <w:p>
      <w:pPr>
        <w:spacing w:after="0"/>
        <w:ind w:left="0"/>
        <w:jc w:val="both"/>
      </w:pPr>
      <w:r>
        <w:rPr>
          <w:rFonts w:ascii="Times New Roman"/>
          <w:b w:val="false"/>
          <w:i w:val="false"/>
          <w:color w:val="000000"/>
          <w:sz w:val="28"/>
        </w:rPr>
        <w:t>
      4. Қайта куәландыру кезінде нейробұлшықет, қаңқа және қозғалыспен байланысты (статодинамикалық) функциялардың, психикалық, тілдік және сөйлеу функцияларының тұрақты айқын білінетін, едәуір айқын білінетін бұзылулары бар экстрапирамидті және басқа да қозғалыс бұзылыстары.</w:t>
      </w:r>
    </w:p>
    <w:bookmarkEnd w:id="51"/>
    <w:bookmarkStart w:name="z84" w:id="52"/>
    <w:p>
      <w:pPr>
        <w:spacing w:after="0"/>
        <w:ind w:left="0"/>
        <w:jc w:val="both"/>
      </w:pPr>
      <w:r>
        <w:rPr>
          <w:rFonts w:ascii="Times New Roman"/>
          <w:b w:val="false"/>
          <w:i w:val="false"/>
          <w:color w:val="000000"/>
          <w:sz w:val="28"/>
        </w:rPr>
        <w:t>
      5. Қайта куәландыру кезінде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едәуір айқын білінетін бұзылулары бар цереброваскулярлық аурулар.</w:t>
      </w:r>
    </w:p>
    <w:bookmarkEnd w:id="52"/>
    <w:bookmarkStart w:name="z85" w:id="53"/>
    <w:p>
      <w:pPr>
        <w:spacing w:after="0"/>
        <w:ind w:left="0"/>
        <w:jc w:val="both"/>
      </w:pPr>
      <w:r>
        <w:rPr>
          <w:rFonts w:ascii="Times New Roman"/>
          <w:b w:val="false"/>
          <w:i w:val="false"/>
          <w:color w:val="000000"/>
          <w:sz w:val="28"/>
        </w:rPr>
        <w:t>
      6. Органдар мен организм жүйелері функцияларының едәуір айқын білінетін көптеген бұзылулары бар 1 немесе 2 типтегі қант диабеті (екі аяқтың да ІV сатылы созылмалы артериялық жеткіліксіздігімен, пролиферативті ретинопатиямен, 3-5-сатылы бүйректің созылмалы ауруымен).</w:t>
      </w:r>
    </w:p>
    <w:bookmarkEnd w:id="53"/>
    <w:bookmarkStart w:name="z86" w:id="54"/>
    <w:p>
      <w:pPr>
        <w:spacing w:after="0"/>
        <w:ind w:left="0"/>
        <w:jc w:val="both"/>
      </w:pPr>
      <w:r>
        <w:rPr>
          <w:rFonts w:ascii="Times New Roman"/>
          <w:b w:val="false"/>
          <w:i w:val="false"/>
          <w:color w:val="000000"/>
          <w:sz w:val="28"/>
        </w:rPr>
        <w:t>
      7. Қатерлі ісіктер кезіндегі жағдайларды қоспағанда жойылмайтын нәжіс, несеп жыланкөздері, стомалар - илеостома, колостома, жасанды айналшық кезіндегі, жасанды зәр шығару жолдары.</w:t>
      </w:r>
    </w:p>
    <w:bookmarkEnd w:id="54"/>
    <w:bookmarkStart w:name="z87" w:id="55"/>
    <w:p>
      <w:pPr>
        <w:spacing w:after="0"/>
        <w:ind w:left="0"/>
        <w:jc w:val="both"/>
      </w:pPr>
      <w:r>
        <w:rPr>
          <w:rFonts w:ascii="Times New Roman"/>
          <w:b w:val="false"/>
          <w:i w:val="false"/>
          <w:color w:val="000000"/>
          <w:sz w:val="28"/>
        </w:rPr>
        <w:t>
      8. Интоксикация көріністерімен, қолайсыз болжамды қатерлі ісіктер (радикалды емдеуге жатпайтын, емдеуден кейінгі өршуі кезінде (рецидив, метастаздалған), аурудың инкурабельділігі, бастапқы ошағы анықталмаған метастаздар).</w:t>
      </w:r>
    </w:p>
    <w:bookmarkEnd w:id="55"/>
    <w:bookmarkStart w:name="z88" w:id="56"/>
    <w:p>
      <w:pPr>
        <w:spacing w:after="0"/>
        <w:ind w:left="0"/>
        <w:jc w:val="both"/>
      </w:pPr>
      <w:r>
        <w:rPr>
          <w:rFonts w:ascii="Times New Roman"/>
          <w:b w:val="false"/>
          <w:i w:val="false"/>
          <w:color w:val="000000"/>
          <w:sz w:val="28"/>
        </w:rPr>
        <w:t>
      9. Интоксикацияның айқын білінетін көріністері және жалпы ауыр жағдайы бар лимфоидты, қан түзетін және оларға ұқсас тіндердің қатерлі ісіктері.</w:t>
      </w:r>
    </w:p>
    <w:bookmarkEnd w:id="56"/>
    <w:bookmarkStart w:name="z89" w:id="57"/>
    <w:p>
      <w:pPr>
        <w:spacing w:after="0"/>
        <w:ind w:left="0"/>
        <w:jc w:val="both"/>
      </w:pPr>
      <w:r>
        <w:rPr>
          <w:rFonts w:ascii="Times New Roman"/>
          <w:b w:val="false"/>
          <w:i w:val="false"/>
          <w:color w:val="000000"/>
          <w:sz w:val="28"/>
        </w:rPr>
        <w:t>
      10.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айқын білінетін және едәуір айқын білінетін бұзылулары, айқын білінетін ликвородинамикалық бұзылулары бар бас және жұлын миының операция жасауға жатпайтын қатерсіз ісіктері.</w:t>
      </w:r>
    </w:p>
    <w:bookmarkEnd w:id="57"/>
    <w:bookmarkStart w:name="z90" w:id="58"/>
    <w:p>
      <w:pPr>
        <w:spacing w:after="0"/>
        <w:ind w:left="0"/>
        <w:jc w:val="both"/>
      </w:pPr>
      <w:r>
        <w:rPr>
          <w:rFonts w:ascii="Times New Roman"/>
          <w:b w:val="false"/>
          <w:i w:val="false"/>
          <w:color w:val="000000"/>
          <w:sz w:val="28"/>
        </w:rPr>
        <w:t>
      11. Қайта куәландыру кезінде генезіне қарамастан V сатыдағы бүйректің созылмалы ауруы (терминалдық созылмалы бүйрек жеткіліксіздігі), оның ішінде бүйрек трансплантациясы операциясын өткізген пациенттер.</w:t>
      </w:r>
    </w:p>
    <w:bookmarkEnd w:id="58"/>
    <w:bookmarkStart w:name="z91" w:id="59"/>
    <w:p>
      <w:pPr>
        <w:spacing w:after="0"/>
        <w:ind w:left="0"/>
        <w:jc w:val="both"/>
      </w:pPr>
      <w:r>
        <w:rPr>
          <w:rFonts w:ascii="Times New Roman"/>
          <w:b w:val="false"/>
          <w:i w:val="false"/>
          <w:color w:val="000000"/>
          <w:sz w:val="28"/>
        </w:rPr>
        <w:t>
      12. Қайта куәландыру кезінде сүйек-бұлшықет жүйесінің жүйелі аурулары (ІІІ-ІV дәрежедегі буындар функциясының бұзылуымен анкилозды спондилоартрит, генерализацияланған полиостеоартроз, ревматоидты артрит).</w:t>
      </w:r>
    </w:p>
    <w:bookmarkEnd w:id="59"/>
    <w:bookmarkStart w:name="z92" w:id="60"/>
    <w:p>
      <w:pPr>
        <w:spacing w:after="0"/>
        <w:ind w:left="0"/>
        <w:jc w:val="both"/>
      </w:pPr>
      <w:r>
        <w:rPr>
          <w:rFonts w:ascii="Times New Roman"/>
          <w:b w:val="false"/>
          <w:i w:val="false"/>
          <w:color w:val="000000"/>
          <w:sz w:val="28"/>
        </w:rPr>
        <w:t>
      13. Люпус-нефрит және 3-5-сатылы бүйректің созылмалы ауруымен (созылмалы бүйрек жеткіліксіздігімен) жүйелі қызыл жегі.</w:t>
      </w:r>
    </w:p>
    <w:bookmarkEnd w:id="60"/>
    <w:bookmarkStart w:name="z93" w:id="61"/>
    <w:p>
      <w:pPr>
        <w:spacing w:after="0"/>
        <w:ind w:left="0"/>
        <w:jc w:val="both"/>
      </w:pPr>
      <w:r>
        <w:rPr>
          <w:rFonts w:ascii="Times New Roman"/>
          <w:b w:val="false"/>
          <w:i w:val="false"/>
          <w:color w:val="000000"/>
          <w:sz w:val="28"/>
        </w:rPr>
        <w:t>
      14. Органдар мен организм жүйелері функцияларының айқын білінетін бұзылулары болған кездегі АИТВ-инфекциясы, 4-клиникалық саты.</w:t>
      </w:r>
    </w:p>
    <w:bookmarkEnd w:id="61"/>
    <w:bookmarkStart w:name="z94" w:id="62"/>
    <w:p>
      <w:pPr>
        <w:spacing w:after="0"/>
        <w:ind w:left="0"/>
        <w:jc w:val="both"/>
      </w:pPr>
      <w:r>
        <w:rPr>
          <w:rFonts w:ascii="Times New Roman"/>
          <w:b w:val="false"/>
          <w:i w:val="false"/>
          <w:color w:val="000000"/>
          <w:sz w:val="28"/>
        </w:rPr>
        <w:t>
      15. Қайта куәландыру кезінде ауыр дәрежедегі апластикалық анемия.</w:t>
      </w:r>
    </w:p>
    <w:bookmarkEnd w:id="62"/>
    <w:bookmarkStart w:name="z95" w:id="63"/>
    <w:p>
      <w:pPr>
        <w:spacing w:after="0"/>
        <w:ind w:left="0"/>
        <w:jc w:val="both"/>
      </w:pPr>
      <w:r>
        <w:rPr>
          <w:rFonts w:ascii="Times New Roman"/>
          <w:b w:val="false"/>
          <w:i w:val="false"/>
          <w:color w:val="000000"/>
          <w:sz w:val="28"/>
        </w:rPr>
        <w:t>
      16. Орташа ақыл-ой кемістігі.</w:t>
      </w:r>
    </w:p>
    <w:bookmarkEnd w:id="63"/>
    <w:bookmarkStart w:name="z96" w:id="64"/>
    <w:p>
      <w:pPr>
        <w:spacing w:after="0"/>
        <w:ind w:left="0"/>
        <w:jc w:val="both"/>
      </w:pPr>
      <w:r>
        <w:rPr>
          <w:rFonts w:ascii="Times New Roman"/>
          <w:b w:val="false"/>
          <w:i w:val="false"/>
          <w:color w:val="000000"/>
          <w:sz w:val="28"/>
        </w:rPr>
        <w:t>
      17. Психикасының айқын бұзылуымен шизофрения (айқын білінетін эмоционалдық ерік-жігер ақауымен үздіксіз-қайталама ағым).</w:t>
      </w:r>
    </w:p>
    <w:bookmarkEnd w:id="64"/>
    <w:bookmarkStart w:name="z97" w:id="65"/>
    <w:p>
      <w:pPr>
        <w:spacing w:after="0"/>
        <w:ind w:left="0"/>
        <w:jc w:val="both"/>
      </w:pPr>
      <w:r>
        <w:rPr>
          <w:rFonts w:ascii="Times New Roman"/>
          <w:b w:val="false"/>
          <w:i w:val="false"/>
          <w:color w:val="000000"/>
          <w:sz w:val="28"/>
        </w:rPr>
        <w:t>
      18. Көру өткірлігінің жарық сезінуден, қол қозғалысының 0,03-ке дейін қоса алғанда төмендеуі, жақсырақ көретін көзде түзетумен және/немесе жақсырақ көретін көзде көру өрісінің барлық бағыттарда бекіту нүктесінен 10 градусқа дейін тарылуы.</w:t>
      </w:r>
    </w:p>
    <w:bookmarkEnd w:id="65"/>
    <w:bookmarkStart w:name="z98" w:id="66"/>
    <w:p>
      <w:pPr>
        <w:spacing w:after="0"/>
        <w:ind w:left="0"/>
        <w:jc w:val="both"/>
      </w:pPr>
      <w:r>
        <w:rPr>
          <w:rFonts w:ascii="Times New Roman"/>
          <w:b w:val="false"/>
          <w:i w:val="false"/>
          <w:color w:val="000000"/>
          <w:sz w:val="28"/>
        </w:rPr>
        <w:t>
      19. Көру өткірлігінің 0,04-тен 0,08-ге дейін қоса алғанда төмендеуі, жақсырақ көретін көзде түзетумен, жақсырақ көретін көзде көру өрісінің барлық бағыттарда бекіту нүктесінен 20 градусқа дейін тарылуы.</w:t>
      </w:r>
    </w:p>
    <w:bookmarkEnd w:id="66"/>
    <w:bookmarkStart w:name="z99" w:id="67"/>
    <w:p>
      <w:pPr>
        <w:spacing w:after="0"/>
        <w:ind w:left="0"/>
        <w:jc w:val="both"/>
      </w:pPr>
      <w:r>
        <w:rPr>
          <w:rFonts w:ascii="Times New Roman"/>
          <w:b w:val="false"/>
          <w:i w:val="false"/>
          <w:color w:val="000000"/>
          <w:sz w:val="28"/>
        </w:rPr>
        <w:t>
      20. Қайта куәландыру кезінде интеллектуалдық-мнестикалық функциялардың айқын білінетін бұзылуларымен тұрақты эпилептиформалық жай-күйлер (эпистатус, ағымның жиі ұстамалылығы кезінде, айына 5-6 рет тырысу жиілігі бар).</w:t>
      </w:r>
    </w:p>
    <w:bookmarkEnd w:id="67"/>
    <w:bookmarkStart w:name="z100" w:id="68"/>
    <w:p>
      <w:pPr>
        <w:spacing w:after="0"/>
        <w:ind w:left="0"/>
        <w:jc w:val="both"/>
      </w:pPr>
      <w:r>
        <w:rPr>
          <w:rFonts w:ascii="Times New Roman"/>
          <w:b w:val="false"/>
          <w:i w:val="false"/>
          <w:color w:val="000000"/>
          <w:sz w:val="28"/>
        </w:rPr>
        <w:t>
      21. Қайта куәландыру кезінде организмнің тыныс-тіршіліктің айқын шектелуі бар болған жағдайдағы аутизм.</w:t>
      </w:r>
    </w:p>
    <w:bookmarkEnd w:id="68"/>
    <w:bookmarkStart w:name="z101" w:id="69"/>
    <w:p>
      <w:pPr>
        <w:spacing w:after="0"/>
        <w:ind w:left="0"/>
        <w:jc w:val="both"/>
      </w:pPr>
      <w:r>
        <w:rPr>
          <w:rFonts w:ascii="Times New Roman"/>
          <w:b w:val="false"/>
          <w:i w:val="false"/>
          <w:color w:val="000000"/>
          <w:sz w:val="28"/>
        </w:rPr>
        <w:t>
      22. Краниопластикаға жатпайтын ауданы 12 сантиметр және одан жоғары бас сүйегінің ақауы.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70"/>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бағдарламасының әлеуметтік бөлігі</w:t>
      </w:r>
    </w:p>
    <w:bookmarkEnd w:id="70"/>
    <w:p>
      <w:pPr>
        <w:spacing w:after="0"/>
        <w:ind w:left="0"/>
        <w:jc w:val="both"/>
      </w:pPr>
      <w:r>
        <w:rPr>
          <w:rFonts w:ascii="Times New Roman"/>
          <w:b w:val="false"/>
          <w:i w:val="false"/>
          <w:color w:val="000000"/>
          <w:sz w:val="28"/>
        </w:rPr>
        <w:t>
      20____ жылғы "___" _________ №____ медициналық-әлеуметтік сараптаманың</w:t>
      </w:r>
    </w:p>
    <w:p>
      <w:pPr>
        <w:spacing w:after="0"/>
        <w:ind w:left="0"/>
        <w:jc w:val="both"/>
      </w:pPr>
      <w:r>
        <w:rPr>
          <w:rFonts w:ascii="Times New Roman"/>
          <w:b w:val="false"/>
          <w:i w:val="false"/>
          <w:color w:val="000000"/>
          <w:sz w:val="28"/>
        </w:rPr>
        <w:t>
      20____ жылғы "___" _________ №____ актісіне</w:t>
      </w:r>
    </w:p>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____________________________ </w:t>
      </w:r>
    </w:p>
    <w:p>
      <w:pPr>
        <w:spacing w:after="0"/>
        <w:ind w:left="0"/>
        <w:jc w:val="both"/>
      </w:pPr>
      <w:r>
        <w:rPr>
          <w:rFonts w:ascii="Times New Roman"/>
          <w:b w:val="false"/>
          <w:i w:val="false"/>
          <w:color w:val="000000"/>
          <w:sz w:val="28"/>
        </w:rPr>
        <w:t>
      2. Туған күні____ жылғы____ ________</w:t>
      </w:r>
    </w:p>
    <w:p>
      <w:pPr>
        <w:spacing w:after="0"/>
        <w:ind w:left="0"/>
        <w:jc w:val="both"/>
      </w:pPr>
      <w:r>
        <w:rPr>
          <w:rFonts w:ascii="Times New Roman"/>
          <w:b w:val="false"/>
          <w:i w:val="false"/>
          <w:color w:val="000000"/>
          <w:sz w:val="28"/>
        </w:rPr>
        <w:t>
      3. Мекенжайы, телефоны ___________________</w:t>
      </w:r>
    </w:p>
    <w:p>
      <w:pPr>
        <w:spacing w:after="0"/>
        <w:ind w:left="0"/>
        <w:jc w:val="both"/>
      </w:pPr>
      <w:r>
        <w:rPr>
          <w:rFonts w:ascii="Times New Roman"/>
          <w:b w:val="false"/>
          <w:i w:val="false"/>
          <w:color w:val="000000"/>
          <w:sz w:val="28"/>
        </w:rPr>
        <w:t xml:space="preserve">
      4. Мүгедектігі бар адамды абилитациялаудың және оңалтудың жеке бағдарламасы (ОЖБ) алғаш рет, қайта жасалды (қалыптастыру, түзету) </w:t>
      </w:r>
    </w:p>
    <w:p>
      <w:pPr>
        <w:spacing w:after="0"/>
        <w:ind w:left="0"/>
        <w:jc w:val="both"/>
      </w:pPr>
      <w:r>
        <w:rPr>
          <w:rFonts w:ascii="Times New Roman"/>
          <w:b w:val="false"/>
          <w:i w:val="false"/>
          <w:color w:val="000000"/>
          <w:sz w:val="28"/>
        </w:rPr>
        <w:t>
      5. Мүгедектік санаты (тобы, себебі) _____________</w:t>
      </w:r>
    </w:p>
    <w:p>
      <w:pPr>
        <w:spacing w:after="0"/>
        <w:ind w:left="0"/>
        <w:jc w:val="both"/>
      </w:pPr>
      <w:r>
        <w:rPr>
          <w:rFonts w:ascii="Times New Roman"/>
          <w:b w:val="false"/>
          <w:i w:val="false"/>
          <w:color w:val="000000"/>
          <w:sz w:val="28"/>
        </w:rPr>
        <w:t xml:space="preserve">
      6. Диагнозы _________________________________ </w:t>
      </w:r>
    </w:p>
    <w:p>
      <w:pPr>
        <w:spacing w:after="0"/>
        <w:ind w:left="0"/>
        <w:jc w:val="both"/>
      </w:pPr>
      <w:r>
        <w:rPr>
          <w:rFonts w:ascii="Times New Roman"/>
          <w:b w:val="false"/>
          <w:i w:val="false"/>
          <w:color w:val="000000"/>
          <w:sz w:val="28"/>
        </w:rPr>
        <w:t xml:space="preserve">
      7. Мүгедектік 20____ жылғы ____ ____ дейінгі мерзімге белгіленді </w:t>
      </w:r>
    </w:p>
    <w:p>
      <w:pPr>
        <w:spacing w:after="0"/>
        <w:ind w:left="0"/>
        <w:jc w:val="both"/>
      </w:pPr>
      <w:r>
        <w:rPr>
          <w:rFonts w:ascii="Times New Roman"/>
          <w:b w:val="false"/>
          <w:i w:val="false"/>
          <w:color w:val="000000"/>
          <w:sz w:val="28"/>
        </w:rPr>
        <w:t>
      8. Білімі ___________________________________</w:t>
      </w:r>
    </w:p>
    <w:p>
      <w:pPr>
        <w:spacing w:after="0"/>
        <w:ind w:left="0"/>
        <w:jc w:val="both"/>
      </w:pPr>
      <w:r>
        <w:rPr>
          <w:rFonts w:ascii="Times New Roman"/>
          <w:b w:val="false"/>
          <w:i w:val="false"/>
          <w:color w:val="000000"/>
          <w:sz w:val="28"/>
        </w:rPr>
        <w:t>
      9. Кәсібі (мамандығы) ________________________</w:t>
      </w:r>
    </w:p>
    <w:p>
      <w:pPr>
        <w:spacing w:after="0"/>
        <w:ind w:left="0"/>
        <w:jc w:val="both"/>
      </w:pPr>
      <w:r>
        <w:rPr>
          <w:rFonts w:ascii="Times New Roman"/>
          <w:b w:val="false"/>
          <w:i w:val="false"/>
          <w:color w:val="000000"/>
          <w:sz w:val="28"/>
        </w:rPr>
        <w:t>
      10. Оңалту-сараптама қорытындысы: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жауаптылар</w:t>
            </w:r>
          </w:p>
          <w:p>
            <w:pPr>
              <w:spacing w:after="20"/>
              <w:ind w:left="20"/>
              <w:jc w:val="both"/>
            </w:pPr>
            <w:r>
              <w:rPr>
                <w:rFonts w:ascii="Times New Roman"/>
                <w:b w:val="false"/>
                <w:i w:val="false"/>
                <w:color w:val="000000"/>
                <w:sz w:val="20"/>
              </w:rPr>
              <w:t>
Іс-шараның жабылу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көрсету:</w:t>
            </w:r>
          </w:p>
          <w:p>
            <w:pPr>
              <w:spacing w:after="20"/>
              <w:ind w:left="20"/>
              <w:jc w:val="both"/>
            </w:pPr>
            <w:r>
              <w:rPr>
                <w:rFonts w:ascii="Times New Roman"/>
                <w:b w:val="false"/>
                <w:i w:val="false"/>
                <w:color w:val="000000"/>
                <w:sz w:val="20"/>
              </w:rPr>
              <w:t>
қол протезі (иық, білек, қол басы, саусақ);</w:t>
            </w:r>
          </w:p>
          <w:p>
            <w:pPr>
              <w:spacing w:after="20"/>
              <w:ind w:left="20"/>
              <w:jc w:val="both"/>
            </w:pPr>
            <w:r>
              <w:rPr>
                <w:rFonts w:ascii="Times New Roman"/>
                <w:b w:val="false"/>
                <w:i w:val="false"/>
                <w:color w:val="000000"/>
                <w:sz w:val="20"/>
              </w:rPr>
              <w:t>
аяқ протезі (жіліншік, жамбас, аяқ басы);</w:t>
            </w:r>
          </w:p>
          <w:p>
            <w:pPr>
              <w:spacing w:after="20"/>
              <w:ind w:left="20"/>
              <w:jc w:val="both"/>
            </w:pPr>
            <w:r>
              <w:rPr>
                <w:rFonts w:ascii="Times New Roman"/>
                <w:b w:val="false"/>
                <w:i w:val="false"/>
                <w:color w:val="000000"/>
                <w:sz w:val="20"/>
              </w:rPr>
              <w:t>
кеуде безінің протезі;</w:t>
            </w:r>
          </w:p>
          <w:p>
            <w:pPr>
              <w:spacing w:after="20"/>
              <w:ind w:left="20"/>
              <w:jc w:val="both"/>
            </w:pPr>
            <w:r>
              <w:rPr>
                <w:rFonts w:ascii="Times New Roman"/>
                <w:b w:val="false"/>
                <w:i w:val="false"/>
                <w:color w:val="000000"/>
                <w:sz w:val="20"/>
              </w:rPr>
              <w:t>
ортопедиялық аппараттар, тутор;</w:t>
            </w:r>
          </w:p>
          <w:p>
            <w:pPr>
              <w:spacing w:after="20"/>
              <w:ind w:left="20"/>
              <w:jc w:val="both"/>
            </w:pPr>
            <w:r>
              <w:rPr>
                <w:rFonts w:ascii="Times New Roman"/>
                <w:b w:val="false"/>
                <w:i w:val="false"/>
                <w:color w:val="000000"/>
                <w:sz w:val="20"/>
              </w:rPr>
              <w:t>
балдақ, таяқ, жетек арба;</w:t>
            </w:r>
          </w:p>
          <w:p>
            <w:pPr>
              <w:spacing w:after="20"/>
              <w:ind w:left="20"/>
              <w:jc w:val="both"/>
            </w:pPr>
            <w:r>
              <w:rPr>
                <w:rFonts w:ascii="Times New Roman"/>
                <w:b w:val="false"/>
                <w:i w:val="false"/>
                <w:color w:val="000000"/>
                <w:sz w:val="20"/>
              </w:rPr>
              <w:t>
корсет, реклинатор, басұстағыш;</w:t>
            </w:r>
          </w:p>
          <w:p>
            <w:pPr>
              <w:spacing w:after="20"/>
              <w:ind w:left="20"/>
              <w:jc w:val="both"/>
            </w:pPr>
            <w:r>
              <w:rPr>
                <w:rFonts w:ascii="Times New Roman"/>
                <w:b w:val="false"/>
                <w:i w:val="false"/>
                <w:color w:val="000000"/>
                <w:sz w:val="20"/>
              </w:rPr>
              <w:t xml:space="preserve">
бандаж, </w:t>
            </w:r>
          </w:p>
          <w:p>
            <w:pPr>
              <w:spacing w:after="20"/>
              <w:ind w:left="20"/>
              <w:jc w:val="both"/>
            </w:pPr>
            <w:r>
              <w:rPr>
                <w:rFonts w:ascii="Times New Roman"/>
                <w:b w:val="false"/>
                <w:i w:val="false"/>
                <w:color w:val="000000"/>
                <w:sz w:val="20"/>
              </w:rPr>
              <w:t xml:space="preserve">
емдік белбеулер, </w:t>
            </w:r>
          </w:p>
          <w:p>
            <w:pPr>
              <w:spacing w:after="20"/>
              <w:ind w:left="20"/>
              <w:jc w:val="both"/>
            </w:pPr>
            <w:r>
              <w:rPr>
                <w:rFonts w:ascii="Times New Roman"/>
                <w:b w:val="false"/>
                <w:i w:val="false"/>
                <w:color w:val="000000"/>
                <w:sz w:val="20"/>
              </w:rPr>
              <w:t>
балалардың профилактикалық шалбарлары;</w:t>
            </w:r>
          </w:p>
          <w:p>
            <w:pPr>
              <w:spacing w:after="20"/>
              <w:ind w:left="20"/>
              <w:jc w:val="both"/>
            </w:pPr>
            <w:r>
              <w:rPr>
                <w:rFonts w:ascii="Times New Roman"/>
                <w:b w:val="false"/>
                <w:i w:val="false"/>
                <w:color w:val="000000"/>
                <w:sz w:val="20"/>
              </w:rPr>
              <w:t>
ортопедиялық аяқ киім, қосымша құрылғылар (табандар,</w:t>
            </w:r>
          </w:p>
          <w:p>
            <w:pPr>
              <w:spacing w:after="20"/>
              <w:ind w:left="20"/>
              <w:jc w:val="both"/>
            </w:pPr>
            <w:r>
              <w:rPr>
                <w:rFonts w:ascii="Times New Roman"/>
                <w:b w:val="false"/>
                <w:i w:val="false"/>
                <w:color w:val="000000"/>
                <w:sz w:val="20"/>
              </w:rPr>
              <w:t>
кебістер, супинаторлар);</w:t>
            </w:r>
          </w:p>
          <w:p>
            <w:pPr>
              <w:spacing w:after="20"/>
              <w:ind w:left="20"/>
              <w:jc w:val="both"/>
            </w:pPr>
            <w:r>
              <w:rPr>
                <w:rFonts w:ascii="Times New Roman"/>
                <w:b w:val="false"/>
                <w:i w:val="false"/>
                <w:color w:val="000000"/>
                <w:sz w:val="20"/>
              </w:rPr>
              <w:t>
аппараттарға арналған аяқкиім;</w:t>
            </w:r>
          </w:p>
          <w:p>
            <w:pPr>
              <w:spacing w:after="20"/>
              <w:ind w:left="20"/>
              <w:jc w:val="both"/>
            </w:pPr>
            <w:r>
              <w:rPr>
                <w:rFonts w:ascii="Times New Roman"/>
                <w:b w:val="false"/>
                <w:i w:val="false"/>
                <w:color w:val="000000"/>
                <w:sz w:val="20"/>
              </w:rPr>
              <w:t>
жейде киюге арналған құрылғы;</w:t>
            </w:r>
          </w:p>
          <w:p>
            <w:pPr>
              <w:spacing w:after="20"/>
              <w:ind w:left="20"/>
              <w:jc w:val="both"/>
            </w:pPr>
            <w:r>
              <w:rPr>
                <w:rFonts w:ascii="Times New Roman"/>
                <w:b w:val="false"/>
                <w:i w:val="false"/>
                <w:color w:val="000000"/>
                <w:sz w:val="20"/>
              </w:rPr>
              <w:t>
колготки киюге арналған құрылғы;</w:t>
            </w:r>
          </w:p>
          <w:p>
            <w:pPr>
              <w:spacing w:after="20"/>
              <w:ind w:left="20"/>
              <w:jc w:val="both"/>
            </w:pPr>
            <w:r>
              <w:rPr>
                <w:rFonts w:ascii="Times New Roman"/>
                <w:b w:val="false"/>
                <w:i w:val="false"/>
                <w:color w:val="000000"/>
                <w:sz w:val="20"/>
              </w:rPr>
              <w:t>
шұлық киюге арналған құрылғы;</w:t>
            </w:r>
          </w:p>
          <w:p>
            <w:pPr>
              <w:spacing w:after="20"/>
              <w:ind w:left="20"/>
              <w:jc w:val="both"/>
            </w:pPr>
            <w:r>
              <w:rPr>
                <w:rFonts w:ascii="Times New Roman"/>
                <w:b w:val="false"/>
                <w:i w:val="false"/>
                <w:color w:val="000000"/>
                <w:sz w:val="20"/>
              </w:rPr>
              <w:t>
түйме тағуға арналған құрылғы (ілмек);</w:t>
            </w:r>
          </w:p>
          <w:p>
            <w:pPr>
              <w:spacing w:after="20"/>
              <w:ind w:left="20"/>
              <w:jc w:val="both"/>
            </w:pPr>
            <w:r>
              <w:rPr>
                <w:rFonts w:ascii="Times New Roman"/>
                <w:b w:val="false"/>
                <w:i w:val="false"/>
                <w:color w:val="000000"/>
                <w:sz w:val="20"/>
              </w:rPr>
              <w:t>
белсенді ұстағыш;</w:t>
            </w:r>
          </w:p>
          <w:p>
            <w:pPr>
              <w:spacing w:after="20"/>
              <w:ind w:left="20"/>
              <w:jc w:val="both"/>
            </w:pPr>
            <w:r>
              <w:rPr>
                <w:rFonts w:ascii="Times New Roman"/>
                <w:b w:val="false"/>
                <w:i w:val="false"/>
                <w:color w:val="000000"/>
                <w:sz w:val="20"/>
              </w:rPr>
              <w:t>
ыдыс-аяқты ұстауға арналған ұстағыш;</w:t>
            </w:r>
          </w:p>
          <w:p>
            <w:pPr>
              <w:spacing w:after="20"/>
              <w:ind w:left="20"/>
              <w:jc w:val="both"/>
            </w:pPr>
            <w:r>
              <w:rPr>
                <w:rFonts w:ascii="Times New Roman"/>
                <w:b w:val="false"/>
                <w:i w:val="false"/>
                <w:color w:val="000000"/>
                <w:sz w:val="20"/>
              </w:rPr>
              <w:t>
қақпақтарды ашуға арналған ұстағыш;</w:t>
            </w:r>
          </w:p>
          <w:p>
            <w:pPr>
              <w:spacing w:after="20"/>
              <w:ind w:left="20"/>
              <w:jc w:val="both"/>
            </w:pPr>
            <w:r>
              <w:rPr>
                <w:rFonts w:ascii="Times New Roman"/>
                <w:b w:val="false"/>
                <w:i w:val="false"/>
                <w:color w:val="000000"/>
                <w:sz w:val="20"/>
              </w:rPr>
              <w:t>
кілтке арналған ұстағыш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құралдармен қамтамасыз ету: есту аппараты (ересектерге, балаларға арналған);</w:t>
            </w:r>
          </w:p>
          <w:p>
            <w:pPr>
              <w:spacing w:after="20"/>
              <w:ind w:left="20"/>
              <w:jc w:val="both"/>
            </w:pPr>
            <w:r>
              <w:rPr>
                <w:rFonts w:ascii="Times New Roman"/>
                <w:b w:val="false"/>
                <w:i w:val="false"/>
                <w:color w:val="000000"/>
                <w:sz w:val="20"/>
              </w:rPr>
              <w:t>
веб-камерасы бар ноутбук;</w:t>
            </w:r>
          </w:p>
          <w:p>
            <w:pPr>
              <w:spacing w:after="20"/>
              <w:ind w:left="20"/>
              <w:jc w:val="both"/>
            </w:pPr>
            <w:r>
              <w:rPr>
                <w:rFonts w:ascii="Times New Roman"/>
                <w:b w:val="false"/>
                <w:i w:val="false"/>
                <w:color w:val="000000"/>
                <w:sz w:val="20"/>
              </w:rPr>
              <w:t>
көп функционалды дабылды жүйе;</w:t>
            </w:r>
          </w:p>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w:t>
            </w:r>
          </w:p>
          <w:p>
            <w:pPr>
              <w:spacing w:after="20"/>
              <w:ind w:left="20"/>
              <w:jc w:val="both"/>
            </w:pPr>
            <w:r>
              <w:rPr>
                <w:rFonts w:ascii="Times New Roman"/>
                <w:b w:val="false"/>
                <w:i w:val="false"/>
                <w:color w:val="000000"/>
                <w:sz w:val="20"/>
              </w:rPr>
              <w:t>
саңырау және нашар еститін адамдарға арналған сағат; кохлеарлық имплантқа сөйлеу процессоры (ауыстыру);</w:t>
            </w:r>
          </w:p>
          <w:p>
            <w:pPr>
              <w:spacing w:after="20"/>
              <w:ind w:left="20"/>
              <w:jc w:val="both"/>
            </w:pPr>
            <w:r>
              <w:rPr>
                <w:rFonts w:ascii="Times New Roman"/>
                <w:b w:val="false"/>
                <w:i w:val="false"/>
                <w:color w:val="000000"/>
                <w:sz w:val="20"/>
              </w:rPr>
              <w:t>
дауыс шығаратын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құралдармен қамтамасыз ету:</w:t>
            </w:r>
          </w:p>
          <w:p>
            <w:pPr>
              <w:spacing w:after="20"/>
              <w:ind w:left="20"/>
              <w:jc w:val="both"/>
            </w:pPr>
            <w:r>
              <w:rPr>
                <w:rFonts w:ascii="Times New Roman"/>
                <w:b w:val="false"/>
                <w:i w:val="false"/>
                <w:color w:val="000000"/>
                <w:sz w:val="20"/>
              </w:rPr>
              <w:t>
тифлотаяқ;</w:t>
            </w:r>
          </w:p>
          <w:p>
            <w:pPr>
              <w:spacing w:after="20"/>
              <w:ind w:left="20"/>
              <w:jc w:val="both"/>
            </w:pPr>
            <w:r>
              <w:rPr>
                <w:rFonts w:ascii="Times New Roman"/>
                <w:b w:val="false"/>
                <w:i w:val="false"/>
                <w:color w:val="000000"/>
                <w:sz w:val="20"/>
              </w:rPr>
              <w:t>
оқу машинасы;</w:t>
            </w:r>
          </w:p>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p>
            <w:pPr>
              <w:spacing w:after="20"/>
              <w:ind w:left="20"/>
              <w:jc w:val="both"/>
            </w:pPr>
            <w:r>
              <w:rPr>
                <w:rFonts w:ascii="Times New Roman"/>
                <w:b w:val="false"/>
                <w:i w:val="false"/>
                <w:color w:val="000000"/>
                <w:sz w:val="20"/>
              </w:rPr>
              <w:t>
Брайль жүйесі бойынша жазу құралы, грифелі;</w:t>
            </w:r>
          </w:p>
          <w:p>
            <w:pPr>
              <w:spacing w:after="20"/>
              <w:ind w:left="20"/>
              <w:jc w:val="both"/>
            </w:pPr>
            <w:r>
              <w:rPr>
                <w:rFonts w:ascii="Times New Roman"/>
                <w:b w:val="false"/>
                <w:i w:val="false"/>
                <w:color w:val="000000"/>
                <w:sz w:val="20"/>
              </w:rPr>
              <w:t>
рельефті-ноқатты қаріппен жазуға арналған қағаз;</w:t>
            </w:r>
          </w:p>
          <w:p>
            <w:pPr>
              <w:spacing w:after="20"/>
              <w:ind w:left="20"/>
              <w:jc w:val="both"/>
            </w:pPr>
            <w:r>
              <w:rPr>
                <w:rFonts w:ascii="Times New Roman"/>
                <w:b w:val="false"/>
                <w:i w:val="false"/>
                <w:color w:val="000000"/>
                <w:sz w:val="20"/>
              </w:rPr>
              <w:t>
дыбыспен хабар беретін және диктофоны бар мобильді телефон;</w:t>
            </w:r>
          </w:p>
          <w:p>
            <w:pPr>
              <w:spacing w:after="20"/>
              <w:ind w:left="20"/>
              <w:jc w:val="both"/>
            </w:pPr>
            <w:r>
              <w:rPr>
                <w:rFonts w:ascii="Times New Roman"/>
                <w:b w:val="false"/>
                <w:i w:val="false"/>
                <w:color w:val="000000"/>
                <w:sz w:val="20"/>
              </w:rPr>
              <w:t>
дыбыс жазбасын шығаруға арналған плейер;</w:t>
            </w:r>
          </w:p>
          <w:p>
            <w:pPr>
              <w:spacing w:after="20"/>
              <w:ind w:left="20"/>
              <w:jc w:val="both"/>
            </w:pPr>
            <w:r>
              <w:rPr>
                <w:rFonts w:ascii="Times New Roman"/>
                <w:b w:val="false"/>
                <w:i w:val="false"/>
                <w:color w:val="000000"/>
                <w:sz w:val="20"/>
              </w:rPr>
              <w:t>
нашар көретін адамдарға арналған сағат;</w:t>
            </w:r>
          </w:p>
          <w:p>
            <w:pPr>
              <w:spacing w:after="20"/>
              <w:ind w:left="20"/>
              <w:jc w:val="both"/>
            </w:pPr>
            <w:r>
              <w:rPr>
                <w:rFonts w:ascii="Times New Roman"/>
                <w:b w:val="false"/>
                <w:i w:val="false"/>
                <w:color w:val="000000"/>
                <w:sz w:val="20"/>
              </w:rPr>
              <w:t>
сөз шығаратын термометр;</w:t>
            </w:r>
          </w:p>
          <w:p>
            <w:pPr>
              <w:spacing w:after="20"/>
              <w:ind w:left="20"/>
              <w:jc w:val="both"/>
            </w:pPr>
            <w:r>
              <w:rPr>
                <w:rFonts w:ascii="Times New Roman"/>
                <w:b w:val="false"/>
                <w:i w:val="false"/>
                <w:color w:val="000000"/>
                <w:sz w:val="20"/>
              </w:rPr>
              <w:t>
сөз шығаратын тонометр;</w:t>
            </w:r>
          </w:p>
          <w:p>
            <w:pPr>
              <w:spacing w:after="20"/>
              <w:ind w:left="20"/>
              <w:jc w:val="both"/>
            </w:pPr>
            <w:r>
              <w:rPr>
                <w:rFonts w:ascii="Times New Roman"/>
                <w:b w:val="false"/>
                <w:i w:val="false"/>
                <w:color w:val="000000"/>
                <w:sz w:val="20"/>
              </w:rPr>
              <w:t>
тест жолақшалары бар сөз шығаратын глюкометр;</w:t>
            </w:r>
          </w:p>
          <w:p>
            <w:pPr>
              <w:spacing w:after="20"/>
              <w:ind w:left="20"/>
              <w:jc w:val="both"/>
            </w:pPr>
            <w:r>
              <w:rPr>
                <w:rFonts w:ascii="Times New Roman"/>
                <w:b w:val="false"/>
                <w:i w:val="false"/>
                <w:color w:val="000000"/>
                <w:sz w:val="20"/>
              </w:rPr>
              <w:t xml:space="preserve">
Брайль қарпін өз бетінше үйренуге арналған сөйлейтін құрал; </w:t>
            </w:r>
          </w:p>
          <w:p>
            <w:pPr>
              <w:spacing w:after="20"/>
              <w:ind w:left="20"/>
              <w:jc w:val="both"/>
            </w:pPr>
            <w:r>
              <w:rPr>
                <w:rFonts w:ascii="Times New Roman"/>
                <w:b w:val="false"/>
                <w:i w:val="false"/>
                <w:color w:val="000000"/>
                <w:sz w:val="20"/>
              </w:rPr>
              <w:t>
алмалы-салмалы Брайль әліппесі;</w:t>
            </w:r>
          </w:p>
          <w:p>
            <w:pPr>
              <w:spacing w:after="20"/>
              <w:ind w:left="20"/>
              <w:jc w:val="both"/>
            </w:pPr>
            <w:r>
              <w:rPr>
                <w:rFonts w:ascii="Times New Roman"/>
                <w:b w:val="false"/>
                <w:i w:val="false"/>
                <w:color w:val="000000"/>
                <w:sz w:val="20"/>
              </w:rPr>
              <w:t>
көру қабілеті нашар мүгедектерге арналған ине сабақтағыштар, тігін инелері;</w:t>
            </w:r>
          </w:p>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 қамтамасыз ету (салмағы __ килограмм, бойы__ сантиметр, жамбас көлемі __ сантиметр жазу керек):</w:t>
            </w:r>
          </w:p>
          <w:p>
            <w:pPr>
              <w:spacing w:after="20"/>
              <w:ind w:left="20"/>
              <w:jc w:val="both"/>
            </w:pPr>
            <w:r>
              <w:rPr>
                <w:rFonts w:ascii="Times New Roman"/>
                <w:b w:val="false"/>
                <w:i w:val="false"/>
                <w:color w:val="000000"/>
                <w:sz w:val="20"/>
              </w:rPr>
              <w:t>
несеп қабылдағыш;</w:t>
            </w:r>
          </w:p>
          <w:p>
            <w:pPr>
              <w:spacing w:after="20"/>
              <w:ind w:left="20"/>
              <w:jc w:val="both"/>
            </w:pPr>
            <w:r>
              <w:rPr>
                <w:rFonts w:ascii="Times New Roman"/>
                <w:b w:val="false"/>
                <w:i w:val="false"/>
                <w:color w:val="000000"/>
                <w:sz w:val="20"/>
              </w:rPr>
              <w:t>
нәжіс қабылдағыш;</w:t>
            </w:r>
          </w:p>
          <w:p>
            <w:pPr>
              <w:spacing w:after="20"/>
              <w:ind w:left="20"/>
              <w:jc w:val="both"/>
            </w:pPr>
            <w:r>
              <w:rPr>
                <w:rFonts w:ascii="Times New Roman"/>
                <w:b w:val="false"/>
                <w:i w:val="false"/>
                <w:color w:val="000000"/>
                <w:sz w:val="20"/>
              </w:rPr>
              <w:t>
жөргектер (ересектерге, балаларға арналған);</w:t>
            </w:r>
          </w:p>
          <w:p>
            <w:pPr>
              <w:spacing w:after="20"/>
              <w:ind w:left="20"/>
              <w:jc w:val="both"/>
            </w:pPr>
            <w:r>
              <w:rPr>
                <w:rFonts w:ascii="Times New Roman"/>
                <w:b w:val="false"/>
                <w:i w:val="false"/>
                <w:color w:val="000000"/>
                <w:sz w:val="20"/>
              </w:rPr>
              <w:t>
сіңіргіш жаймалар (жаялықтар);</w:t>
            </w:r>
          </w:p>
          <w:p>
            <w:pPr>
              <w:spacing w:after="20"/>
              <w:ind w:left="20"/>
              <w:jc w:val="both"/>
            </w:pPr>
            <w:r>
              <w:rPr>
                <w:rFonts w:ascii="Times New Roman"/>
                <w:b w:val="false"/>
                <w:i w:val="false"/>
                <w:color w:val="000000"/>
                <w:sz w:val="20"/>
              </w:rPr>
              <w:t>
катетер;</w:t>
            </w:r>
          </w:p>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p>
            <w:pPr>
              <w:spacing w:after="20"/>
              <w:ind w:left="20"/>
              <w:jc w:val="both"/>
            </w:pPr>
            <w:r>
              <w:rPr>
                <w:rFonts w:ascii="Times New Roman"/>
                <w:b w:val="false"/>
                <w:i w:val="false"/>
                <w:color w:val="000000"/>
                <w:sz w:val="20"/>
              </w:rPr>
              <w:t>
қорғаныш крем;</w:t>
            </w:r>
          </w:p>
          <w:p>
            <w:pPr>
              <w:spacing w:after="20"/>
              <w:ind w:left="20"/>
              <w:jc w:val="both"/>
            </w:pPr>
            <w:r>
              <w:rPr>
                <w:rFonts w:ascii="Times New Roman"/>
                <w:b w:val="false"/>
                <w:i w:val="false"/>
                <w:color w:val="000000"/>
                <w:sz w:val="20"/>
              </w:rPr>
              <w:t>
сіңіргіш ұнтақ (опа);</w:t>
            </w:r>
          </w:p>
          <w:p>
            <w:pPr>
              <w:spacing w:after="20"/>
              <w:ind w:left="20"/>
              <w:jc w:val="both"/>
            </w:pPr>
            <w:r>
              <w:rPr>
                <w:rFonts w:ascii="Times New Roman"/>
                <w:b w:val="false"/>
                <w:i w:val="false"/>
                <w:color w:val="000000"/>
                <w:sz w:val="20"/>
              </w:rPr>
              <w:t>
иісті бейтарап тандырғыш;</w:t>
            </w:r>
          </w:p>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p>
            <w:pPr>
              <w:spacing w:after="20"/>
              <w:ind w:left="20"/>
              <w:jc w:val="both"/>
            </w:pPr>
            <w:r>
              <w:rPr>
                <w:rFonts w:ascii="Times New Roman"/>
                <w:b w:val="false"/>
                <w:i w:val="false"/>
                <w:color w:val="000000"/>
                <w:sz w:val="20"/>
              </w:rPr>
              <w:t>
санитариялық құрылғысы бар кресло-орындық;</w:t>
            </w:r>
          </w:p>
          <w:p>
            <w:pPr>
              <w:spacing w:after="20"/>
              <w:ind w:left="20"/>
              <w:jc w:val="both"/>
            </w:pPr>
            <w:r>
              <w:rPr>
                <w:rFonts w:ascii="Times New Roman"/>
                <w:b w:val="false"/>
                <w:i w:val="false"/>
                <w:color w:val="000000"/>
                <w:sz w:val="20"/>
              </w:rPr>
              <w:t>
дәретхана бөлмесіне арналған қайырмалы тіреуіш тұтқалар;</w:t>
            </w:r>
          </w:p>
          <w:p>
            <w:pPr>
              <w:spacing w:after="20"/>
              <w:ind w:left="20"/>
              <w:jc w:val="both"/>
            </w:pPr>
            <w:r>
              <w:rPr>
                <w:rFonts w:ascii="Times New Roman"/>
                <w:b w:val="false"/>
                <w:i w:val="false"/>
                <w:color w:val="000000"/>
                <w:sz w:val="20"/>
              </w:rPr>
              <w:t>
жуынатын бөлмеге арналған тұтқалар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құралдарымен қамтамасыз ету (кресло-арбалар) (салмағы __ килограмм, бойы __ сантиметр, жамбас көлемі __ сантиметр жазу керек):</w:t>
            </w:r>
          </w:p>
          <w:p>
            <w:pPr>
              <w:spacing w:after="20"/>
              <w:ind w:left="20"/>
              <w:jc w:val="both"/>
            </w:pPr>
            <w:r>
              <w:rPr>
                <w:rFonts w:ascii="Times New Roman"/>
                <w:b w:val="false"/>
                <w:i w:val="false"/>
                <w:color w:val="000000"/>
                <w:sz w:val="20"/>
              </w:rPr>
              <w:t>
бөлмеде жүріп-тұруға арналған кресло-арбалар (балаларға, жасөспірімдерге, ересектерге арналған);</w:t>
            </w:r>
          </w:p>
          <w:p>
            <w:pPr>
              <w:spacing w:after="20"/>
              <w:ind w:left="20"/>
              <w:jc w:val="both"/>
            </w:pPr>
            <w:r>
              <w:rPr>
                <w:rFonts w:ascii="Times New Roman"/>
                <w:b w:val="false"/>
                <w:i w:val="false"/>
                <w:color w:val="000000"/>
                <w:sz w:val="20"/>
              </w:rPr>
              <w:t>
серуендеуге арналған кресло-арбалар (балаларға, жасөспірімдерге, ересектерге арналған);</w:t>
            </w:r>
          </w:p>
          <w:p>
            <w:pPr>
              <w:spacing w:after="20"/>
              <w:ind w:left="20"/>
              <w:jc w:val="both"/>
            </w:pPr>
            <w:r>
              <w:rPr>
                <w:rFonts w:ascii="Times New Roman"/>
                <w:b w:val="false"/>
                <w:i w:val="false"/>
                <w:color w:val="000000"/>
                <w:sz w:val="20"/>
              </w:rPr>
              <w:t>
әмбебап кресло-арба (белсенді типтегі, электр жетегі бар, көп функциялы);</w:t>
            </w:r>
          </w:p>
          <w:p>
            <w:pPr>
              <w:spacing w:after="20"/>
              <w:ind w:left="20"/>
              <w:jc w:val="both"/>
            </w:pPr>
            <w:r>
              <w:rPr>
                <w:rFonts w:ascii="Times New Roman"/>
                <w:b w:val="false"/>
                <w:i w:val="false"/>
                <w:color w:val="000000"/>
                <w:sz w:val="20"/>
              </w:rPr>
              <w:t>
сырғытқы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w:t>
            </w:r>
          </w:p>
          <w:p>
            <w:pPr>
              <w:spacing w:after="20"/>
              <w:ind w:left="20"/>
              <w:jc w:val="both"/>
            </w:pPr>
            <w:r>
              <w:rPr>
                <w:rFonts w:ascii="Times New Roman"/>
                <w:b w:val="false"/>
                <w:i w:val="false"/>
                <w:color w:val="000000"/>
                <w:sz w:val="20"/>
              </w:rPr>
              <w:t>
жеке көмекші;</w:t>
            </w:r>
          </w:p>
          <w:p>
            <w:pPr>
              <w:spacing w:after="20"/>
              <w:ind w:left="20"/>
              <w:jc w:val="both"/>
            </w:pPr>
            <w:r>
              <w:rPr>
                <w:rFonts w:ascii="Times New Roman"/>
                <w:b w:val="false"/>
                <w:i w:val="false"/>
                <w:color w:val="000000"/>
                <w:sz w:val="20"/>
              </w:rPr>
              <w:t>
ымдау тілі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адамдарға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оңалту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оңалту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18 жастан асқан мүгедектігі бар адамдарға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18 жастан асқан мүгедектігі бар адамдарға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 ұйымының желісі бойынша жүргізілетін санаторлық-курорттық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(ол болған кезде)__________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xml:space="preserve">
      Аумақтық бөлімшенің мөртабаны </w:t>
      </w:r>
    </w:p>
    <w:p>
      <w:pPr>
        <w:spacing w:after="0"/>
        <w:ind w:left="0"/>
        <w:jc w:val="both"/>
      </w:pPr>
      <w:r>
        <w:rPr>
          <w:rFonts w:ascii="Times New Roman"/>
          <w:b w:val="false"/>
          <w:i w:val="false"/>
          <w:color w:val="000000"/>
          <w:sz w:val="28"/>
        </w:rPr>
        <w:t xml:space="preserve">
      11. ОЖБ әлеуметтік бөлігін іске асыру күні ______ </w:t>
      </w:r>
    </w:p>
    <w:p>
      <w:pPr>
        <w:spacing w:after="0"/>
        <w:ind w:left="0"/>
        <w:jc w:val="both"/>
      </w:pPr>
      <w:r>
        <w:rPr>
          <w:rFonts w:ascii="Times New Roman"/>
          <w:b w:val="false"/>
          <w:i w:val="false"/>
          <w:color w:val="000000"/>
          <w:sz w:val="28"/>
        </w:rPr>
        <w:t>
      Тегі, аты, әкесінің аты (ол болған кезде) 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басшы (ЭЦҚ)</w:t>
      </w:r>
    </w:p>
    <w:p>
      <w:pPr>
        <w:spacing w:after="0"/>
        <w:ind w:left="0"/>
        <w:jc w:val="both"/>
      </w:pPr>
      <w:r>
        <w:rPr>
          <w:rFonts w:ascii="Times New Roman"/>
          <w:b w:val="false"/>
          <w:i w:val="false"/>
          <w:color w:val="000000"/>
          <w:sz w:val="28"/>
        </w:rPr>
        <w:t xml:space="preserve">
      12. Оңалтудың әлеуметтік бөлігін іске асыру нәтижелерін бағалау (асты сызылсын): </w:t>
      </w:r>
    </w:p>
    <w:p>
      <w:pPr>
        <w:spacing w:after="0"/>
        <w:ind w:left="0"/>
        <w:jc w:val="both"/>
      </w:pPr>
      <w:r>
        <w:rPr>
          <w:rFonts w:ascii="Times New Roman"/>
          <w:b w:val="false"/>
          <w:i w:val="false"/>
          <w:color w:val="000000"/>
          <w:sz w:val="28"/>
        </w:rPr>
        <w:t xml:space="preserve">
       бұзылған функцияларды қалпына келтіру (толық немесе ішінара), бұзылған функциялардың орнын толтыру (толық немесе ішінара), оң нәтиженің болмауы </w:t>
      </w:r>
    </w:p>
    <w:p>
      <w:pPr>
        <w:spacing w:after="0"/>
        <w:ind w:left="0"/>
        <w:jc w:val="both"/>
      </w:pPr>
      <w:r>
        <w:rPr>
          <w:rFonts w:ascii="Times New Roman"/>
          <w:b w:val="false"/>
          <w:i w:val="false"/>
          <w:color w:val="000000"/>
          <w:sz w:val="28"/>
        </w:rPr>
        <w:t>
      Тегі, аты, әкесінің аты (ол болған кезде) 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бағдарламасының әлеуметтік бөлігінен үзінді көшірме</w:t>
      </w:r>
    </w:p>
    <w:p>
      <w:pPr>
        <w:spacing w:after="0"/>
        <w:ind w:left="0"/>
        <w:jc w:val="both"/>
      </w:pPr>
      <w:r>
        <w:rPr>
          <w:rFonts w:ascii="Times New Roman"/>
          <w:b w:val="false"/>
          <w:i w:val="false"/>
          <w:color w:val="000000"/>
          <w:sz w:val="28"/>
        </w:rPr>
        <w:t xml:space="preserve">
      20____ жылғы "___"___________ ОЖБ № ______ </w:t>
      </w:r>
    </w:p>
    <w:p>
      <w:pPr>
        <w:spacing w:after="0"/>
        <w:ind w:left="0"/>
        <w:jc w:val="both"/>
      </w:pPr>
      <w:r>
        <w:rPr>
          <w:rFonts w:ascii="Times New Roman"/>
          <w:b w:val="false"/>
          <w:i w:val="false"/>
          <w:color w:val="000000"/>
          <w:sz w:val="28"/>
        </w:rPr>
        <w:t xml:space="preserve">
      20____ жылғы "___"___________№ _____ актісіне </w:t>
      </w:r>
    </w:p>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_____________________________ </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3. Тіркелу орны____________________</w:t>
      </w:r>
    </w:p>
    <w:p>
      <w:pPr>
        <w:spacing w:after="0"/>
        <w:ind w:left="0"/>
        <w:jc w:val="both"/>
      </w:pPr>
      <w:r>
        <w:rPr>
          <w:rFonts w:ascii="Times New Roman"/>
          <w:b w:val="false"/>
          <w:i w:val="false"/>
          <w:color w:val="000000"/>
          <w:sz w:val="28"/>
        </w:rPr>
        <w:t xml:space="preserve">
      4.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 </w:t>
      </w:r>
    </w:p>
    <w:p>
      <w:pPr>
        <w:spacing w:after="0"/>
        <w:ind w:left="0"/>
        <w:jc w:val="both"/>
      </w:pPr>
      <w:r>
        <w:rPr>
          <w:rFonts w:ascii="Times New Roman"/>
          <w:b w:val="false"/>
          <w:i w:val="false"/>
          <w:color w:val="000000"/>
          <w:sz w:val="28"/>
        </w:rPr>
        <w:t xml:space="preserve">
      6. Мүгедектік 20___ жылғы _____ _____ дейінгі мерзімге белгіленді </w:t>
      </w:r>
    </w:p>
    <w:p>
      <w:pPr>
        <w:spacing w:after="0"/>
        <w:ind w:left="0"/>
        <w:jc w:val="both"/>
      </w:pPr>
      <w:r>
        <w:rPr>
          <w:rFonts w:ascii="Times New Roman"/>
          <w:b w:val="false"/>
          <w:i w:val="false"/>
          <w:color w:val="000000"/>
          <w:sz w:val="28"/>
        </w:rPr>
        <w:t>
      7. Диагнозы__________________________________</w:t>
      </w:r>
    </w:p>
    <w:p>
      <w:pPr>
        <w:spacing w:after="0"/>
        <w:ind w:left="0"/>
        <w:jc w:val="both"/>
      </w:pPr>
      <w:r>
        <w:rPr>
          <w:rFonts w:ascii="Times New Roman"/>
          <w:b w:val="false"/>
          <w:i w:val="false"/>
          <w:color w:val="000000"/>
          <w:sz w:val="28"/>
        </w:rPr>
        <w:t xml:space="preserve">
      8. Білімі _____________________________________ </w:t>
      </w:r>
    </w:p>
    <w:p>
      <w:pPr>
        <w:spacing w:after="0"/>
        <w:ind w:left="0"/>
        <w:jc w:val="both"/>
      </w:pPr>
      <w:r>
        <w:rPr>
          <w:rFonts w:ascii="Times New Roman"/>
          <w:b w:val="false"/>
          <w:i w:val="false"/>
          <w:color w:val="000000"/>
          <w:sz w:val="28"/>
        </w:rPr>
        <w:t xml:space="preserve">
      9. Кәсібі (мамандығы)_________________________ </w:t>
      </w:r>
    </w:p>
    <w:p>
      <w:pPr>
        <w:spacing w:after="0"/>
        <w:ind w:left="0"/>
        <w:jc w:val="both"/>
      </w:pPr>
      <w:r>
        <w:rPr>
          <w:rFonts w:ascii="Times New Roman"/>
          <w:b w:val="false"/>
          <w:i w:val="false"/>
          <w:color w:val="000000"/>
          <w:sz w:val="28"/>
        </w:rPr>
        <w:t>
      10. Оңалту-сараптама қорытындысы: ____________</w:t>
      </w:r>
    </w:p>
    <w:p>
      <w:pPr>
        <w:spacing w:after="0"/>
        <w:ind w:left="0"/>
        <w:jc w:val="both"/>
      </w:pPr>
      <w:r>
        <w:rPr>
          <w:rFonts w:ascii="Times New Roman"/>
          <w:b w:val="false"/>
          <w:i w:val="false"/>
          <w:color w:val="000000"/>
          <w:sz w:val="28"/>
        </w:rPr>
        <w:t xml:space="preserve">
      әлеуметтік оңалту: </w:t>
      </w:r>
    </w:p>
    <w:p>
      <w:pPr>
        <w:spacing w:after="0"/>
        <w:ind w:left="0"/>
        <w:jc w:val="both"/>
      </w:pPr>
      <w:r>
        <w:rPr>
          <w:rFonts w:ascii="Times New Roman"/>
          <w:b w:val="false"/>
          <w:i w:val="false"/>
          <w:color w:val="000000"/>
          <w:sz w:val="28"/>
        </w:rPr>
        <w:t xml:space="preserve">
      іс-шара ______ әзірлеу күні _________ жылғы_____ </w:t>
      </w:r>
    </w:p>
    <w:p>
      <w:pPr>
        <w:spacing w:after="0"/>
        <w:ind w:left="0"/>
        <w:jc w:val="both"/>
      </w:pPr>
      <w:r>
        <w:rPr>
          <w:rFonts w:ascii="Times New Roman"/>
          <w:b w:val="false"/>
          <w:i w:val="false"/>
          <w:color w:val="000000"/>
          <w:sz w:val="28"/>
        </w:rPr>
        <w:t xml:space="preserve">
      іске асыру мерзімі ______ жылғы _______ </w:t>
      </w:r>
    </w:p>
    <w:p>
      <w:pPr>
        <w:spacing w:after="0"/>
        <w:ind w:left="0"/>
        <w:jc w:val="both"/>
      </w:pPr>
      <w:r>
        <w:rPr>
          <w:rFonts w:ascii="Times New Roman"/>
          <w:b w:val="false"/>
          <w:i w:val="false"/>
          <w:color w:val="000000"/>
          <w:sz w:val="28"/>
        </w:rPr>
        <w:t xml:space="preserve">
      іс-шара _____ ______әзірлеу күні _____жылғы ____ </w:t>
      </w:r>
    </w:p>
    <w:p>
      <w:pPr>
        <w:spacing w:after="0"/>
        <w:ind w:left="0"/>
        <w:jc w:val="both"/>
      </w:pPr>
      <w:r>
        <w:rPr>
          <w:rFonts w:ascii="Times New Roman"/>
          <w:b w:val="false"/>
          <w:i w:val="false"/>
          <w:color w:val="000000"/>
          <w:sz w:val="28"/>
        </w:rPr>
        <w:t xml:space="preserve">
      іске асыру мерзімі __________ жылғы ___________ </w:t>
      </w:r>
    </w:p>
    <w:p>
      <w:pPr>
        <w:spacing w:after="0"/>
        <w:ind w:left="0"/>
        <w:jc w:val="both"/>
      </w:pPr>
      <w:r>
        <w:rPr>
          <w:rFonts w:ascii="Times New Roman"/>
          <w:b w:val="false"/>
          <w:i w:val="false"/>
          <w:color w:val="000000"/>
          <w:sz w:val="28"/>
        </w:rPr>
        <w:t>
      Тегі, аты, әкесінің аты (ол болған кезде) 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аумақтық бөлімшенің басшысы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71"/>
    <w:p>
      <w:pPr>
        <w:spacing w:after="0"/>
        <w:ind w:left="0"/>
        <w:jc w:val="left"/>
      </w:pPr>
      <w:r>
        <w:rPr>
          <w:rFonts w:ascii="Times New Roman"/>
          <w:b/>
          <w:i w:val="false"/>
          <w:color w:val="000000"/>
        </w:rPr>
        <w:t xml:space="preserve"> Сырттай проактивті куәландыру (қайта куәландыру) жүргізілетін нозологиялық нысандар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қуысының және жұтқыншақтың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С15 - С26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жүректің және кеуде қуысының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С30 - С39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С40 - С41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 қатерлі меланома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С43 - С44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Мезотелиалды және жұмсақ тіндердің, ішперде және ішперде артындағы кеңістіктің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С45 - С49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С50.0 - С50.9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органдарының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С51 - С58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органдарының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С60 - С63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С64 - С68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мидың және орталық жүйке жүйесінің басқа бөліктерінің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С69 - С72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және басқа да ішкі эндокринді бездерінің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С73 - С75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орналаспаған, қайталама және анықталмаған учаскелердің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С76 - С80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ұқсас тіндердің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С81 - С96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(бастапқы) көптеген локализациядағы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жамбас және / немесе тізе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қанайналым жүйесінің аурулары - цереброваскулярлы аурулардың салдары: ауыр гемипарез немесе гемиплегия, трипарез немесе триплегия, тетрапарез немесе тетраплегия, қантамырлық деменциямен асқынған ми қан айналымының жедел бұзылыстары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I60.0 - I60.9, I61.0 - I61.9,</w:t>
            </w:r>
          </w:p>
          <w:p>
            <w:pPr>
              <w:spacing w:after="20"/>
              <w:ind w:left="20"/>
              <w:jc w:val="both"/>
            </w:pPr>
            <w:r>
              <w:rPr>
                <w:rFonts w:ascii="Times New Roman"/>
                <w:b w:val="false"/>
                <w:i w:val="false"/>
                <w:color w:val="000000"/>
                <w:sz w:val="20"/>
              </w:rPr>
              <w:t xml:space="preserve">
I62.0, I62.1, I62.9, </w:t>
            </w:r>
          </w:p>
          <w:p>
            <w:pPr>
              <w:spacing w:after="20"/>
              <w:ind w:left="20"/>
              <w:jc w:val="both"/>
            </w:pPr>
            <w:r>
              <w:rPr>
                <w:rFonts w:ascii="Times New Roman"/>
                <w:b w:val="false"/>
                <w:i w:val="false"/>
                <w:color w:val="000000"/>
                <w:sz w:val="20"/>
              </w:rPr>
              <w:t xml:space="preserve">
I63.0 - I63.9, I64, </w:t>
            </w:r>
          </w:p>
          <w:p>
            <w:pPr>
              <w:spacing w:after="20"/>
              <w:ind w:left="20"/>
              <w:jc w:val="both"/>
            </w:pPr>
            <w:r>
              <w:rPr>
                <w:rFonts w:ascii="Times New Roman"/>
                <w:b w:val="false"/>
                <w:i w:val="false"/>
                <w:color w:val="000000"/>
                <w:sz w:val="20"/>
              </w:rPr>
              <w:t>
I65.0 - I65.3, I65.8, I65.9, I66.0 - I66.4, I66.8, I66.9, I67.0 - I67.9, I69.0 - I69.4, I69.8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Лериш синдромы, екі аяқтың облитерациялық атеросклерозы кезінде аяқтың сан, жіліншік оның ішінде Пирогов бойынша аяқ басы деңгейіндегі ампутациялық тұқылы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Лериш синдромы, екі аяқтың облитерациялық атеросклероз әсерінен сан, жіліншік, оның ішінде Пирогов бойынша аяқ басы деңгейінде ампутациялық екі аяқтың тұқылдары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созылмалы бүйрек жеткіліксіздігінің терминалдық сатысындағы зәр шығару жүйесінің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 (ересектерде)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кемістігін қоса алғанда, психикалық аурулар, балалар аутизмі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(балаларда)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әсерінен аяқтың сан, жіліншік оның ішінде Пирогов бойынша аяқ басы деңгейіндегі ампутациялық тұқылы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E10-E14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әсерінен сан, жіліншік, оның ішінде Пирогов бойынша аяқ басы деңгейінде ампутациялық екі аяқтың тұқылдары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мукополисахаридоз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қалпына келмейтін кемістіктер (аяқтың болмауы немесе ампутациясы, рентгендік растау болған кезде, хирургиялық ампутация кезінде - стационарлық науқастың тарихынан алынған үзінділер):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 S58, S68, S78 S88, S98, Т05, Q71.0-Q71.3, Q72.0-Q72.3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буынының барлық саусақтарының болмауы немесе екі қолдың неғұрлым көп бөлігінің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санның үштен бірінен жоғары бөлігіндегі тұқылы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(иық буынынан) және аяқты (жамбас-сан буынынан) экзартикуляциялаудың ұштасуы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қоспағанда, төрт саусақтың барлық фалангы сүйектерінің, екі қол буынының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қоса алғанда, үш саусақтың барлық фалангы сүйектерінің, екі қол буынының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буынының тиісті алақан сүйектерімен бірінші және екінші саусақтың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тиісті алақан сүйектерімен үш саусақтың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иық буынынан экзартикуляциялауы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Шопар бойынша табан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тұқылдары, оның ішінде Пирогов бойынша табанның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санды буыннан экзартикуляциялауы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протездеуге келмейтін санның көп бөлігінің (жоғарғы үштен бір бөлігі)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жіліншігінің немесе сан буынының протезделген ампутациялық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жіліншік тұқылы немесе бір аяқтың көп бөлігінің ампутациясы төрт саусақ сүйектерінің барлық фалангыларының болмауымен немесе бір қолдың көп бөлігінің ампутациясымен ұштасуы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қоспағанда, төрт саусақтың барлық фалангы сүйектерінің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қоса алғанда, үш саусақтың барлық фалангы сүйектерінің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алақан сүйектерімен қоса, қолдың бірінші және екінші саусақтарының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алақан сүйектерімен қоса, қолдың үш саусағының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бірінші саусақтарының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ампутациялық тұқылы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Пирогов бойынша ампутациядан кейінгі табан тұқылы, Шопар буыны деңгейіндегі ақаулы тұқыл және бір аяқтың неғұрлым көп бөлігінің ампутациясы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 бойынша табан сүйектері бастарының резекциясы бар табанның екіжақты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куәландыру кезінде клиникалық-неврологиялық статус (төменгі параплегия, тетраплегия) деректерімен және аспаптық зерттеу әдістерімен расталған (КТ және/немесе МРТ) омыртқа жарақаттарының салдарынан жұлынның толық анатомиялық үзілісі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p>
            <w:pPr>
              <w:spacing w:after="20"/>
              <w:ind w:left="20"/>
              <w:jc w:val="both"/>
            </w:pPr>
            <w:r>
              <w:rPr>
                <w:rFonts w:ascii="Times New Roman"/>
                <w:b w:val="false"/>
                <w:i w:val="false"/>
                <w:color w:val="000000"/>
                <w:sz w:val="20"/>
              </w:rPr>
              <w:t>
S24.1</w:t>
            </w:r>
          </w:p>
          <w:p>
            <w:pPr>
              <w:spacing w:after="20"/>
              <w:ind w:left="20"/>
              <w:jc w:val="both"/>
            </w:pPr>
            <w:r>
              <w:rPr>
                <w:rFonts w:ascii="Times New Roman"/>
                <w:b w:val="false"/>
                <w:i w:val="false"/>
                <w:color w:val="000000"/>
                <w:sz w:val="20"/>
              </w:rPr>
              <w:t>
S34.1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Трансплантациясынан кейінгі жағдай (жүрек, өкпе, бауыр, бүйрек, ұйқы безі) немесе жүректің сол жақ қарыншасын (LVAD) немесе толығымен жасанды жүректі (BiVAD) имплантациялаудан кейінгі жағдай (егер бар болса, операцияның барысы сипатталған стационарлық ауру тарихынан үзінділер) - МӘС-ке алғаш рет жолдаған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N18.1-N18.5, N18.8, 18.9, N15.8. N15.9, Q61.8-Q61.9 Т86.1, К86.8-К86.9, Т86.8, Т86.9, К76.6, К76.8, К71.2-К71.6, К71.8, К73.2, К73.8, К73.9, К75.2, К75.4, К74.0, К74.3, К74.4, К74.5, В18.0-В18.2, В18.9, Z94-95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Чайлда-Пью критерии бойынша бауыр циррозының ауыр түрі, С класс (емге көнбейтін, шиеленіскен асцит, ауыр энцефалопатия, билирубин 51 мкмоль/лден жоғары, альбумин - 28 г/л төмен, ПТВ –6 сек жоғары, ПТИ –40%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апластикалық анемия, миелодиспластикалық синдром, иммундық тромбоцитопениялық пурпура, көптеген миелома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 D61.9;</w:t>
            </w:r>
          </w:p>
          <w:p>
            <w:pPr>
              <w:spacing w:after="20"/>
              <w:ind w:left="20"/>
              <w:jc w:val="both"/>
            </w:pPr>
            <w:r>
              <w:rPr>
                <w:rFonts w:ascii="Times New Roman"/>
                <w:b w:val="false"/>
                <w:i w:val="false"/>
                <w:color w:val="000000"/>
                <w:sz w:val="20"/>
              </w:rPr>
              <w:t>
D46.0-D46.7, D46.9;</w:t>
            </w:r>
          </w:p>
          <w:p>
            <w:pPr>
              <w:spacing w:after="20"/>
              <w:ind w:left="20"/>
              <w:jc w:val="both"/>
            </w:pPr>
            <w:r>
              <w:rPr>
                <w:rFonts w:ascii="Times New Roman"/>
                <w:b w:val="false"/>
                <w:i w:val="false"/>
                <w:color w:val="000000"/>
                <w:sz w:val="20"/>
              </w:rPr>
              <w:t>
D69.3, D69.6;</w:t>
            </w:r>
          </w:p>
          <w:p>
            <w:pPr>
              <w:spacing w:after="20"/>
              <w:ind w:left="20"/>
              <w:jc w:val="both"/>
            </w:pPr>
            <w:r>
              <w:rPr>
                <w:rFonts w:ascii="Times New Roman"/>
                <w:b w:val="false"/>
                <w:i w:val="false"/>
                <w:color w:val="000000"/>
                <w:sz w:val="20"/>
              </w:rPr>
              <w:t>
C90.0-C90.2.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анофтальм. Екі жақты анофтальм, туа біткен рудиментарлы көз алмалары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 Q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 А30.0-А30.5, А30.8, А30.9, В92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Хен-Яру бойынша 5 дәреже (үнемі басқа адамның көмегін қажет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неврологиялық симтоматикасыз тұрақты компенсацияға дейінгі бас сүйектің көлемі үлкейген және гипертензиялық синдромды нақты гидроцефалия, операция жасалған гидроцефалия; ("Вентрикулоперитониялық шунттау" операциясынан кейінгі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91.1,</w:t>
            </w:r>
          </w:p>
          <w:p>
            <w:pPr>
              <w:spacing w:after="20"/>
              <w:ind w:left="20"/>
              <w:jc w:val="both"/>
            </w:pPr>
            <w:r>
              <w:rPr>
                <w:rFonts w:ascii="Times New Roman"/>
                <w:b w:val="false"/>
                <w:i w:val="false"/>
                <w:color w:val="000000"/>
                <w:sz w:val="20"/>
              </w:rPr>
              <w:t>
Q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аяқ-қолдың тұрақты айқын білінетін сал болуы немесе терең парездері, айқын білінетін гипотония және бұлшықет әлсіздігі, тұрақты жайылған гиперкинездер (қос атетоз, хореоатетоз секілді), координацияның айқын білінетін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72"/>
    <w:p>
      <w:pPr>
        <w:spacing w:after="0"/>
        <w:ind w:left="0"/>
        <w:jc w:val="left"/>
      </w:pPr>
      <w:r>
        <w:rPr>
          <w:rFonts w:ascii="Times New Roman"/>
          <w:b/>
          <w:i w:val="false"/>
          <w:color w:val="000000"/>
        </w:rPr>
        <w:t xml:space="preserve"> Сараптамалық шешімнің парағы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1- эксаумақтық сарапшысының сараптамалық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2- эксаумақтық сарапшысының сараптамалық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3- эксаумақтық/тәуелсіз сарапшысының сараптамалық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сараптамалық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МӘС ӘББ-нің сараптамалық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7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73"/>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____бойынша Халықты әлеуметтік қорғау саласындағы реттеу және бақылау комитетінің департаменті</w:t>
      </w:r>
    </w:p>
    <w:p>
      <w:pPr>
        <w:spacing w:after="0"/>
        <w:ind w:left="0"/>
        <w:jc w:val="both"/>
      </w:pPr>
      <w:r>
        <w:rPr>
          <w:rFonts w:ascii="Times New Roman"/>
          <w:b w:val="false"/>
          <w:i w:val="false"/>
          <w:color w:val="000000"/>
          <w:sz w:val="28"/>
        </w:rPr>
        <w:t>
      Департамент Комитета регулирования и контроля в сфере социальной защиты населения по_______</w:t>
      </w:r>
    </w:p>
    <w:p>
      <w:pPr>
        <w:spacing w:after="0"/>
        <w:ind w:left="0"/>
        <w:jc w:val="both"/>
      </w:pPr>
      <w:r>
        <w:rPr>
          <w:rFonts w:ascii="Times New Roman"/>
          <w:b w:val="false"/>
          <w:i w:val="false"/>
          <w:color w:val="000000"/>
          <w:sz w:val="28"/>
        </w:rPr>
        <w:t>
      № ___ МӘС бөлімінің медициналық-әлеуметтік сараптама жүргізу хаттамалар журналы</w:t>
      </w:r>
    </w:p>
    <w:p>
      <w:pPr>
        <w:spacing w:after="0"/>
        <w:ind w:left="0"/>
        <w:jc w:val="both"/>
      </w:pPr>
      <w:r>
        <w:rPr>
          <w:rFonts w:ascii="Times New Roman"/>
          <w:b w:val="false"/>
          <w:i w:val="false"/>
          <w:color w:val="000000"/>
          <w:sz w:val="28"/>
        </w:rPr>
        <w:t>
      (Хаттамалар "Мүгедектігі бар адамдардың орталықтандырылған деректер банкі" ақпараттық жүйесіне электрондық нысанда қалыптастырылады)</w:t>
      </w:r>
    </w:p>
    <w:p>
      <w:pPr>
        <w:spacing w:after="0"/>
        <w:ind w:left="0"/>
        <w:jc w:val="both"/>
      </w:pPr>
      <w:r>
        <w:rPr>
          <w:rFonts w:ascii="Times New Roman"/>
          <w:b w:val="false"/>
          <w:i w:val="false"/>
          <w:color w:val="000000"/>
          <w:sz w:val="28"/>
        </w:rPr>
        <w:t>
      Журнал протоколов проведения медико-социальной экспертизы отдела МСЭ № ____ (Протокола формируются в электронном формате в информационной системе "Централизованный банк данных лиц, имеющих инвалидность")</w:t>
      </w:r>
    </w:p>
    <w:p>
      <w:pPr>
        <w:spacing w:after="0"/>
        <w:ind w:left="0"/>
        <w:jc w:val="both"/>
      </w:pPr>
      <w:r>
        <w:rPr>
          <w:rFonts w:ascii="Times New Roman"/>
          <w:b w:val="false"/>
          <w:i w:val="false"/>
          <w:color w:val="000000"/>
          <w:sz w:val="28"/>
        </w:rPr>
        <w:t>
      20 ___ жылғы "___" __________ басталды (начат)</w:t>
      </w:r>
    </w:p>
    <w:p>
      <w:pPr>
        <w:spacing w:after="0"/>
        <w:ind w:left="0"/>
        <w:jc w:val="both"/>
      </w:pPr>
      <w:r>
        <w:rPr>
          <w:rFonts w:ascii="Times New Roman"/>
          <w:b w:val="false"/>
          <w:i w:val="false"/>
          <w:color w:val="000000"/>
          <w:sz w:val="28"/>
        </w:rPr>
        <w:t>
      20 ___ жылғы "___" __________ аяқталды (закончен)</w:t>
      </w:r>
    </w:p>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ақпараттық жүйесіне енгізілген деректері бойынша қалыптастырылады. Күнделікті хаттама жұмыс күнінің соңында басылып шығарылады, хаттамаға нөмір қойылады, сараптамалық қорытындыны шығаруға қатысқан медициналық-әлеуметтік сараптама бөлімі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қалыптастырылады:ағымдағы айға күнделікті хаттамалардың барлық парақтары хронологиялық тәртіпте нөмірленеді, тігіледі, мөртаңбамен және медициналық-әлеуметтік сараптама бөлімі басшысының қолымен бекітіледі.</w:t>
      </w:r>
    </w:p>
    <w:p>
      <w:pPr>
        <w:spacing w:after="0"/>
        <w:ind w:left="0"/>
        <w:jc w:val="both"/>
      </w:pPr>
      <w:r>
        <w:rPr>
          <w:rFonts w:ascii="Times New Roman"/>
          <w:b w:val="false"/>
          <w:i w:val="false"/>
          <w:color w:val="000000"/>
          <w:sz w:val="28"/>
        </w:rPr>
        <w:t>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отдела медико-социальной экспертизы.</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Нөмірленген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прошнуровано_________бет/листа(-ов)</w:t>
      </w:r>
    </w:p>
    <w:p>
      <w:pPr>
        <w:spacing w:after="0"/>
        <w:ind w:left="0"/>
        <w:jc w:val="both"/>
      </w:pPr>
      <w:r>
        <w:rPr>
          <w:rFonts w:ascii="Times New Roman"/>
          <w:b w:val="false"/>
          <w:i w:val="false"/>
          <w:color w:val="000000"/>
          <w:sz w:val="28"/>
        </w:rPr>
        <w:t>
      (сөзбен жазу/прописью)</w:t>
      </w:r>
    </w:p>
    <w:p>
      <w:pPr>
        <w:spacing w:after="0"/>
        <w:ind w:left="0"/>
        <w:jc w:val="both"/>
      </w:pPr>
      <w:r>
        <w:rPr>
          <w:rFonts w:ascii="Times New Roman"/>
          <w:b w:val="false"/>
          <w:i w:val="false"/>
          <w:color w:val="000000"/>
          <w:sz w:val="28"/>
        </w:rPr>
        <w:t>
      МӘС бөлімінің басшысы</w:t>
      </w:r>
    </w:p>
    <w:p>
      <w:pPr>
        <w:spacing w:after="0"/>
        <w:ind w:left="0"/>
        <w:jc w:val="both"/>
      </w:pPr>
      <w:r>
        <w:rPr>
          <w:rFonts w:ascii="Times New Roman"/>
          <w:b w:val="false"/>
          <w:i w:val="false"/>
          <w:color w:val="000000"/>
          <w:sz w:val="28"/>
        </w:rPr>
        <w:t>
      Руководитель отдела МСЭ_______________________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 ____________</w:t>
      </w:r>
    </w:p>
    <w:p>
      <w:pPr>
        <w:spacing w:after="0"/>
        <w:ind w:left="0"/>
        <w:jc w:val="both"/>
      </w:pPr>
      <w:r>
        <w:rPr>
          <w:rFonts w:ascii="Times New Roman"/>
          <w:b w:val="false"/>
          <w:i w:val="false"/>
          <w:color w:val="000000"/>
          <w:sz w:val="28"/>
        </w:rPr>
        <w:t>
      Мөр орны/Место печати</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медициналық-әлеуметтік сараптама бөлімі басшысының қолымен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(өңір,бөлім/регион, отдел)</w:t>
      </w:r>
    </w:p>
    <w:p>
      <w:pPr>
        <w:spacing w:after="0"/>
        <w:ind w:left="0"/>
        <w:jc w:val="both"/>
      </w:pPr>
      <w:r>
        <w:rPr>
          <w:rFonts w:ascii="Times New Roman"/>
          <w:b w:val="false"/>
          <w:i w:val="false"/>
          <w:color w:val="000000"/>
          <w:sz w:val="28"/>
        </w:rPr>
        <w:t>
      20___жылғы "____" ___________№ _____ хаттама</w:t>
      </w:r>
    </w:p>
    <w:p>
      <w:pPr>
        <w:spacing w:after="0"/>
        <w:ind w:left="0"/>
        <w:jc w:val="both"/>
      </w:pPr>
      <w:r>
        <w:rPr>
          <w:rFonts w:ascii="Times New Roman"/>
          <w:b w:val="false"/>
          <w:i w:val="false"/>
          <w:color w:val="000000"/>
          <w:sz w:val="28"/>
        </w:rPr>
        <w:t>
      Протокол № ____ от "____"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 Дата рождения,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куәландыру/куәландыру мақсаты Первичное или повторное освидетельствование/цель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және себебі, ЖЕҚА дәрежесі, КЕҚА дәрежесі және себебі, еңбекке уақытша жарамсыз дық парағының (анықтамасының) ұзақтығы Группа и причина инвалидности, степень УОТ, степень и причина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 Клинико-экспертный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ЖЕҚА дәрежесі, КЕҚА дәрежесі) Заключение (группа инвалидности,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КЕҚА себебі Причина инвалидности,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ЖЕҚА, КЕҚА, ОЖБ мерзімі</w:t>
            </w:r>
          </w:p>
          <w:p>
            <w:pPr>
              <w:spacing w:after="20"/>
              <w:ind w:left="20"/>
              <w:jc w:val="both"/>
            </w:pPr>
            <w:r>
              <w:rPr>
                <w:rFonts w:ascii="Times New Roman"/>
                <w:b w:val="false"/>
                <w:i w:val="false"/>
                <w:color w:val="000000"/>
                <w:sz w:val="20"/>
              </w:rPr>
              <w:t>
Срок инвалидности,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қорытындысы бойынша оңалту іс-шаралары Реабилитационные мероприятия по ИПР и/или заключению о нуждаемости пострадавшего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анықтаманың, ОЖБ зардап шеккен қызметкердің көмектің қосымша түрлеріне және күтімге мұқтаждығы туралы қорытындының нөмірі Номер справки об инвалидности, степени УОТ, степени УПТ, ИПР, заключения о нуждаемости пострадавшего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Бөлім басшысы_______ (___________)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мамандар__________________ (________________)</w:t>
      </w:r>
    </w:p>
    <w:p>
      <w:pPr>
        <w:spacing w:after="0"/>
        <w:ind w:left="0"/>
        <w:jc w:val="both"/>
      </w:pPr>
      <w:r>
        <w:rPr>
          <w:rFonts w:ascii="Times New Roman"/>
          <w:b w:val="false"/>
          <w:i w:val="false"/>
          <w:color w:val="000000"/>
          <w:sz w:val="28"/>
        </w:rPr>
        <w:t>
      Главные специалисты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74"/>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74"/>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 бойынша Халықты әлеуметтік қорғау саласындағы реттеу және бақылау комитетінің департаменті</w:t>
      </w:r>
    </w:p>
    <w:p>
      <w:pPr>
        <w:spacing w:after="0"/>
        <w:ind w:left="0"/>
        <w:jc w:val="both"/>
      </w:pPr>
      <w:r>
        <w:rPr>
          <w:rFonts w:ascii="Times New Roman"/>
          <w:b w:val="false"/>
          <w:i w:val="false"/>
          <w:color w:val="000000"/>
          <w:sz w:val="28"/>
        </w:rPr>
        <w:t>
      Департамент Комитета регулирования и контроля в сфере социальной защиты населения по___________</w:t>
      </w:r>
    </w:p>
    <w:p>
      <w:pPr>
        <w:spacing w:after="0"/>
        <w:ind w:left="0"/>
        <w:jc w:val="both"/>
      </w:pPr>
      <w:r>
        <w:rPr>
          <w:rFonts w:ascii="Times New Roman"/>
          <w:b w:val="false"/>
          <w:i w:val="false"/>
          <w:color w:val="000000"/>
          <w:sz w:val="28"/>
        </w:rPr>
        <w:t>
      Медициналық-әлеуметтік сараптаманың әдіснама және бақылау бөлімінің медициналық-әлеуметтік сараптама жүргізу хаттамалар журналы</w:t>
      </w:r>
    </w:p>
    <w:p>
      <w:pPr>
        <w:spacing w:after="0"/>
        <w:ind w:left="0"/>
        <w:jc w:val="both"/>
      </w:pPr>
      <w:r>
        <w:rPr>
          <w:rFonts w:ascii="Times New Roman"/>
          <w:b w:val="false"/>
          <w:i w:val="false"/>
          <w:color w:val="000000"/>
          <w:sz w:val="28"/>
        </w:rPr>
        <w:t>
      (Хаттамалар "Мүгедектігі бар адамдардың орталықтандырылған деректер банкі" ақпараттық жүйесіне электрондық нысанда қалыптастырылады)</w:t>
      </w:r>
    </w:p>
    <w:p>
      <w:pPr>
        <w:spacing w:after="0"/>
        <w:ind w:left="0"/>
        <w:jc w:val="both"/>
      </w:pPr>
      <w:r>
        <w:rPr>
          <w:rFonts w:ascii="Times New Roman"/>
          <w:b w:val="false"/>
          <w:i w:val="false"/>
          <w:color w:val="000000"/>
          <w:sz w:val="28"/>
        </w:rPr>
        <w:t>
      Журнал протоколов проведения медико-социальной экспертизы отдела методологии и контроля медико-социальной экспертизы</w:t>
      </w:r>
    </w:p>
    <w:p>
      <w:pPr>
        <w:spacing w:after="0"/>
        <w:ind w:left="0"/>
        <w:jc w:val="both"/>
      </w:pPr>
      <w:r>
        <w:rPr>
          <w:rFonts w:ascii="Times New Roman"/>
          <w:b w:val="false"/>
          <w:i w:val="false"/>
          <w:color w:val="000000"/>
          <w:sz w:val="28"/>
        </w:rPr>
        <w:t>
      (Протокола формируются в электронном формате в информационной системе "Централизованный банк данных лиц, имеющих инвалидность")</w:t>
      </w:r>
    </w:p>
    <w:p>
      <w:pPr>
        <w:spacing w:after="0"/>
        <w:ind w:left="0"/>
        <w:jc w:val="both"/>
      </w:pPr>
      <w:r>
        <w:rPr>
          <w:rFonts w:ascii="Times New Roman"/>
          <w:b w:val="false"/>
          <w:i w:val="false"/>
          <w:color w:val="000000"/>
          <w:sz w:val="28"/>
        </w:rPr>
        <w:t>
      20 __ жылғы "___" __________ басталды (начат)</w:t>
      </w:r>
    </w:p>
    <w:p>
      <w:pPr>
        <w:spacing w:after="0"/>
        <w:ind w:left="0"/>
        <w:jc w:val="both"/>
      </w:pPr>
      <w:r>
        <w:rPr>
          <w:rFonts w:ascii="Times New Roman"/>
          <w:b w:val="false"/>
          <w:i w:val="false"/>
          <w:color w:val="000000"/>
          <w:sz w:val="28"/>
        </w:rPr>
        <w:t>
      20 __ жылғы "___" __________ аяқталды (закончен)</w:t>
      </w:r>
    </w:p>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ақпараттық жүйесіне енгізілген деректері бойынша қалыптастырылады.</w:t>
      </w:r>
    </w:p>
    <w:p>
      <w:pPr>
        <w:spacing w:after="0"/>
        <w:ind w:left="0"/>
        <w:jc w:val="both"/>
      </w:pPr>
      <w:r>
        <w:rPr>
          <w:rFonts w:ascii="Times New Roman"/>
          <w:b w:val="false"/>
          <w:i w:val="false"/>
          <w:color w:val="000000"/>
          <w:sz w:val="28"/>
        </w:rPr>
        <w:t>
      Күнделікті хаттама жұмыс күнінің соңында басылып шығарылады, хаттамаға нөмір қойылады, сараптамалық қорытындыны шығаруға қатысқан МӘС ӘББ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 ағымдағы айға күнделікті хаттамалардың барлық парақтары хронологиялық тәртіпте нөмірленеді, тігіледі, мөртаңбамен және МӘС ӘББ басшысының қолымен бекітіледі.</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Нөмірленген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 _____ __ бет/листа(-ов)</w:t>
      </w:r>
    </w:p>
    <w:p>
      <w:pPr>
        <w:spacing w:after="0"/>
        <w:ind w:left="0"/>
        <w:jc w:val="both"/>
      </w:pPr>
      <w:r>
        <w:rPr>
          <w:rFonts w:ascii="Times New Roman"/>
          <w:b w:val="false"/>
          <w:i w:val="false"/>
          <w:color w:val="000000"/>
          <w:sz w:val="28"/>
        </w:rPr>
        <w:t>
      (сөзбен жазу/прописью)</w:t>
      </w:r>
    </w:p>
    <w:p>
      <w:pPr>
        <w:spacing w:after="0"/>
        <w:ind w:left="0"/>
        <w:jc w:val="both"/>
      </w:pPr>
      <w:r>
        <w:rPr>
          <w:rFonts w:ascii="Times New Roman"/>
          <w:b w:val="false"/>
          <w:i w:val="false"/>
          <w:color w:val="000000"/>
          <w:sz w:val="28"/>
        </w:rPr>
        <w:t>
      МӘС ӘББ басшысы</w:t>
      </w:r>
    </w:p>
    <w:p>
      <w:pPr>
        <w:spacing w:after="0"/>
        <w:ind w:left="0"/>
        <w:jc w:val="both"/>
      </w:pPr>
      <w:r>
        <w:rPr>
          <w:rFonts w:ascii="Times New Roman"/>
          <w:b w:val="false"/>
          <w:i w:val="false"/>
          <w:color w:val="000000"/>
          <w:sz w:val="28"/>
        </w:rPr>
        <w:t>
      Руководитель ОМК МСЭ_____________________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 ____________</w:t>
      </w:r>
    </w:p>
    <w:p>
      <w:pPr>
        <w:spacing w:after="0"/>
        <w:ind w:left="0"/>
        <w:jc w:val="both"/>
      </w:pPr>
      <w:r>
        <w:rPr>
          <w:rFonts w:ascii="Times New Roman"/>
          <w:b w:val="false"/>
          <w:i w:val="false"/>
          <w:color w:val="000000"/>
          <w:sz w:val="28"/>
        </w:rPr>
        <w:t>
      Мөр орны /Место печати</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МӘС ӘББ басшысының қолымен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(өңір/регион)</w:t>
      </w:r>
    </w:p>
    <w:p>
      <w:pPr>
        <w:spacing w:after="0"/>
        <w:ind w:left="0"/>
        <w:jc w:val="both"/>
      </w:pPr>
      <w:r>
        <w:rPr>
          <w:rFonts w:ascii="Times New Roman"/>
          <w:b w:val="false"/>
          <w:i w:val="false"/>
          <w:color w:val="000000"/>
          <w:sz w:val="28"/>
        </w:rPr>
        <w:t>
      20___жылғы "___" ___________№ _____ хаттама</w:t>
      </w:r>
    </w:p>
    <w:p>
      <w:pPr>
        <w:spacing w:after="0"/>
        <w:ind w:left="0"/>
        <w:jc w:val="both"/>
      </w:pPr>
      <w:r>
        <w:rPr>
          <w:rFonts w:ascii="Times New Roman"/>
          <w:b w:val="false"/>
          <w:i w:val="false"/>
          <w:color w:val="000000"/>
          <w:sz w:val="28"/>
        </w:rPr>
        <w:t>
      Протокол № ____ от "___"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туған күні Фамилия, имя, отчество (при его наличии),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мақсаты (шағымдану, бақылау) Цель освидетельствования (обжалование,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 __ және де куәландырылған күні №__ отдела МСЭ и дата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себебі, мерзімі, ЖЕҚА дәрежесі мен мерзімі, КЕҚА дәрежесі, себебі, мерзімі. Еңбекке уақытша жарамсыздық парағының (анықтамасының) ұзақтығы</w:t>
            </w:r>
          </w:p>
          <w:p>
            <w:pPr>
              <w:spacing w:after="20"/>
              <w:ind w:left="20"/>
              <w:jc w:val="both"/>
            </w:pPr>
            <w:r>
              <w:rPr>
                <w:rFonts w:ascii="Times New Roman"/>
                <w:b w:val="false"/>
                <w:i w:val="false"/>
                <w:color w:val="000000"/>
                <w:sz w:val="20"/>
              </w:rPr>
              <w:t>
Группа, причина, срок инвалидности,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w:t>
            </w:r>
          </w:p>
          <w:p>
            <w:pPr>
              <w:spacing w:after="20"/>
              <w:ind w:left="20"/>
              <w:jc w:val="both"/>
            </w:pPr>
            <w:r>
              <w:rPr>
                <w:rFonts w:ascii="Times New Roman"/>
                <w:b w:val="false"/>
                <w:i w:val="false"/>
                <w:color w:val="000000"/>
                <w:sz w:val="20"/>
              </w:rPr>
              <w:t>
Клинико-экспертный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мен ұсынымдары</w:t>
            </w:r>
          </w:p>
          <w:p>
            <w:pPr>
              <w:spacing w:after="20"/>
              <w:ind w:left="20"/>
              <w:jc w:val="both"/>
            </w:pPr>
            <w:r>
              <w:rPr>
                <w:rFonts w:ascii="Times New Roman"/>
                <w:b w:val="false"/>
                <w:i w:val="false"/>
                <w:color w:val="000000"/>
                <w:sz w:val="20"/>
              </w:rPr>
              <w:t>
Заключение и рекомендации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Бөлім басшысы_________(___________)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мамандар________________ (___________________)</w:t>
      </w:r>
    </w:p>
    <w:p>
      <w:pPr>
        <w:spacing w:after="0"/>
        <w:ind w:left="0"/>
        <w:jc w:val="both"/>
      </w:pPr>
      <w:r>
        <w:rPr>
          <w:rFonts w:ascii="Times New Roman"/>
          <w:b w:val="false"/>
          <w:i w:val="false"/>
          <w:color w:val="000000"/>
          <w:sz w:val="28"/>
        </w:rPr>
        <w:t xml:space="preserve">
      Главные специалисты (қолы/подпись)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75"/>
    <w:p>
      <w:pPr>
        <w:spacing w:after="0"/>
        <w:ind w:left="0"/>
        <w:jc w:val="left"/>
      </w:pPr>
      <w:r>
        <w:rPr>
          <w:rFonts w:ascii="Times New Roman"/>
          <w:b/>
          <w:i w:val="false"/>
          <w:color w:val="000000"/>
        </w:rPr>
        <w:t xml:space="preserve"> Сырттай проактивті куәландырудың (қайта куәландырудың) сараптамалық қорытындысына шағымдану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департаментпен қарау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департаментінің басшысы орынбасарының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ХӘҚСРБК қарау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ХӘҚСРБК маманының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сарапшылардың сараптамалық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МӘС ӘББ сараптамалық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шығарылған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хатын тіркеу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қарау мәртебесі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5-қосымша</w:t>
            </w:r>
          </w:p>
        </w:tc>
      </w:tr>
    </w:tbl>
    <w:bookmarkStart w:name="z122" w:id="76"/>
    <w:p>
      <w:pPr>
        <w:spacing w:after="0"/>
        <w:ind w:left="0"/>
        <w:jc w:val="left"/>
      </w:pPr>
      <w:r>
        <w:rPr>
          <w:rFonts w:ascii="Times New Roman"/>
          <w:b/>
          <w:i w:val="false"/>
          <w:color w:val="000000"/>
        </w:rPr>
        <w:t xml:space="preserve"> Стационарлық жағдайда көрсетілетін арнаулы әлеуметтік қызметтердің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аяқкиім, төсек-орын, жеке гигиена құралдарын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 және техникалық көмекші (компенсаторлық) құралдарды және арнайы жүріп-тұру құралдарын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құралдарымен қамтамасыз ету (сабын, жуғыш заттар және өзге де гигиеналық керек-жарақтарды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көрсетумен қамтамасыз ету (іш киімді, киімді, төсек жабдықтарын жуу, кептіру, үтіктеу, дезинфекциялау)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мұртты қыру (ерлер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қызметтерін көрсету (кәдімгі шаштаразда қызмет көрсету қиын немесе мүмкін емес қызмет алушылар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байланыс қызметтерін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 үшін азық-түлік және азық-түлік емес тауарларды сатып алу және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емдеуге, оңалтуға, оқытуға, мәдени және бос уақыт іс-шараларына қатысуы үшін тасымалдау бойынша көлік қызметтерін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қызметтерін ұйымдастыру (қайтыс болған адамның туыстары (заңды өкілдері) болмаған немесе олар жерлеумен айналысқысы келмеген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ваннада, душта жуындыру: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төсектен тұруға, төсекке жатуға, киінуге және шешінуге, жуынуға, тамақ жеуге, ішуге, дәретхананы немесе дәрет ыдысын пайдалануға, қозғалуға, тістерге немесе жаққа күтім жасауға, көзілдірік немесе есту аппараттарын пайдалануға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жеке гигиена дағдыларын, еңбек, жалпы өмірлік дағдылары мен шеберлігін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ваннада, душта жуындыру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тырнақтарды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сақал мен мұртты қыру (ерлер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киім, аяқ киім, төсек жабдықтарын, жеке гигиена құралдарын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болған кезде қызмет алушыларға бару, азық-түлік пен жеке керек-жарақтарды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жағдайын күнделікті аралау және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спорт-үйірме іс-шараларын ұйымдастыру (спорттық ойындар, эстафеталар, жарыстар және әлеуметтендіруге бағытталған басқа да іс-шаралар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 беруді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тері астына және бұлшықет ішіне инъекциялар,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компресс қою, таңу, ұзақ жатқаннан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қызмет көрсету (сүрту, жуу, гигиеналық ванналар)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қолдауға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оның ішінде денсаулық сақтау ұйымдарында іс-шараларды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тірек-қимыл аппараты бұзылған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ересектерге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жастағы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терапия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парафиндік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шынықтыру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робот-қозғалыс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(балалар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(ересектер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палаталарында (бөлімшелерінде) тәулік бойы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денсаулық сақтау ұйымдарына барған кезде алып жүру (егер денсаулық жағдайы қоғамдық көлікті пайдалануға кедергі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әдісімен дәрі-дәрмектерді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атқа мінуді (райттерапия/иппотерапия) пайдалана отырып, денені қалпына келтіру және бейімдеу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емдік жаттығуларды(жүзу/гидрокинезитерапия) пайдалана отырып, денені қалпына келтіру және қозғалыс функцияларын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рефлексологиялық қызметтері (ине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шахтасы)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терапиясы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гимнастика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шараларын ұйымдастыру (спорттық ойындар, эстафеталар, жарыстар және әлеуметтендіруге бағытталған басқа да іс-шаралар)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психикалық қабілеттеріне сәйкес арнайы білім беру бағдарламалары бойынша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қызметі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өте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еңбек қызметін жүзеге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үйрету бойынша іс-шараларды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адамдарға үй шаруашылығының жоғалған дағдыларын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bookmarkStart w:name="z125" w:id="77"/>
    <w:p>
      <w:pPr>
        <w:spacing w:after="0"/>
        <w:ind w:left="0"/>
        <w:jc w:val="left"/>
      </w:pPr>
      <w:r>
        <w:rPr>
          <w:rFonts w:ascii="Times New Roman"/>
          <w:b/>
          <w:i w:val="false"/>
          <w:color w:val="000000"/>
        </w:rPr>
        <w:t xml:space="preserve"> Жартылай стационарлық жағдайда көрсетілетін арнаулы әлеуметтік қызметтердің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 дайындау, оның ішінде диеталық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жеке гигиена құралдарын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 және техникалық көмекші (компенсаторлық) құралдарды және арнайы көлік құралдарын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көрсетумен қамтамасыз ету (төсек жабдықтарын жуу, кептіру, үтіктеу, дезинфекциялау)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емдеуге, оңалтуға, оқытуға, мәдени және бос уақыт іс-шараларына қатысуы үшін тасымалдау бойынша көлік қызметтерін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санитариялық-гигиеналық сипаттағы практикалық дағдыларға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төсектен тұруға, төсекке жатуға, киінуге және шешінуге, жуынуға, тамақ жеуге, ішуге, дәретхананы немесе дәрет ыдысын пайдалануға, қозғалуға, тістерге немесе жаққа күтім жасауға, көзілдірік немесе есту аппараттарын пайдалануға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жеке гигиена дағдыларын, еңбек, жалпы өмірлік дағдылары мен шеберлігін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жағдайын күнделікті аралау және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спорт-үйірме іс-шараларын ұйымдастыру (спорттық ойындар, эстафеталар, жарыстар және әлеуметтендіруге бағытталған басқа да іс-шаралар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 беруді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тері астына және бұлшықет ішіне инъекциялар,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компресс қою, таңу, ұзақ жатқаннан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қолдауға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оның ішінде денсаулық сақтау ұйымдарында іс-шараларды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тірек-қимыл аппараты бұзылған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ересектерге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жастағы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 удт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парафиндік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шынықтыру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робот-қозғалыс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(балалар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(ересектер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денсаулық сақтау ұйымдарына барған кезде алып жүру (егер денсаулық жағдайы қоғамдық көлікті пайдалануға кедергі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әдісімен дәрі-дәрмектерді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атқа мінуді (райттерапия/иппотерапия) пайдалана отырып, денені қалпына келтіру және бейімдеу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емдік жаттығуларды (жүзу/гидрокинезитерапия) пайдалана отырып, денені қалпына келтіру және қозғалыс функцияларын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рефлексологиялық қызметтері (ине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шахтасы)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терапиясы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гимнастика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шараларын ұйымдастыру (спорттық ойындар, эстафеталар, жарыстар және әлеуметтендіруге бағытталған басқа да іс-шаралар)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қызметі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өте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еңбек қызметін жүзеге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үйрету бойынша іс-шараларды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адамдарға үй шаруашылығының жоғалған дағдыларын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131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bookmarkStart w:name="z128" w:id="78"/>
    <w:p>
      <w:pPr>
        <w:spacing w:after="0"/>
        <w:ind w:left="0"/>
        <w:jc w:val="left"/>
      </w:pPr>
      <w:r>
        <w:rPr>
          <w:rFonts w:ascii="Times New Roman"/>
          <w:b/>
          <w:i w:val="false"/>
          <w:color w:val="000000"/>
        </w:rPr>
        <w:t xml:space="preserve"> Үйде көрсетілетін арнаулы әлеуметтік қызметтердің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әдеттегі күнделікті рәсімдерді, оның ішінде төсектен тұру, төсекке жату, киіну және шешіну, жуыну, тамақ жеу, ішу, дәретхананы немесе дәрет ыдысын пайдалану, қозғалу, тістерге немесе жаққа күтім жасау, көзілдірік немесе есту аппараттарын пайдалану, тырнақтарын алу, ерлер үшін сақал-мұртын алу сияқты күнделекті тұрмыстық рәсімдерді орындауға кабілетсіз қызмет алушыларға жеке қызмет көрсету және гигиеналық сипаттағы әлеуметтік-тұрмыстық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жерлеуді ұйымдастыруға жәрдемдесу (қайтыс болған туыстары (заңды өкілдері) болмаған кезде)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үйден тыс бір елді мекен шегінде бірге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үйден тыс бір елді мекен шегінде бірге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хат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ыстық түскі асты, азық-түлік және азық-түлік емес қажетті заттарды сатып алуға және үйге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тамақ дайындауға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 және (немесе) сумен жабдықталмаған тұрғын үй-жайларда тұратын қарттар мен мүгедектігі бар адамдарға пештерді жағуға, отын, көмір және су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заттарды жууға, химиялық тазалауға, жөндеуге және оларды кері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қарттар мен мүгедектігі бар адамдарға киім жууға көмектесу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тұрғын үй-жайларды жөндеу мен тазалауды ұйымдастыруға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әлеуметтiк қызметтер көрсету саласында және әлеуметтiк қамсыздандыру мен көмек алу құқықтарына байланысты мәселелер бойынша заңнамаға сәйкес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балаларды, оның ішінде тірек-қимыл аппараты бұзылған балаларды "Неке (ерлі-зайыптылық) және отбасы туралы" Қазақстан Республикасының Кодексіне сәйкес асырап алуға, қамқоршылыққа, патронатқа, қорғаншылыққа орналастыруға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тәрбиелеуден жалтарған ата-аналарға қатысты кәмелетке толмағандардың істері жөніндегі комиссияға ұсыныстарды ресімдеу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жұмысқа орналасу үшін құжаттарды ресімдеуде, жеке басын куәландыратын құжатты және заңды маңызы бар құжаттарды алуда заң көмегін көрсетуге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іс жүргізу кодексінде, "Адвокаттық қызмет және заң көмегі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жағдайларда және тәртіппен адвокаттан тегін заң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жаттығуларын орындауға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протездік-ортопедиялық және есту аппаратын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бейімделу мәселелерін қоса алғанда, әлеуметтік және медициналық мәселелер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 алушыларды денсаулық сақтау ұйымдарына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қарттарға санитариялық-гигиеналық қызмет көрсету (сүрту, жуу, гигиеналық ванналар)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шараларын жүргізуге жәрдемдесу (оңалту қызметтерін алу кезіндегі сүйемелдеу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психикалық қабілеттеріне сәйкес арнайы білім беру бағдарламалары бойынша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күту, жеке гигиенаны, күнделікті өмірде және қоғамдық орындарда өзін-өзі ұстау, бақылау, қарым-қатынас дағдыларын қалыптастыру жөніндегі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