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4747" w14:textId="65e4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24 сәуірдегі № 193-НҚ бұйрығы. Қазақстан Республикасының Әділет министрлігінде 2025 жылғы 28 сәуірде № 36031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 үшін лицензия беру" мемлекеттік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масс-медиа саласында қызметтер көрсетуді жүзеге асыратын жеке және (немесе) заңды тұлғалар (бұдан әрі – көрсетілетін қызметті алушы) көрсетілетін қызметті берушіге "электрондық үкіметтің" www.egov.kz, www.elicense.kz веб-порталы (бұдан әрі – Портал) арқылы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күннен бастап 2 (екі) жұмыс күні ішінде өтініштің мазмұнын және ұсынылған құжаттардың толықтығын, сондай-ақ берілген түбіртектегі деректемелердің дұрыс толтырылуын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алушыны мемлекеттік қызмет көрсетуден бас тарту туралы алдын ала шешім туралы хабардар етеді.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w:t>
      </w:r>
    </w:p>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теле-, радиоарнаны тарату жөніндегі қызметпен айналысуға лицензия береді не мемлекеттік қызмет көрсетуден уәжді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мынадай редакцияда жазылсын:</w:t>
      </w:r>
    </w:p>
    <w:bookmarkStart w:name="z7" w:id="1"/>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мынадай редакцияда жазылсын:</w:t>
      </w:r>
    </w:p>
    <w:bookmarkStart w:name="z9" w:id="2"/>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2"/>
    <w:bookmarkStart w:name="z10" w:id="3"/>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