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c282" w14:textId="c0cc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ориалдық тақталар орнату қағидаларын бекіту туралы" Қазақстан Республикасы Мәдениет және спорт министрінің 2020 жылғы 2 сәуірдегі № 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24 сәуірдегі № 189-НҚ бұйрығы. Қазақстан Республикасының Әділет министрлігінде 2025 жылғы 25 сәуірде № 360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ориалдық тақталар орнату қағидаларын бекіту туралы" Қазақстан Республикасы Мәдениет және спорт министрінің 2020 жылғы 2 сәуірдегі № 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1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ориалдық тақталар орн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ориалдық тақталар орн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на сәйкес әзірленді және мемориалдық тақталар орнат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ориалдық тақталар аса көрнекті тұлғаның 10 жылдан астам ғимаратта немесе құрылыста тұру, жұмыс істеу, болу және онда болған айрықша оқиға фактісі расталған кезде орн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иалдық тақталар қаһармандық пен ерлік танытқан, мемлекет тәуелсіздігін нығайтуға айтарлықтай ерен үлес қосқан жағдайларды қоспағанда, аса көрнекті тұлғалар қайтыс болған және (немесе) маңызды тарихи оқиғалар орын алған күннен бастап 5 жыл өткен соң орн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дық тақталарды орнату "Мерейтойлар мен атаулы күндерді мерекелеу туралы" Қазақстан Республикасы Үкіметінің 1999 жылғы 28 қыркүйектегі № 146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көрнекті тұлғалардың мерейтойлық және атаулы күндеріне, маңызды тарихи оқиғаларға орайл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елді мекенде бір аса көрнекті тұлғаға немесе айрықша оқиғаға бір мемориалдық тақта ғана орнатылады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iк тiркеуд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Мәдениет және ақпарат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