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8de6" w14:textId="2338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әкетудің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4 сәуірдегі № 100 және Қазақстан Республикасы Қаржы министрінің м.а. 2025 жылғы 7 сәуірдегі № 155 бірлескен бұйрығы. Қазақстан Республикасының Әділет министрлігінде 2025 жылғы 8 сәуірде № 35958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22-бабының </w:t>
      </w:r>
      <w:r>
        <w:rPr>
          <w:rFonts w:ascii="Times New Roman"/>
          <w:b w:val="false"/>
          <w:i w:val="false"/>
          <w:color w:val="000000"/>
          <w:sz w:val="28"/>
        </w:rPr>
        <w:t>2-тармағына</w:t>
      </w:r>
      <w:r>
        <w:rPr>
          <w:rFonts w:ascii="Times New Roman"/>
          <w:b w:val="false"/>
          <w:i w:val="false"/>
          <w:color w:val="000000"/>
          <w:sz w:val="28"/>
        </w:rPr>
        <w:t xml:space="preserve">, "Сауда қызметін реттеу туралы" Қазақстан Республикасы Заңының 17-бабы </w:t>
      </w:r>
      <w:r>
        <w:rPr>
          <w:rFonts w:ascii="Times New Roman"/>
          <w:b w:val="false"/>
          <w:i w:val="false"/>
          <w:color w:val="000000"/>
          <w:sz w:val="28"/>
        </w:rPr>
        <w:t>1-тармағына</w:t>
      </w:r>
      <w:r>
        <w:rPr>
          <w:rFonts w:ascii="Times New Roman"/>
          <w:b w:val="false"/>
          <w:i w:val="false"/>
          <w:color w:val="000000"/>
          <w:sz w:val="28"/>
        </w:rPr>
        <w:t xml:space="preserve">, "Еуразиялық экономикалық одақ туралы шартты ратификациялау туралы" Қазақстан Республикасының Заңымен ратификацияланған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xml:space="preserve">, сондай-ақ көрсетілген Шартқа 7-қосымшасының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Қазақстан Республикасының аумағынан ірі қара малдың аналық басын (Еуразиялық экономикалық одақтың сыртқы экономикалық қызметі бірыңғай тауар номенклатурасының коды 0102) және ұсақ малдың аналық басын (Еуразиялық экономикалық одақтың сыртқы экономикалық қызметі бірыңғай тауар номенклатурасының коды 0104) әкетуге алты ай мерзімге тыйым салу енгізілсін.</w:t>
      </w:r>
    </w:p>
    <w:bookmarkEnd w:id="1"/>
    <w:bookmarkStart w:name="z10" w:id="2"/>
    <w:p>
      <w:pPr>
        <w:spacing w:after="0"/>
        <w:ind w:left="0"/>
        <w:jc w:val="both"/>
      </w:pPr>
      <w:r>
        <w:rPr>
          <w:rFonts w:ascii="Times New Roman"/>
          <w:b w:val="false"/>
          <w:i w:val="false"/>
          <w:color w:val="000000"/>
          <w:sz w:val="28"/>
        </w:rPr>
        <w:t>
      1-1. Қазақстан Республикасының аумағынан ірі қара малдың бұқашықтарын (Еуразиялық экономикалық одақтың сыртқы экономикалық қызметінің бірыңғай тауар номенклатурасының коды 0102) әкетуге 2025 жылғы 30 қазанды қоса алғандағы мерзімге тыйым салу енгізілсін.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 1-1-тармақпен толықтырылды - ҚР Ауыл шаруашылығы министрінің 14.05.2025 </w:t>
      </w:r>
      <w:r>
        <w:rPr>
          <w:rFonts w:ascii="Times New Roman"/>
          <w:b w:val="false"/>
          <w:i w:val="false"/>
          <w:color w:val="000000"/>
          <w:sz w:val="28"/>
        </w:rPr>
        <w:t>№ 158</w:t>
      </w:r>
      <w:r>
        <w:rPr>
          <w:rFonts w:ascii="Times New Roman"/>
          <w:b w:val="false"/>
          <w:i w:val="false"/>
          <w:color w:val="ff0000"/>
          <w:sz w:val="28"/>
        </w:rPr>
        <w:t xml:space="preserve"> және ҚР Қаржы министрінің м.а. 14.05.2025 № 227 (алғашқы ресми жарияланған күнінен бастап қолданысқа енгізіледі); жаңа редакцияда -  ҚР Ауыл шаруашылығы министрінің м.а. 30.07.2025 </w:t>
      </w:r>
      <w:r>
        <w:rPr>
          <w:rFonts w:ascii="Times New Roman"/>
          <w:b w:val="false"/>
          <w:i w:val="false"/>
          <w:color w:val="000000"/>
          <w:sz w:val="28"/>
        </w:rPr>
        <w:t>№ 233</w:t>
      </w:r>
      <w:r>
        <w:rPr>
          <w:rFonts w:ascii="Times New Roman"/>
          <w:b w:val="false"/>
          <w:i w:val="false"/>
          <w:color w:val="ff0000"/>
          <w:sz w:val="28"/>
        </w:rPr>
        <w:t xml:space="preserve"> және ҚР Қаржы министрінің 30.07.2025 № 413 (16.08.2025 бастап қолданысқа енгізіледі) бірлескен бұйрықтарымен.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Қазақстан Республикасы Ауыл шаруашылығы министрлігі заңнамада белгіленген тәртіппен осы бірлескен бұйрықтың </w:t>
      </w:r>
      <w:r>
        <w:rPr>
          <w:rFonts w:ascii="Times New Roman"/>
          <w:b w:val="false"/>
          <w:i w:val="false"/>
          <w:color w:val="000000"/>
          <w:sz w:val="28"/>
        </w:rPr>
        <w:t>1-тармағын</w:t>
      </w:r>
      <w:r>
        <w:rPr>
          <w:rFonts w:ascii="Times New Roman"/>
          <w:b w:val="false"/>
          <w:i w:val="false"/>
          <w:color w:val="000000"/>
          <w:sz w:val="28"/>
        </w:rPr>
        <w:t xml:space="preserve"> іске асыру бойынша шаралар қабылдау туралы Еуразиялық экономикалық комиссияны хабардар етсін.</w:t>
      </w:r>
    </w:p>
    <w:bookmarkEnd w:id="3"/>
    <w:bookmarkStart w:name="z4" w:id="4"/>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Ветеринариялық бақылау және қадағалау комитеті Қазақстан Республикасы Қаржы министрлігінің Мемлекеттік кірістер комитетімен өзара іс-қимыл жасай отырып, өз құзыреті шегінде заңнамада белгіленген тәртіппен осы бірлескен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бойынша қажетті шаралар қабылдасын.</w:t>
      </w:r>
    </w:p>
    <w:bookmarkEnd w:id="4"/>
    <w:bookmarkStart w:name="z5" w:id="5"/>
    <w:p>
      <w:pPr>
        <w:spacing w:after="0"/>
        <w:ind w:left="0"/>
        <w:jc w:val="both"/>
      </w:pPr>
      <w:r>
        <w:rPr>
          <w:rFonts w:ascii="Times New Roman"/>
          <w:b w:val="false"/>
          <w:i w:val="false"/>
          <w:color w:val="000000"/>
          <w:sz w:val="28"/>
        </w:rPr>
        <w:t>
      4. Қазақстан Республикасы Ауыл шаруашылығы министрлігінің Аграрлық азық-түлік нарықтары және ауыл шаруашылығы өнімдерін қайта өңдеу департаменті заңнамада белгіленген тәртіппен:</w:t>
      </w:r>
    </w:p>
    <w:bookmarkEnd w:id="5"/>
    <w:bookmarkStart w:name="z6" w:id="6"/>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6"/>
    <w:bookmarkStart w:name="z7" w:id="7"/>
    <w:p>
      <w:pPr>
        <w:spacing w:after="0"/>
        <w:ind w:left="0"/>
        <w:jc w:val="both"/>
      </w:pPr>
      <w:r>
        <w:rPr>
          <w:rFonts w:ascii="Times New Roman"/>
          <w:b w:val="false"/>
          <w:i w:val="false"/>
          <w:color w:val="000000"/>
          <w:sz w:val="28"/>
        </w:rPr>
        <w:t>
      2) осы бірлескен бұйрықтың Қазақстан Республикасы Ауыл шаруашылығы министрлігінің интернет-ресурсында орналастырылуын қамтамасыз етсін.</w:t>
      </w:r>
    </w:p>
    <w:bookmarkEnd w:id="7"/>
    <w:bookmarkStart w:name="z8" w:id="8"/>
    <w:p>
      <w:pPr>
        <w:spacing w:after="0"/>
        <w:ind w:left="0"/>
        <w:jc w:val="both"/>
      </w:pPr>
      <w:r>
        <w:rPr>
          <w:rFonts w:ascii="Times New Roman"/>
          <w:b w:val="false"/>
          <w:i w:val="false"/>
          <w:color w:val="000000"/>
          <w:sz w:val="28"/>
        </w:rPr>
        <w:t>
      5. Осы бірлескен бұйрықтың орындалуын бақылау тиісті бағытқа жетекшілік ететін Қазақстан Республикасының ауыл шаруашылығы және қаржы вице-министрлеріне жүктелсін.</w:t>
      </w:r>
    </w:p>
    <w:bookmarkEnd w:id="8"/>
    <w:bookmarkStart w:name="z9" w:id="9"/>
    <w:p>
      <w:pPr>
        <w:spacing w:after="0"/>
        <w:ind w:left="0"/>
        <w:jc w:val="both"/>
      </w:pPr>
      <w:r>
        <w:rPr>
          <w:rFonts w:ascii="Times New Roman"/>
          <w:b w:val="false"/>
          <w:i w:val="false"/>
          <w:color w:val="000000"/>
          <w:sz w:val="28"/>
        </w:rPr>
        <w:t>
      6. Осы бірлескен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