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eb7c" w14:textId="235e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"Сыртқы мемлекеттік аудит және қаржылық бақылау жүргізу қағидаларын бекіту туралы" 2020 жылғы 30 шiлдедегi № 6-НҚ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31 наурыздағы № 2-НҚ нормативтік қаулысы. Қазақстан Республикасының Әділет министрлігінде 2025 жылғы 1 сәуірде № 35911 болып тіркелді</w:t>
      </w:r>
    </w:p>
    <w:p>
      <w:pPr>
        <w:spacing w:after="0"/>
        <w:ind w:left="0"/>
        <w:jc w:val="both"/>
      </w:pPr>
      <w:bookmarkStart w:name="z1" w:id="0"/>
      <w:r>
        <w:rPr>
          <w:rFonts w:ascii="Times New Roman"/>
          <w:b w:val="false"/>
          <w:i w:val="false"/>
          <w:color w:val="000000"/>
          <w:sz w:val="28"/>
        </w:rPr>
        <w:t>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шiлдедегi </w:t>
      </w:r>
      <w:r>
        <w:rPr>
          <w:rFonts w:ascii="Times New Roman"/>
          <w:b w:val="false"/>
          <w:i w:val="false"/>
          <w:color w:val="000000"/>
          <w:sz w:val="28"/>
        </w:rPr>
        <w:t>№ 6-НҚ</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нормативтік қаулысына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"161. Жоғары аудиторлық палатаның материалдарды құқық қорғау органдарына беруі Қазақстан Республикасы Жоғары аудиторлық палатасының 2024 жылғы 9 ақпандағы № 4-НҚ нормативтік қаулысы және Қазақстан Республикасы Сыбайлас жемқорлыққа қарсы іс-қимыл агенттігі (Сыбайлас жемқорлыққа қарсы қызмет) Төрағасының 2024 жылғы 21 ақпандағы № 41, Қазақстан Республикасы Қаржылық мониторинг агенттігі Төрағасының 2024 жылғы 1 наурыздағы № 1, Қазақстан Республикасы Бас Прокурорының 2024 жылғы 12 наурыздағы № 37 бірлескен бұйрығымен бекітілген (нормативтік құқықтық актілер тізілімінде № 34165 болып тіркелген)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
    <w:bookmarkStart w:name="z6" w:id="4"/>
    <w:p>
      <w:pPr>
        <w:spacing w:after="0"/>
        <w:ind w:left="0"/>
        <w:jc w:val="both"/>
      </w:pPr>
      <w:r>
        <w:rPr>
          <w:rFonts w:ascii="Times New Roman"/>
          <w:b w:val="false"/>
          <w:i w:val="false"/>
          <w:color w:val="000000"/>
          <w:sz w:val="28"/>
        </w:rPr>
        <w:t>
      Тексеру комиссияларының материалдарды құқық қорғау органдарына беруі тексеру комиссиялары мен құқық қорғау органдары бекіткен бірлескен бұйрықтарға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"182. Мемлекеттік аудит объектісі Нұсқамалар тармақтарының орындалуы жөніндегі ақпаратты тиісті мерзімдерде ұсынбаған жағдайда, Жоғары аудиторлық палатаның (Тексеру комиссиясының) аудиторлық іс-шараға жауапты мүшесі Нұсқама тармақтарының орындалу мерзіміне дейін кемінде екі жұмыс күні бұрын мемлекеттік аудит объектісіне ЭҚАЖ (болған жағдайда) арқылы және (немесе) қағаз түрінде поштамен ӘҚтК-нің </w:t>
      </w:r>
      <w:r>
        <w:rPr>
          <w:rFonts w:ascii="Times New Roman"/>
          <w:b w:val="false"/>
          <w:i w:val="false"/>
          <w:color w:val="000000"/>
          <w:sz w:val="28"/>
        </w:rPr>
        <w:t>462-бабында</w:t>
      </w:r>
      <w:r>
        <w:rPr>
          <w:rFonts w:ascii="Times New Roman"/>
          <w:b w:val="false"/>
          <w:i w:val="false"/>
          <w:color w:val="000000"/>
          <w:sz w:val="28"/>
        </w:rPr>
        <w:t xml:space="preserve"> көзделген әкімшілік жауаптылық туралы ескерту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"184. Аудиторлық іс-шараның нәтижелерін қарау жөнінде отырыс өткізу қорытындысы бойынша Жоғары аудиторлық палатаның (Тексеру комиссиясының) интернет-ресурсына тиісті баспасөз релизі және мемлекеттік құпияларды және заңмен қорғалатын өзге де құпияны қамтитын мәліметтерді қоспағанда, республикалық және жергілікті бюджеттен қаражатың, мемлекеттік активтердің жұмсалуына мемлекеттік аудит және қаржылық бақылау туралы ақпарат орналастырылады.".</w:t>
      </w:r>
    </w:p>
    <w:bookmarkEnd w:id="6"/>
    <w:bookmarkStart w:name="z11" w:id="7"/>
    <w:p>
      <w:pPr>
        <w:spacing w:after="0"/>
        <w:ind w:left="0"/>
        <w:jc w:val="both"/>
      </w:pPr>
      <w:r>
        <w:rPr>
          <w:rFonts w:ascii="Times New Roman"/>
          <w:b w:val="false"/>
          <w:i w:val="false"/>
          <w:color w:val="000000"/>
          <w:sz w:val="28"/>
        </w:rPr>
        <w:t>
      2. Жоғары аудиторлық палата аппаратаның Заң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10"/>
    <w:bookmarkStart w:name="z15" w:id="11"/>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