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52bf4" w14:textId="5f52b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органдардың ақпараттандыру объектілеріндегі қолжетімділігі шектеулі ақпаратты қоспағанда, деректерге талдау жүргізу қағидаларын бекіту туралы" Қазақстан Республикасы Цифрлық даму, инновациялар және аэроғарыш өнеркәсібі министрінің 2021 жылғы 31 наурыздғы № 111/НҚ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2025 жылғы 20 наурыздағы № 122/НҚ бұйрығы. Қазақстан Республикасының Әділет министрлігінде 2025 жылғы 27 наурызда № 35857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органдардың ақпараттандыру объектілеріндегі қолжетімділігі шектеулі ақпаратты қоспағанда, деректерге талдау жүргізу қағидаларын бекіту туралы" Қазақстан Республикасы Цифрлық даму, инновациялар және аэроғарыш өнеркәсібі министрінің 2021 жылғы 31 наурыздағы № 111/НҚ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22481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"Ақпаратқа қол жеткізу туралы" Қазақстан Республикасы Заңының 6-2-бабы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 Үкіметінің 2019 жылғы 12 шілдедегі № 501 қаулысымен бекітілген Қазақстан Республикасы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271) тармақшасына</w:t>
      </w:r>
      <w:r>
        <w:rPr>
          <w:rFonts w:ascii="Times New Roman"/>
          <w:b w:val="false"/>
          <w:i w:val="false"/>
          <w:color w:val="000000"/>
          <w:sz w:val="28"/>
        </w:rPr>
        <w:t xml:space="preserve"> сәйкес БҰЙЫРАМЫН:"</w:t>
      </w:r>
    </w:p>
    <w:bookmarkStart w:name="z4" w:id="2"/>
    <w:p>
      <w:pPr>
        <w:spacing w:after="0"/>
        <w:ind w:left="0"/>
        <w:jc w:val="both"/>
      </w:pPr>
      <w:r>
        <w:rPr>
          <w:rFonts w:ascii="Times New Roman"/>
          <w:b w:val="false"/>
          <w:i w:val="false"/>
          <w:color w:val="000000"/>
          <w:sz w:val="28"/>
        </w:rPr>
        <w:t xml:space="preserve">
      көрсетілген бұйрықпен бекітілген Мемлекеттік органдардың ақпараттандыру объектілеріндегі қолжетімділігі шектеулі ақпаратты қоспағанда, деректерге талдау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Мемлекеттік органдардың ақпараттандыру объектілеріндегі қолжетімділігі шектеулі ақпаратты қоспағанда, деректерге талдау жүргізу қағидалары (бұдан әрі – Қағидалар) "Ақпаратқа қол жеткізу туралы" Қазақстан Республикасы Заңының 6-2-бабы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 Үкіметінің 2019 жылғы 12 шілдедегі № 501 қаулысымен бекітілген Қазақстан Республикасының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271) тармақшасына</w:t>
      </w:r>
      <w:r>
        <w:rPr>
          <w:rFonts w:ascii="Times New Roman"/>
          <w:b w:val="false"/>
          <w:i w:val="false"/>
          <w:color w:val="000000"/>
          <w:sz w:val="28"/>
        </w:rPr>
        <w:t xml:space="preserve"> сәйкес әзірленді және мемлекеттік органдардың ақпараттық жүйелерінде қамтылған деректерге талдау жүргізу тәртібін айқындайды.";</w:t>
      </w:r>
    </w:p>
    <w:bookmarkStart w:name="z6"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"6) қолжетімділігі шектеулі ақпарат – мемлекеттік құпияларға, жеке, отбасылық, банктік, коммерциялық құпияға, медицина қызметкерінің құпиясына және (немесе) заңмен қорғалатын өзге де құпияларға жатқызылған ақпарат, қолжетімділігі шектеулі дербес деректер, сондай-ақ таратылуы шектелген қызметтік ақпарат;";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"4. Уәкілетті орган Қазақстан Республикасы Ақпарат және қоғамдық даму министрінің 2023 жылғы 13 шілдедегі № 281-НҚ </w:t>
      </w:r>
      <w:r>
        <w:rPr>
          <w:rFonts w:ascii="Times New Roman"/>
          <w:b w:val="false"/>
          <w:i w:val="false"/>
          <w:color w:val="000000"/>
          <w:sz w:val="28"/>
        </w:rPr>
        <w:t>бұйрығымен</w:t>
      </w:r>
      <w:r>
        <w:rPr>
          <w:rFonts w:ascii="Times New Roman"/>
          <w:b w:val="false"/>
          <w:i w:val="false"/>
          <w:color w:val="000000"/>
          <w:sz w:val="28"/>
        </w:rPr>
        <w:t xml:space="preserve"> бекітілген Ақпаратқа қол жеткізу мәселелері жөніндегі комиссия туралы ережеге (бұдан әрі – Комиссия) (Нормативтік құқықтық актілерді мемлекеттік тіркеу тізілімінде № 33096 болып тіркелген) сәйкес құрылатын Комиссия шешімінің негізінде Интернет-порталда ашық деректер жиынтығының санын кеңейту және ақпаратты пайдаланушылардың сұранысын арттыру мақсатында мемлекеттік органдардың ақпараттандыру объектілерінде қамтылған қолжетімділігі шектеулі ақпаратты қоспағанда, деректерге талдау жүргізу үшін зерттеп-қарауға жататын мемлекеттік органдардың тізімін қалыптастырады.".</w:t>
      </w:r>
    </w:p>
    <w:bookmarkStart w:name="z8" w:id="4"/>
    <w:p>
      <w:pPr>
        <w:spacing w:after="0"/>
        <w:ind w:left="0"/>
        <w:jc w:val="both"/>
      </w:pPr>
      <w:r>
        <w:rPr>
          <w:rFonts w:ascii="Times New Roman"/>
          <w:b w:val="false"/>
          <w:i w:val="false"/>
          <w:color w:val="000000"/>
          <w:sz w:val="28"/>
        </w:rPr>
        <w:t>
      2. Қазақстан Республикасының Цифрлық даму, инновациялар және аэроғарыш өнеркәсібі министрлігі:</w:t>
      </w:r>
    </w:p>
    <w:bookmarkEnd w:id="4"/>
    <w:bookmarkStart w:name="z9"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10" w:id="6"/>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6"/>
    <w:bookmarkStart w:name="z11" w:id="7"/>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End w:id="7"/>
    <w:bookmarkStart w:name="z12"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8"/>
    <w:bookmarkStart w:name="z13" w:id="9"/>
    <w:p>
      <w:pPr>
        <w:spacing w:after="0"/>
        <w:ind w:left="0"/>
        <w:jc w:val="both"/>
      </w:pPr>
      <w:r>
        <w:rPr>
          <w:rFonts w:ascii="Times New Roman"/>
          <w:b w:val="false"/>
          <w:i w:val="false"/>
          <w:color w:val="000000"/>
          <w:sz w:val="28"/>
        </w:rPr>
        <w:t>
      4. Осы бұйрық 2025 жылғы 17 наурыздан бастап қолданысқа енгізілетін осы бұйрықтың 1-тармағының 8-абзацын қоспағанда,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ақпарат</w:t>
      </w:r>
    </w:p>
    <w:p>
      <w:pPr>
        <w:spacing w:after="0"/>
        <w:ind w:left="0"/>
        <w:jc w:val="both"/>
      </w:pPr>
      <w:r>
        <w:rPr>
          <w:rFonts w:ascii="Times New Roman"/>
          <w:b w:val="false"/>
          <w:i w:val="false"/>
          <w:color w:val="000000"/>
          <w:sz w:val="28"/>
        </w:rPr>
        <w:t>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