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c3d3" w14:textId="2dbc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тауар биржалары туралы заңнамасының сақталуының тәуекел дәрежесін бағалау өлшемшарттарын және тексеру парағын бекіту туралы" Қазақстан Республикасы Ұлттық экономика министрінің 2016 жылғы 5 наурыздағы № 128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20 наурыздағы № 117-НҚ және Қазақстан Республикасы Премьер-Министрінің орынбасары - Ұлттық экономика министрінің 2025 жылғы 20 наурыздағы № 12 бірлескен бұйрығы. Қазақстан Республикасының Әділет министрлігінде 2025 жылы 20 наурызда № 35853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10.07.2025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тауар биржалары туралы заңнамасының сақталуының тәуекел дәрежесін бағалау өлшемшарттарын және тексеру парағын бекіту туралы" Қазақстан Республикасы Ұлттық экономика министрінің 2016 жылғы 5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13584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тауар биржалары туралы заңнамасының сақталуына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және 2-2) тармақшамен толықтырылсын:</w:t>
      </w:r>
    </w:p>
    <w:bookmarkStart w:name="z5" w:id="3"/>
    <w:p>
      <w:pPr>
        <w:spacing w:after="0"/>
        <w:ind w:left="0"/>
        <w:jc w:val="both"/>
      </w:pPr>
      <w:r>
        <w:rPr>
          <w:rFonts w:ascii="Times New Roman"/>
          <w:b w:val="false"/>
          <w:i w:val="false"/>
          <w:color w:val="000000"/>
          <w:sz w:val="28"/>
        </w:rPr>
        <w:t>
      "2-1) елеулі бұзушылықтар – тауар биржаларының, биржалық брокерлердің және тауар биржаларының клирингтік орталықтарының осы Критерийлерде белгіленген бақылау субъектілерінің (объектілерінің) қызметіне қойылатын, коммерциялық құпияның таралуына әкеп соғатын және табиғи баға белгілеудің бұзылуына және тауар нарығының тұрақсыздануына әкеп соғатын талаптарды бұзуы;</w:t>
      </w:r>
    </w:p>
    <w:bookmarkEnd w:id="3"/>
    <w:bookmarkStart w:name="z6" w:id="4"/>
    <w:p>
      <w:pPr>
        <w:spacing w:after="0"/>
        <w:ind w:left="0"/>
        <w:jc w:val="both"/>
      </w:pPr>
      <w:r>
        <w:rPr>
          <w:rFonts w:ascii="Times New Roman"/>
          <w:b w:val="false"/>
          <w:i w:val="false"/>
          <w:color w:val="000000"/>
          <w:sz w:val="28"/>
        </w:rPr>
        <w:t>
      2-2) өрескел бұзушылықтар – ауар биржаларының, биржалық брокерлердің және тауар биржаларының клирингтік орталықтарының осы Критерийлерде белгіленген бақылау субъектілерінің (объектілерінің) қызметіне қойылатын талаптарды бұзуы, олар коммерциялық құпияның таралуына, табиғи баға белгілеуге және тауар нарығын тұрақсыздандыруға араласуға, сондай-ақ жеке және заңды тұлғалардың, мемлекеттің құқықтары мен заңды мүдделерінің бұзылуына әкеп соғады;";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3-тармақтаң</w:t>
      </w:r>
      <w:r>
        <w:rPr>
          <w:rFonts w:ascii="Times New Roman"/>
          <w:b w:val="false"/>
          <w:i w:val="false"/>
          <w:color w:val="000000"/>
          <w:sz w:val="28"/>
        </w:rPr>
        <w:t xml:space="preserve"> үшінші бөлігі мынадай редакцияда жазылсын:</w:t>
      </w:r>
    </w:p>
    <w:bookmarkStart w:name="z8" w:id="5"/>
    <w:p>
      <w:pPr>
        <w:spacing w:after="0"/>
        <w:ind w:left="0"/>
        <w:jc w:val="both"/>
      </w:pPr>
      <w:r>
        <w:rPr>
          <w:rFonts w:ascii="Times New Roman"/>
          <w:b w:val="false"/>
          <w:i w:val="false"/>
          <w:color w:val="000000"/>
          <w:sz w:val="28"/>
        </w:rPr>
        <w:t>
      "Тәуекелдің жоғары дәрежесіне жатқызылған бақылау субъектілері қызметінің салалары үшін біліктілік талаптарына сәйкестігіне тексеру, бақылау субъектісіне барумен профилактикалық бақылау, бақылау субъектісіне бармай профилактикалық бақылау және жоспардан тыс тексеру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"5. Объективті критерийлер бойынша тәуекелдің жоғары дәрежесіне тауар биржалары, биржалық брокерлер және тауар биржаларының клирингтік орталықтары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тауар биржалары туралы заңнамасын бұзатын бақылау субъектілерін анықтау үшін қажет.</w:t>
      </w:r>
    </w:p>
    <w:bookmarkEnd w:id="7"/>
    <w:p>
      <w:pPr>
        <w:spacing w:after="0"/>
        <w:ind w:left="0"/>
        <w:jc w:val="both"/>
      </w:pPr>
      <w:r>
        <w:rPr>
          <w:rFonts w:ascii="Times New Roman"/>
          <w:b w:val="false"/>
          <w:i w:val="false"/>
          <w:color w:val="000000"/>
          <w:sz w:val="28"/>
        </w:rPr>
        <w:t>
      Бақылау субъектісіне барып профилактикалық бақылауды жүзеге асыру мақсатында тәуекелдер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барумен алдыңғы тексерулер мен Профилактикалық бақылаудың нәтижелері;</w:t>
      </w:r>
    </w:p>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3) бақылау субъектісіне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Тәуекелдер дәрежесін бағалау үшін біліктілік талаптарына сәйкестігін тексеруді жүзеге асыру мақсатында мынадай ақпарат көздері пайдаланылады:</w:t>
      </w:r>
    </w:p>
    <w:p>
      <w:pPr>
        <w:spacing w:after="0"/>
        <w:ind w:left="0"/>
        <w:jc w:val="both"/>
      </w:pPr>
      <w:r>
        <w:rPr>
          <w:rFonts w:ascii="Times New Roman"/>
          <w:b w:val="false"/>
          <w:i w:val="false"/>
          <w:color w:val="000000"/>
          <w:sz w:val="28"/>
        </w:rPr>
        <w:t>
      1) алдыңғы тексерулердің нәтижелері;</w:t>
      </w:r>
    </w:p>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Start w:name="z13" w:id="8"/>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сақталуының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4, 5, 6 және 7-қосымшалармен толықтырылсын.</w:t>
      </w:r>
    </w:p>
    <w:bookmarkEnd w:id="10"/>
    <w:bookmarkStart w:name="z16" w:id="11"/>
    <w:p>
      <w:pPr>
        <w:spacing w:after="0"/>
        <w:ind w:left="0"/>
        <w:jc w:val="both"/>
      </w:pPr>
      <w:r>
        <w:rPr>
          <w:rFonts w:ascii="Times New Roman"/>
          <w:b w:val="false"/>
          <w:i w:val="false"/>
          <w:color w:val="000000"/>
          <w:sz w:val="28"/>
        </w:rPr>
        <w:t>
      2. Қазақстан Республикасы Сауда және интеграция министрлігінің Электрондық және биржалық сауда департаменті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2"/>
    <w:bookmarkStart w:name="z18" w:id="13"/>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13"/>
    <w:bookmarkStart w:name="z19" w:id="14"/>
    <w:p>
      <w:pPr>
        <w:spacing w:after="0"/>
        <w:ind w:left="0"/>
        <w:jc w:val="both"/>
      </w:pPr>
      <w:r>
        <w:rPr>
          <w:rFonts w:ascii="Times New Roman"/>
          <w:b w:val="false"/>
          <w:i w:val="false"/>
          <w:color w:val="000000"/>
          <w:sz w:val="28"/>
        </w:rPr>
        <w:t>
      3) осы бірлескен бұйрықты Қазақстан Республикасы Бас прокуратурасының Құқықтық статистика және арнайы есепке алу жөніндегі комитетіне жолдауды қамтамасыз етсін.</w:t>
      </w:r>
    </w:p>
    <w:bookmarkEnd w:id="14"/>
    <w:bookmarkStart w:name="z20" w:id="1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Ұлттық экономика вице-министрлеріне жүктелсін.</w:t>
      </w:r>
    </w:p>
    <w:bookmarkEnd w:id="15"/>
    <w:bookmarkStart w:name="z21" w:id="16"/>
    <w:p>
      <w:pPr>
        <w:spacing w:after="0"/>
        <w:ind w:left="0"/>
        <w:jc w:val="both"/>
      </w:pPr>
      <w:r>
        <w:rPr>
          <w:rFonts w:ascii="Times New Roman"/>
          <w:b w:val="false"/>
          <w:i w:val="false"/>
          <w:color w:val="000000"/>
          <w:sz w:val="28"/>
        </w:rPr>
        <w:t>
      4. Осы бірлескен бұйрық 2025 жылғы 10 шілдеден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Нусупов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тауар биржалары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24" w:id="17"/>
    <w:p>
      <w:pPr>
        <w:spacing w:after="0"/>
        <w:ind w:left="0"/>
        <w:jc w:val="left"/>
      </w:pPr>
      <w:r>
        <w:rPr>
          <w:rFonts w:ascii="Times New Roman"/>
          <w:b/>
          <w:i w:val="false"/>
          <w:color w:val="000000"/>
        </w:rPr>
        <w:t xml:space="preserve"> Бақылау субъектілерінің (объектілерінің) қызметіне қойылатын талаптардың бұзылу дәрежелері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(ауырлық дәрежесі көрсетілген талап сақталмаған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биржаларына қатысты барумен профилактикалық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Мүшелердің кіру және жыл сайынғы жарналарының, биржа мүлкін пайдаланғаны, биржалық мәмілелерді тіркегені және ресімдегені үшін төлемдердің бекітілген мөлшерінің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 бекіткен нысанға сәйкес өткізілген биржалық сауда-саттық бойынша ай сайынғы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органға өткізілген биржалық сауда-саттық бойынша ай сайынғы есепті уақтылы ұсыну (есепті кезеңнен кейінгі айдың бесінші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биржалық тауарларға баға белгілеулерді өзінің интернет-ресурсының арнайы бөлімінде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Республикасының Заңында тиісті қаржы жылына белгіленген айлық есептік көрсеткіштің кемінде жиырма мың еселенген мөлшеріндегі резервтік қордың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өзекті тізбесін өзінің интернет-ресурсының арнайы бөлімінде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режимінің ерекшеліктерін ескере отырып, биржалық сауда-саттықты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тізбесінде көрсетілген биржалық тауарларды өткізу туралы талапты тек қана қосарланған қарсы аукцион режимінде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тауарды сатудан (сатып алудан) өтінімді қабылдаудан бас тартуды ұсыну, оны қабылдаудан бас тартуды ұсыну үшін негіздер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сауданың барлық қатысушыларына биржалық мәмілелер жасасу бойынша тең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 нәтижелерін өз интернет-ресурсында уақтылы орналастыру (әрбір сауда күнінің қорытындысы бойынша келесі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жасалатын мәмілелер туралы мәліметтерді, сондай-ақ биржалық сауда-саттықтың нәтижелерін лицензияның қолданылу кезеңі бойы өзінің интернет-ресурсында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қызметкерлерінің биржалық мәмілелерге қатысуына, сондай-ақ коммерциялық ақпаратты өз мүддесіне пайдалануға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атынан және есебінен биржалық мәмілелер жасауға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құжаттарды өзінің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кестесін өзінің интернет-ресурсында уақтылы орналастыру (сауда-саттық басталғанға дейін кемінде бес жұмыс күні бұрын)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 аккредиттеу туралы уақтылы шешім қабылдау (өтініш пен тиісті құжаттарды қабылдаған сәттен бастап бес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үміткерді аккредиттеуден бас тартқан кезде негіздемелерді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мүшесін аккредиттеуді тоқтата тұру кезінде негіздемелерді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аккредиттеуді тоқтату кезінде негіздемелерді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брокерлік және дилерлік аккредиттеуді жою туралы негізделген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 ұйымдастырумен тікелей байланысты емес өзге қызметті жүзеге асыруға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тауарларға баға белгілеулерді өзінің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клирингтік орталықтардың қызмет көрсетуге тыйым салуын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уәкілетті орган бекіткен тауар биржасының мүшелері үшін кіру жарналарының және биржалық сауда-саттыққа қатысқаны үшін төлемдердің ең жоғары мөлшерін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тауар биржасы әзірлеген даярлау және оқыту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Биржалық брокерлерге қатысты барумен профилактикалық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бұйрығында көрсетілген мәміле жасау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кезінде шарттарды өзгерту қажеттілігі туындаған кезде мәміле шарттарын өзгертуді өз клиентімен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 жөніндегі стандартты бекіту және тиісті шаралар қабылдау, оның ішінде сыбайлас жемқорлық құқық бұзушылықтар жасауға ықпал ететін себептер мен жағдайларды азайту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клиент бойынша жеке жасалатын биржалық мәмілелердің есебін жүргізу және мәміле жасалған күннен бастап бес жыл ішінде осы мәмілелер туралы мәліметтерді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биржасына биржалық сауда-саттыққа қатысушы ретінде клиентпен шартты бұзу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қарсы аукцион режимінде биржалық тауарлармен биржалық сауда-саттыққа қатысу кезінде сатушы мен сатып алушының мүдделерін бір мезгілде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сессиясы және клиринг аяқталғаннан кейін тауар биржасынан алғаннан кейін өз клиентіне биржалық мәміле бойынша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Клирингтік орталықтарға қатысты тауар биржаларына барумен профилактикалық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биржалық мәмілелер бойынша ақпаратты жинау және өңдеу, жасалған биржалық мәмілелердің талаптарын есепке алу және растау, биржалық мәмілелер жасау нәтижесінде жүзеге асырылатын есептеулерге қатысушы тараптардың өзара талаптары мен міндеттемелерін есепке алу, биржалық сауда-саттыққа қатысушыларды биржалық қамтамасыз етуді қабылдау және есепке алу, тараптардың биржалық мәмілелер бойынша талаптарын және (немесе) міндеттемелерін айқындау жөніндегі функцияларды орындау олар бойынша биржалық мәмілелерді орындауда есеп айырысу және қолдау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іс-қимыл тәртібі, ақпарат алмасу, биржалық сауданы жүзеге асыру процесінде рәсімдер жасау туралы талаптарды қамтитын тауар биржасымен клирингтік қызмет көрсету туралы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биржалық сауда-саттықта жасалған мәмілелер бойынша есеп айырысуларды жүзеге асыру кезіндегі өзара іс-қимыл тәртібі туралы есеп айырысу ұйымымен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мүшесімен клирингтік қызмет көрсету туралы шарт жасаспау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 туралы ақпараттың ашылуын қамтамасыз ету және бұқаралық ақпарат құралдарындағы барлық мүдделі тұлғаларға коммерциялық құпия болып табылмайтын ақпаратпен танысуға еркін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қызметке байланысты ақпаратты және құжаттарды сақтау және тауар биржасының клирингтік орталығының резервтік техникалық орталығында мұндай ақпаратты күнделікті резервтік көшіру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сауда-саттықтың әрбір қатысушысына биржалық қамтамасыз етуді және биржалық мәміле бойынша тауарға ақы төлеу үшін енгізілген ақшаны есепке алу бойынша бөлек тіркелімдері бар сауда шоттарын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мен оның клиенттерінің ақшасын бөлек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жасалған мәміле бойынша бұғатталған биржалық қамтамасыз етудің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ақшалай қаражатын тауар биржасы мүшесінің тауар биржасының клирингтік орталығына жүгінген күнінен бастап бір жұмыс күнінен кешіктірмей тауар биржасы мүшесінің ақшалай қаражатын есепке алудың клирингтік тіркеліміне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биржалық қамтамасыз етілуін қайтару биржалық қамтамасыз етуді қайтаруға өтініш берілген сәттен бастап үш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 қабылдау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биржаларына қатысты біліктілік талаптарына сәйкестігін 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мәмілелер жасасу, сондай-ақ ақпаратты жинау, сақтау, өңдеу және ашу процесін автоматтандыруды қамтамасыз ететін тауар биржасының электрондық сауда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істеп тұрған тауар биржасының өз интернет-ресурсының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кешені бар тауар биржасының клирингтік орталығының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миллиард теңге мөлшерінде жарғылық капиталдың болуы, бұл ретте кемінде бір миллиард теңге ақшамен енгізілуі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(бірінші басшы үшін – жоғары білім, басшылық лауазымдарды атқармайтын жұмыскерлер үшін – жоғары және (немесе) орта білімнен кейінгі білім) және практикалық қызмет тәжірибесіне (бірінші басшы үшін – биржалық қызмет саласында және (немесе) қаржы ұйымдарындағы жұмыс өтілі кемінде үш жыл) сәйкес келетін тауар биржасы жұмыскерлерінің білікті құрамы және экономикалық қызмет пен сыбайлас жемқорлық қылмыстар саласында қылмыстар жасағаны үшін алынбаған немесе жойылмаған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(егер мұндай келісім міндетті болып табылса) және тауар биржасы бекіткен (қабылдаған) тауар биржасына қатысушылар қызметінің шарттары мен тәртібін, тауар биржасының, оның органдарының, құрылымдық бөлімшелерінің жұмысын, қызметтер көрсету, оларға ақы төлеудің тәртібі мен мөлшерін, тауар биржасындағы коммерциялық құпияны, сондай-ақ тұрақты жұмыс істейтін биржалық төрелікті реттейтін тауар биржасының ішкі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Биржалық брокерлерге қатысты біліктілік талаптарына сәйкестігін 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жыл)сәйкес келетін брокер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тауар биржасында брокерлік қызмет көрсету шарттары мен брокер қызметінің тәртібін, брокердің, оның органдарының, құрылымдық бөлімшелерінің жұмысын, көрсетілетін қызметтерге ақы төлеудің тәртібі мен мөлшерін, тауар биржасында коммерциялық құпияны, сондай-ақ сыбайлас жемқорлықтың алдын алу жөніндегі стандарттарды реттейтін брокердің ішкі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биржаларының клирингтік орталықтарына қатысты біліктілік талаптарына сәйкестігін 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 сәйкес келетін клирингтік орталық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көрсету шарттарын, тауар биржасындағы клирингтік орталық қызметінің тәртібін, клирингтік орталықтың, оның органдарының, құрылымдық бөлімшелерінің жұмысын, көрсетілетін қызметтерге ақы төлеу тәртібі мен мөлшерін, тауар биржасындағы коммерциялық құпияны реттейтін клирингтік орталықтың ішкі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істейтін клирингтік орталықтың жеке интернет-ресурсының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есеп айырысуларды жүзеге асыру кезіндегі өзара іс-қимыл тәртібі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тауар биржалары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27" w:id="18"/>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сақталуына тәуекел дәрежесін бағалаудың субъективті критерийлері бойынша тәуекел дәрежесін айқындауға арналған субъективті критерийлер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субъектіне барусыз профилактикалық бақылау нәтижелері бойынша анықталған бұзушылықтарды белгіленген мерзімде жоймау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(бақылау субъектісіне бармай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2-қосымша </w:t>
            </w:r>
          </w:p>
        </w:tc>
      </w:tr>
    </w:tbl>
    <w:bookmarkStart w:name="z30" w:id="19"/>
    <w:p>
      <w:pPr>
        <w:spacing w:after="0"/>
        <w:ind w:left="0"/>
        <w:jc w:val="left"/>
      </w:pPr>
      <w:r>
        <w:rPr>
          <w:rFonts w:ascii="Times New Roman"/>
          <w:b/>
          <w:i w:val="false"/>
          <w:color w:val="000000"/>
        </w:rPr>
        <w:t xml:space="preserve"> Тексеру парағы</w:t>
      </w:r>
    </w:p>
    <w:bookmarkEnd w:id="19"/>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биржасына қатысты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Мүшелердің кіру және жыл сайынғы жарналарының, биржа мүлкін пайдаланғаны, биржалық мәмілелерді тіркегені және ресімдегені үшін төлемдердің бекітілген мөлшерінің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 бекіткен нысанға сәйкес өткізілген биржалық сауда-саттық бойынша ай сайынғы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органға өткізілген биржалық сауда-саттық бойынша ай сайынғы есепті уақтылы ұсыну (есепті кезеңнен кейінгі айдың бесінші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биржалық тауарларға баға белгілеулерді өзінің интернет-ресурсының арнайы бөлімінде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Республикасының Заңында тиісті қаржы жылына белгіленген айлық есептік көрсеткіштің кемінде жиырма мың еселенген мөлшеріндегі резервтік қордың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өзекті тізбесін өзінің интернет-ресурсының арнайы бөлімінде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режимінің ерекшеліктерін ескере отырып, биржалық сауда-саттықты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тізбесінде көрсетілген биржалық тауарларды өткізу туралы талапты тек қана қосарланған қарсы аукцион режимінде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тауарды сатудан (сатып алудан) өтінімді қабылдаудан бас тартуды ұсыну, оны қабылдаудан бас тартуды ұсыну үшін негіздер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сауданың барлық қатысушыларына биржалық мәмілелер жасасу бойынша тең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 нәтижелерін өз интернет-ресурсында уақтылы орналастыру (әрбір сауда күнінің қорытындысы бойынша келесі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жасалатын мәмілелер туралы мәліметтерді, сондай-ақ биржалық сауда-саттықтың нәтижелерін лицензияның қолданылу кезеңі бойы өзінің интернет-ресурсында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қызметкерлерінің биржалық мәмілелерге қатысуына, сондай-ақ коммерциялық ақпаратты өз мүддесіне пайдалануға тыйым салу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атынан және есебінен биржалық мәмілелер жасауға тыйым салу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құжаттарды өзінің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кестесін өзінің интернет-ресурсында уақтылы орналастыру (сауда-саттық басталғанға дейін кемінде бес жұмыс күні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 аккредиттеу туралы уақтылы шешім қабылдау (өтініш пен тиісті құжаттарды қабылдаған сәттен бастап бес жұмыс күні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үміткерді аккредиттеуден бас тартқан кезде негіздемелерді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мүшесін аккредиттеуді тоқтата тұру кезінде негіздемелерді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аккредиттеуді тоқтату кезінде негіздемелерді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брокерлік және дилерлік аккредиттеуді жою туралы негізделген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 ұйымдастырумен тікелей байланысты емес өзге қызметті жүзеге асыруға тыйым салу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тауарларға баға белгілеулерді өзінің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клирингтік орталықтардың қызмет көрсетуге тыйым салуын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уәкілетті орган бекіткен тауар биржасының мүшелері үшін кіру жарналарының және биржалық сауда-саттыққа қатысқаны үшін төлемдердің ең жоғары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тауар биржасы әзірлеген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3-қосымша </w:t>
            </w:r>
          </w:p>
        </w:tc>
      </w:tr>
    </w:tbl>
    <w:bookmarkStart w:name="z33" w:id="20"/>
    <w:p>
      <w:pPr>
        <w:spacing w:after="0"/>
        <w:ind w:left="0"/>
        <w:jc w:val="left"/>
      </w:pPr>
      <w:r>
        <w:rPr>
          <w:rFonts w:ascii="Times New Roman"/>
          <w:b/>
          <w:i w:val="false"/>
          <w:color w:val="000000"/>
        </w:rPr>
        <w:t xml:space="preserve"> Тексеру парағы</w:t>
      </w:r>
    </w:p>
    <w:bookmarkEnd w:id="20"/>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биржасына қатысты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мәмілелер жасасу, сондай-ақ ақпаратты жинау, сақтау, өңдеу және ашу процесін автоматтандыруды қамтамасыз ететін тауар биржасының электрондық сауда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істеп тұрған тауар биржасының өз интернет-ресурсының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кешені бар тауар биржасының клирингтік орталығының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миллиард теңге мөлшерінде жарғылық капиталдың болуы, бұл ретте кемінде бір миллиард теңге ақшамен енгізілуі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(бірінші басшы үшін – жоғары білім, басшылық лауазымдарды атқармайтын жұмыскерлер үшін – жоғары және (немесе) орта білімнен кейінгі білім) және практикалық қызмет тәжірибесіне (бірінші басшы үшін – биржалық қызмет саласында және (немесе) қаржы ұйымдарындағы жұмыс өтілі кемінде үш жыл) сәйкес келетін тауар биржасы жұмыскерлерінің білікті құрамы және экономикалық қызмет пен сыбайлас жемқорлық қылмыстар саласында қылмыстар жасағаны үшін алынбаған немесе жойылмаған соттылығының болмауы (бірінші басшы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(егер мұндай келісім міндетті болып табылса) және тауар биржасы бекіткен (қабылдаған) тауар биржасына қатысушылар қызметінің шарттары мен тәртібін, тауар биржасының, оның органдарының, құрылымдық бөлімшелерінің жұмысын, қызметтер көрсету, оларға ақы төлеудің тәртібі мен мөлшерін, тауар биржасындағы коммерциялық құпияны, сондай-ақ тұрақты жұмыс істейтін биржалық төрелікті реттейтін тауар биржасының ішкі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4-қосымша </w:t>
            </w:r>
          </w:p>
        </w:tc>
      </w:tr>
    </w:tbl>
    <w:bookmarkStart w:name="z36" w:id="21"/>
    <w:p>
      <w:pPr>
        <w:spacing w:after="0"/>
        <w:ind w:left="0"/>
        <w:jc w:val="left"/>
      </w:pPr>
      <w:r>
        <w:rPr>
          <w:rFonts w:ascii="Times New Roman"/>
          <w:b/>
          <w:i w:val="false"/>
          <w:color w:val="000000"/>
        </w:rPr>
        <w:t xml:space="preserve"> Тексеру парағы</w:t>
      </w:r>
    </w:p>
    <w:bookmarkEnd w:id="21"/>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w:t>
      </w:r>
    </w:p>
    <w:p>
      <w:pPr>
        <w:spacing w:after="0"/>
        <w:ind w:left="0"/>
        <w:jc w:val="both"/>
      </w:pPr>
      <w:r>
        <w:rPr>
          <w:rFonts w:ascii="Times New Roman"/>
          <w:b w:val="false"/>
          <w:i w:val="false"/>
          <w:color w:val="000000"/>
          <w:sz w:val="28"/>
        </w:rPr>
        <w:t xml:space="preserve">
      биржалық брокерге қатысты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бұйрығында көрсетілген мәміле жасау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кезінде шарттарды өзгерту қажеттілігі туындаған кезде мәміле шарттарын өзгертуді өз клиентімен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 жөніндегі стандартты бекіту және тиісті шаралар қабылдау, оның ішінде сыбайлас жемқорлық құқық бұзушылықтар жасауға ықпал ететін себептер мен жағдайларды азайту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клиент бойынша жеке жасалатын биржалық мәмілелердің есебін жүргізу және мәміле жасалған күннен бастап бес жыл ішінде осы мәмілелер туралы мәліметтерді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биржасына биржалық сауда-саттыққа қатысушы ретінде клиентпен шартты бұзу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қарсы аукцион режимінде биржалық тауарлармен биржалық сауда-саттыққа қатысу кезінде сатушы мен сатып алушының мүдделерін бір мезгілде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сессиясы және клиринг аяқталғаннан кейін тауар биржасынан алғаннан кейін өз клиентіне биржалық мәміле бойынша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5-қосымша </w:t>
            </w:r>
          </w:p>
        </w:tc>
      </w:tr>
    </w:tbl>
    <w:bookmarkStart w:name="z39" w:id="22"/>
    <w:p>
      <w:pPr>
        <w:spacing w:after="0"/>
        <w:ind w:left="0"/>
        <w:jc w:val="left"/>
      </w:pPr>
      <w:r>
        <w:rPr>
          <w:rFonts w:ascii="Times New Roman"/>
          <w:b/>
          <w:i w:val="false"/>
          <w:color w:val="000000"/>
        </w:rPr>
        <w:t xml:space="preserve"> Тексеру парағы</w:t>
      </w:r>
    </w:p>
    <w:bookmarkEnd w:id="22"/>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w:t>
      </w:r>
    </w:p>
    <w:p>
      <w:pPr>
        <w:spacing w:after="0"/>
        <w:ind w:left="0"/>
        <w:jc w:val="both"/>
      </w:pPr>
      <w:r>
        <w:rPr>
          <w:rFonts w:ascii="Times New Roman"/>
          <w:b w:val="false"/>
          <w:i w:val="false"/>
          <w:color w:val="000000"/>
          <w:sz w:val="28"/>
        </w:rPr>
        <w:t xml:space="preserve">
      биржалық брокерге қатысты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жыл)сәйкес келетін брокер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тауар биржасында брокерлік қызмет көрсету шарттары мен брокер қызметінің тәртібін, брокердің, оның органдарының, құрылымдық бөлімшелерінің жұмысын, көрсетілетін қызметтерге ақы төлеудің тәртібі мен мөлшерін, тауар биржасында коммерциялық құпияны, сондай-ақ сыбайлас жемқорлықтың алдын алу жөніндегі стандарттарды реттейтін брокердің ішкі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6-қосымша </w:t>
            </w:r>
          </w:p>
        </w:tc>
      </w:tr>
    </w:tbl>
    <w:bookmarkStart w:name="z42" w:id="23"/>
    <w:p>
      <w:pPr>
        <w:spacing w:after="0"/>
        <w:ind w:left="0"/>
        <w:jc w:val="left"/>
      </w:pPr>
      <w:r>
        <w:rPr>
          <w:rFonts w:ascii="Times New Roman"/>
          <w:b/>
          <w:i w:val="false"/>
          <w:color w:val="000000"/>
        </w:rPr>
        <w:t xml:space="preserve"> Тексеру парағы</w:t>
      </w:r>
    </w:p>
    <w:bookmarkEnd w:id="23"/>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биржасының клирингтік орталығына қатысты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биржалық мәмілелер бойынша ақпаратты жинау және өңдеу, жасалған биржалық мәмілелердің талаптарын есепке алу және растау, биржалық мәмілелер жасау нәтижесінде жүзеге асырылатын есептеулерге қатысушы тараптардың өзара талаптары мен міндеттемелерін есепке алу, биржалық сауда-саттыққа қатысушыларды биржалық қамтамасыз етуді қабылдау және есепке алу, тараптардың биржалық мәмілелер бойынша талаптарын және (немесе) міндеттемелерін айқындау жөніндегі функцияларды орындау олар бойынша биржалық мәмілелерді орындауда есеп айырысу және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іс-қимыл тәртібі, ақпарат алмасу, биржалық сауданы жүзеге асыру процесінде рәсімдер жасау туралы талаптарды қамтитын тауар биржасымен клирингтік қызмет көрсету туралы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биржалық сауда-саттықта жасалған мәмілелер бойынша есеп айырысуларды жүзеге асыру кезіндегі өзара іс-қимыл тәртібі туралы есеп айырысу ұйымымен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мүшесімен клирингтік қызмет көрсету туралы шарт жасаспау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 туралы ақпараттың ашылуын қамтамасыз ету және бұқаралық ақпарат құралдарындағы барлық мүдделі тұлғаларға коммерциялық құпия болып табылмайтын ақпаратпен танысуға еркін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қызметке байланысты ақпаратты және құжаттарды сақтау және тауар биржасының клирингтік орталығының резервтік техникалық орталығында мұндай ақпаратты күнделікті резервтік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сауда-саттықтың әрбір қатысушысына биржалық қамтамасыз етуді және биржалық мәміле бойынша тауарға ақы төлеу үшін енгізілген ақшаны есепке алу бойынша бөлек тіркелімдері бар сауда шоттарын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мен оның клиенттерінің ақшасын бөлек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жасалған мәміле бойынша бұғатталған биржалық қамтамасыз етудің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ақшалай қаражатын тауар биржасы мүшесінің тауар биржасының клирингтік орталығына жүгінген күнінен бастап бір жұмыс күнінен кешіктірмей тауар биржасы мүшесінің ақшалай қаражатын есепке алудың клирингтік тіркеліміне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биржалық қамтамасыз етілуін қайтару биржалық қамтамасыз етуді қайтаруға өтініш берілген сәттен бастап үш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 қабылдау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117-НҚ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7-қосымша </w:t>
            </w:r>
          </w:p>
        </w:tc>
      </w:tr>
    </w:tbl>
    <w:bookmarkStart w:name="z45" w:id="24"/>
    <w:p>
      <w:pPr>
        <w:spacing w:after="0"/>
        <w:ind w:left="0"/>
        <w:jc w:val="left"/>
      </w:pPr>
      <w:r>
        <w:rPr>
          <w:rFonts w:ascii="Times New Roman"/>
          <w:b/>
          <w:i w:val="false"/>
          <w:color w:val="000000"/>
        </w:rPr>
        <w:t xml:space="preserve"> Тексеру парағы</w:t>
      </w:r>
    </w:p>
    <w:bookmarkEnd w:id="24"/>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биржасының клирингтік орталығына қатысты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 сәйкес келетін клирингтік орталық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көрсету шарттарын, тауар биржасындағы клирингтік орталық қызметінің тәртібін, клирингтік орталықтың, оның органдарының, құрылымдық бөлімшелерінің жұмысын, көрсетілетін қызметтерге ақы төлеу тәртібі мен мөлшерін, тауар биржасындағы коммерциялық құпияны реттейтін клирингтік орталықтың ішкі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істейтін клирингтік орталықтың жеке интернет-ресурсының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есеп айырысуларды жүзеге асыру кезіндегі өзара іс-қимыл тәртібі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