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0e25" w14:textId="b260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жатақханалардағы орындармен қамтамасыз етуге мемлекеттік тапсырысты орналастырудың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19 наурыздағы № 44 бұйрығы. Қазақстан Республикасының Әділет министрлігінде 2025 жылғы 20 наурызда № 35849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 күннен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19 наурыздағы</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p>
      <w:pPr>
        <w:spacing w:after="0"/>
        <w:ind w:left="0"/>
        <w:jc w:val="left"/>
      </w:pPr>
    </w:p>
    <w:p>
      <w:pPr>
        <w:spacing w:after="0"/>
        <w:ind w:left="0"/>
        <w:jc w:val="both"/>
      </w:pPr>
      <w:r>
        <w:rPr>
          <w:rFonts w:ascii="Times New Roman"/>
          <w:b w:val="false"/>
          <w:i w:val="false"/>
          <w:color w:val="000000"/>
          <w:sz w:val="28"/>
        </w:rPr>
        <w:t xml:space="preserve">
      1. "Студенттерді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өзгерістер мен толықтыру енгізілсін:</w:t>
      </w:r>
    </w:p>
    <w:bookmarkStart w:name="z12"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bookmarkStart w:name="z13" w:id="5"/>
    <w:p>
      <w:pPr>
        <w:spacing w:after="0"/>
        <w:ind w:left="0"/>
        <w:jc w:val="both"/>
      </w:pPr>
      <w:r>
        <w:rPr>
          <w:rFonts w:ascii="Times New Roman"/>
          <w:b w:val="false"/>
          <w:i w:val="false"/>
          <w:color w:val="000000"/>
          <w:sz w:val="28"/>
        </w:rPr>
        <w:t>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w:t>
      </w:r>
    </w:p>
    <w:bookmarkEnd w:id="5"/>
    <w:bookmarkStart w:name="z14"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6"/>
    <w:bookmarkStart w:name="z15" w:id="7"/>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 осы бұйрықтың қосымшасына сәйкес бекітілсін.";</w:t>
      </w:r>
    </w:p>
    <w:bookmarkEnd w:id="8"/>
    <w:bookmarkStart w:name="z18" w:id="9"/>
    <w:p>
      <w:pPr>
        <w:spacing w:after="0"/>
        <w:ind w:left="0"/>
        <w:jc w:val="both"/>
      </w:pPr>
      <w:r>
        <w:rPr>
          <w:rFonts w:ascii="Times New Roman"/>
          <w:b w:val="false"/>
          <w:i w:val="false"/>
          <w:color w:val="000000"/>
          <w:sz w:val="28"/>
        </w:rPr>
        <w:t xml:space="preserve">
      көрсетілген бұйрықпен бекітілген Студенттерді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әзірленді және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келісім бойынша білім беру саласындағы уәкілетті орган айқындайтын, Қазақстан Республикасының заңнамасында көзделген шекте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 жүзеге асыратын заңды тұлға;";</w:t>
      </w:r>
    </w:p>
    <w:bookmarkEnd w:id="12"/>
    <w:bookmarkStart w:name="z27" w:id="13"/>
    <w:p>
      <w:pPr>
        <w:spacing w:after="0"/>
        <w:ind w:left="0"/>
        <w:jc w:val="both"/>
      </w:pPr>
      <w:r>
        <w:rPr>
          <w:rFonts w:ascii="Times New Roman"/>
          <w:b w:val="false"/>
          <w:i w:val="false"/>
          <w:color w:val="000000"/>
          <w:sz w:val="28"/>
        </w:rPr>
        <w:t>
      мынадай мазмұндағы 6) тармақшамен толықтырылсын:</w:t>
      </w:r>
    </w:p>
    <w:bookmarkEnd w:id="13"/>
    <w:bookmarkStart w:name="z28" w:id="14"/>
    <w:p>
      <w:pPr>
        <w:spacing w:after="0"/>
        <w:ind w:left="0"/>
        <w:jc w:val="both"/>
      </w:pPr>
      <w:r>
        <w:rPr>
          <w:rFonts w:ascii="Times New Roman"/>
          <w:b w:val="false"/>
          <w:i w:val="false"/>
          <w:color w:val="000000"/>
          <w:sz w:val="28"/>
        </w:rPr>
        <w:t>
      "6)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"5. Мемлекеттік тапсырысты орналастыру мақсатында:</w:t>
      </w:r>
    </w:p>
    <w:bookmarkEnd w:id="15"/>
    <w:p>
      <w:pPr>
        <w:spacing w:after="0"/>
        <w:ind w:left="0"/>
        <w:jc w:val="both"/>
      </w:pPr>
      <w:r>
        <w:rPr>
          <w:rFonts w:ascii="Times New Roman"/>
          <w:b w:val="false"/>
          <w:i w:val="false"/>
          <w:color w:val="000000"/>
          <w:sz w:val="28"/>
        </w:rPr>
        <w:t>
      1) өңірдегі демографиялық ахуал мен көші-қон процестерін ескере отырып, техникалық және кәсіптік, орта білімнен кейінгі білім беру ұйымдарының жатақханаларындағы орындардың үш жылдық кезеңге арналған болжамды тапшылығы ескеріледі;</w:t>
      </w:r>
    </w:p>
    <w:p>
      <w:pPr>
        <w:spacing w:after="0"/>
        <w:ind w:left="0"/>
        <w:jc w:val="both"/>
      </w:pPr>
      <w:r>
        <w:rPr>
          <w:rFonts w:ascii="Times New Roman"/>
          <w:b w:val="false"/>
          <w:i w:val="false"/>
          <w:color w:val="000000"/>
          <w:sz w:val="28"/>
        </w:rPr>
        <w:t>
      2)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p>
      <w:pPr>
        <w:spacing w:after="0"/>
        <w:ind w:left="0"/>
        <w:jc w:val="both"/>
      </w:pPr>
      <w:r>
        <w:rPr>
          <w:rFonts w:ascii="Times New Roman"/>
          <w:b w:val="false"/>
          <w:i w:val="false"/>
          <w:color w:val="000000"/>
          <w:sz w:val="28"/>
        </w:rPr>
        <w:t>
      Реконструкция жасалатын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p>
      <w:pPr>
        <w:spacing w:after="0"/>
        <w:ind w:left="0"/>
        <w:jc w:val="both"/>
      </w:pPr>
      <w:r>
        <w:rPr>
          <w:rFonts w:ascii="Times New Roman"/>
          <w:b w:val="false"/>
          <w:i w:val="false"/>
          <w:color w:val="000000"/>
          <w:sz w:val="28"/>
        </w:rPr>
        <w:t>
      3) оператор техникалық және кәсіптік, орта білімнен кейінгі білім беру ұйымдарының көмегімен өнім берушілердің дерекқорларын құру және жүргізу арқылы өнім берушінің жатақханаларда жаңа орындарды енгізуіне, сондай-ақ жатақханадағы техникалық және кәсіптік, орта білімнен кейінгі білім беру ұйымдарының студенттері нақты орналасқан жаңа орындарға мониторинг жүргізуді жүзеге асырады.</w:t>
      </w:r>
    </w:p>
    <w:bookmarkStart w:name="z32" w:id="16"/>
    <w:p>
      <w:pPr>
        <w:spacing w:after="0"/>
        <w:ind w:left="0"/>
        <w:jc w:val="both"/>
      </w:pPr>
      <w:r>
        <w:rPr>
          <w:rFonts w:ascii="Times New Roman"/>
          <w:b w:val="false"/>
          <w:i w:val="false"/>
          <w:color w:val="000000"/>
          <w:sz w:val="28"/>
        </w:rPr>
        <w:t>
      5-1. Оператор жатақханадағы техникалық және кәсіптік, орта білімнен кейінгі білім беру ұйымдарының студенттері нақты қамтылған орындардың мониторингін мыналардан:</w:t>
      </w:r>
    </w:p>
    <w:bookmarkEnd w:id="16"/>
    <w:p>
      <w:pPr>
        <w:spacing w:after="0"/>
        <w:ind w:left="0"/>
        <w:jc w:val="both"/>
      </w:pPr>
      <w:r>
        <w:rPr>
          <w:rFonts w:ascii="Times New Roman"/>
          <w:b w:val="false"/>
          <w:i w:val="false"/>
          <w:color w:val="000000"/>
          <w:sz w:val="28"/>
        </w:rPr>
        <w:t>
      жатақханада тұратындарды техникалық және кәсіптік, орта білімнен кейінгі білім беру ұйымдарының студенттері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техникалық және кәсіптік, орта білімнен кейінгі білім беру ұйымдарының студенттері туралы, оның ішінде оларды тұрғылықты жері бойынша тіркелгені туралы жаңартылған және анық мәліметтерді алу бөлігінде "Жеке тұлғалар" мемлекеттік деректер қорынан;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"StudDom" ақпараттық жүйесінде мұндай мәліметтер болмаған жағдайда, оператор олардың жатақханада тұруын растау мақсатында жатақханада тұратын техникалық және кәсіптік, орта білімнен кейінгі білім беру ұйымдарының студенттеріне қоңырау шалуды жүзеге асырады;</w:t>
      </w:r>
    </w:p>
    <w:p>
      <w:pPr>
        <w:spacing w:after="0"/>
        <w:ind w:left="0"/>
        <w:jc w:val="both"/>
      </w:pPr>
      <w:r>
        <w:rPr>
          <w:rFonts w:ascii="Times New Roman"/>
          <w:b w:val="false"/>
          <w:i w:val="false"/>
          <w:color w:val="000000"/>
          <w:sz w:val="28"/>
        </w:rPr>
        <w:t xml:space="preserve">
      Адамдардың тиісті жатақханаға еркін өтуін (кіруін немесе шығуын) шектейтін бақылау және құрылғының қолжетімділігін басқару жүйесі карточкалық сәйкестендіруді немесе биометриялық сәйкестендіруді пайдалануды қамтамасыз етеді."; </w:t>
      </w:r>
    </w:p>
    <w:bookmarkStart w:name="z33" w:id="1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екінші абзацпен толықтырылсын:</w:t>
      </w:r>
    </w:p>
    <w:bookmarkEnd w:id="17"/>
    <w:bookmarkStart w:name="z34" w:id="18"/>
    <w:p>
      <w:pPr>
        <w:spacing w:after="0"/>
        <w:ind w:left="0"/>
        <w:jc w:val="both"/>
      </w:pPr>
      <w:r>
        <w:rPr>
          <w:rFonts w:ascii="Times New Roman"/>
          <w:b w:val="false"/>
          <w:i w:val="false"/>
          <w:color w:val="000000"/>
          <w:sz w:val="28"/>
        </w:rPr>
        <w:t>
      "пайдалануға берілген жаңа жатақханалар үшін – жылжымайтын мүлікке тіркелген құқықтар (ауыртпалықтар) және оның техникалық сипаттамалары туралы мәліметті қоса бере отырып, жатақханаға құқық белгілеуші және сәйкестендіру құжаты;";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xml:space="preserve">
      "9. Оператор әлеуетті өнім берушіден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жүргізеді.</w:t>
      </w:r>
    </w:p>
    <w:bookmarkEnd w:id="19"/>
    <w:p>
      <w:pPr>
        <w:spacing w:after="0"/>
        <w:ind w:left="0"/>
        <w:jc w:val="both"/>
      </w:pPr>
      <w:r>
        <w:rPr>
          <w:rFonts w:ascii="Times New Roman"/>
          <w:b w:val="false"/>
          <w:i w:val="false"/>
          <w:color w:val="000000"/>
          <w:sz w:val="28"/>
        </w:rPr>
        <w:t xml:space="preserve">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топтамасымен тиісінше ресімделген өтінішті ұсынған кезде оператор осы тармақтың бірінші бөлігінде көзделген мерзім аяқталғаннан кейін келесі күннен бастап үш жұмыс күні ішінде оператор бекіткен нысан бойынша әлеуетті өнім берушімен техникалық және кәсіптік, орта білімнен кейінгі білім беру ұйымдарының студенттерін жатақханалардағы жаңадан енгізілетін орындармен қамтамасыз ету жөнінде алдын ала шарт жасасады (бұдан әрі – алдын ала шарт), оның шеңберінде әлеуетті өнім беруші жатақханалардағы жаңа орындарды пайдалануға береді.</w:t>
      </w:r>
    </w:p>
    <w:p>
      <w:pPr>
        <w:spacing w:after="0"/>
        <w:ind w:left="0"/>
        <w:jc w:val="both"/>
      </w:pPr>
      <w:r>
        <w:rPr>
          <w:rFonts w:ascii="Times New Roman"/>
          <w:b w:val="false"/>
          <w:i w:val="false"/>
          <w:color w:val="000000"/>
          <w:sz w:val="28"/>
        </w:rPr>
        <w:t xml:space="preserve">
      Оператор әлеуетті өнім берушінің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емес топтамасын және (немесе) дұрыс ресімделмеген өтінішті ұсыну фактісін анықтаған жағдайда, оператор осы құжаттар тіркелген күннен бастап үш жұмыс күні ішінде әлеуетті өнім берушіге алдын ала шартты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xml:space="preserve">
      "11. Шартты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веб-порталы арқылы мемлекеттік білім беру тапсырысының көрсетілетін қызметтерінің шарттарын жасасу қағидаларына (Нормативтік құқықтық актілерді мемлекеттік тіркеу тізілімінде № 26502 болып тіркелген) сәйкес білім саласындағы уәкілетті орган бекіткен бюджет қаражатының көлемі шегінде тапсырыс беруші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мәлімет пен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21"/>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осы тармағында көрсетілген құжаттарды дұрыс ресімдеп ұсынған кезде, оператор олар келіп түскен күннен бастап күнтізбелік он бес күннің ішінде әлеуетті өнім берушімен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шартты жасасады.</w:t>
      </w:r>
    </w:p>
    <w:p>
      <w:pPr>
        <w:spacing w:after="0"/>
        <w:ind w:left="0"/>
        <w:jc w:val="both"/>
      </w:pPr>
      <w:r>
        <w:rPr>
          <w:rFonts w:ascii="Times New Roman"/>
          <w:b w:val="false"/>
          <w:i w:val="false"/>
          <w:color w:val="000000"/>
          <w:sz w:val="28"/>
        </w:rPr>
        <w:t xml:space="preserve">
      Оператор әлеуетті өнім берушінің Қағидалардың осы тармағында көрсетілген құжаттардың дұрыс ресімделмеген түрде ұсыну фактісін анықтаған жағдайда, осы құжаттар тіркелген күннен бастап үш жұмыс күні ішінде әлеуетті өнім берушіге шарт жасасудан бас тарту туралы негізделген және дәлелді жауабын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xml:space="preserve">
      "15. Мемлекеттік тапсырыс бойынша төлемдер Қағидалардың 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сақталған кезде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bookmarkEnd w:id="22"/>
    <w:p>
      <w:pPr>
        <w:spacing w:after="0"/>
        <w:ind w:left="0"/>
        <w:jc w:val="both"/>
      </w:pPr>
      <w:r>
        <w:rPr>
          <w:rFonts w:ascii="Times New Roman"/>
          <w:b w:val="false"/>
          <w:i w:val="false"/>
          <w:color w:val="000000"/>
          <w:sz w:val="28"/>
        </w:rPr>
        <w:t xml:space="preserve">
      Төлемді жүзеге асыру үшін өнім беруші 15 желтоқсандағы жағдай бойынша берілетін желтоқсан айына реестрді қоспағанда, ай сайын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айдың соңғы күніндегі жағдайға жатақханадағы техникалық және кәсіптік, орта білімнен кейінгі білім беру ұйымдары студенттерінің нақты орналасқан орындары туралы мәліметтерді қамтитын реестрді ұсынады.</w:t>
      </w:r>
    </w:p>
    <w:p>
      <w:pPr>
        <w:spacing w:after="0"/>
        <w:ind w:left="0"/>
        <w:jc w:val="both"/>
      </w:pPr>
      <w:r>
        <w:rPr>
          <w:rFonts w:ascii="Times New Roman"/>
          <w:b w:val="false"/>
          <w:i w:val="false"/>
          <w:color w:val="000000"/>
          <w:sz w:val="28"/>
        </w:rPr>
        <w:t xml:space="preserve">
      Оператор тізілімде көрсетілген мәліметтерді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ақпараттық жүйелерге сәйкестігі тұрғысынан салыстырып тексеруді жүзеге асырады.</w:t>
      </w:r>
    </w:p>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техникалық және кәсіптік, орта білімнен кейінгі білім беру ұйымдарының студенттерімен нақты орналасқан орындарға мониторингті жүзеге асыру мақсатында тиісті кезеңде "StudDom" ақпараттық жүйесінен алынған мәліметтер негізінде бес жұмыс күні ішінде техникалық және кәсіптік, орта білімнен кейінгі білім беру ұйымдарының студенттерін "электрондық үкімет" веб-порталы арқылы кері байланыстарын көрсете отырып, олардың тиісті жатақханада тұратыны туралы хабардар етеді. Оператор хабарлама жібергеннен кейін үш жұмыс күні ішінде техникалық және кәсіптік, орта білімнен кейінгі білім беру ұйымының студентінен қарсылық болмаған кезде, оның тиісті жатақханада әдепкі қалпы бойынша тұратынын растау болып есептеледі.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жатақханада тұрмау фактісі расталған кезде, мемлекеттік тапсырыс бойынша төлем жүзеге асырылғаннан кейін оператор қорытынды ресімдейді, оның негізінде өнім берушіге осындай студенттің жатақханада тұрмаған бүкіл кезеңі үшін алынған қаражатты бюджетке қайтару туралы талапты жібереді.";</w:t>
      </w:r>
    </w:p>
    <w:bookmarkStart w:name="z45" w:id="23"/>
    <w:p>
      <w:pPr>
        <w:spacing w:after="0"/>
        <w:ind w:left="0"/>
        <w:jc w:val="both"/>
      </w:pPr>
      <w:r>
        <w:rPr>
          <w:rFonts w:ascii="Times New Roman"/>
          <w:b w:val="false"/>
          <w:i w:val="false"/>
          <w:color w:val="000000"/>
          <w:sz w:val="28"/>
        </w:rPr>
        <w:t>
      мынадай мазмұндағы 15-1-тармақпен толықтырылсын:</w:t>
      </w:r>
    </w:p>
    <w:bookmarkEnd w:id="23"/>
    <w:bookmarkStart w:name="z46" w:id="24"/>
    <w:p>
      <w:pPr>
        <w:spacing w:after="0"/>
        <w:ind w:left="0"/>
        <w:jc w:val="both"/>
      </w:pPr>
      <w:r>
        <w:rPr>
          <w:rFonts w:ascii="Times New Roman"/>
          <w:b w:val="false"/>
          <w:i w:val="false"/>
          <w:color w:val="000000"/>
          <w:sz w:val="28"/>
        </w:rPr>
        <w:t xml:space="preserve">
      "15-1.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айына (желтоқсан айын қоспағанда) кемінде жетпіс екі сағат тұру сағатының санымен расталады. </w:t>
      </w:r>
    </w:p>
    <w:bookmarkEnd w:id="24"/>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желтоқсан айына кемінде отыз алты сағат тұру сағатының санымен расталады.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 көрсетілген мерзімге дейін тиісті жатақханада алғаш рет тіркелген техникалық және кәсіптік, орта білімнен кейінгі білім беру ұйымдарының студенттері үшін, техникалық және кәсіптік, орта білімнен кейінгі білім беру ұйымдарының студенттерінің жатақханада нақты орналасқан орындары "StudDom" ақпараттық жүйесі арқылы техникалық және кәсіптік, орта білімнен кейінгі білім беру ұйымының бір студентінің айына кемінде он екі сағат тұру сағатының санымен расталады. </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халықаралық, республикалық оқу-жаттығу жиындарына, спорттық жарыстарға, зияткерлік және шығармашылық конкурстар мен фестивальдерге, олимпиадаларға қатысатын, сондай-ақ басқа елді мекендерде кәсіптік практикадан өтетін, денсаулық жағдайы бойынша жатақханадан тыс емделіп жатқан техникалық және кәсіптік, орта білімнен кейінгі білім беру ұйымдарының студенттеріне қолданылмайды. Осы бөлімде көрсетілген студенттер өнім берушіге техникалық және кәсіптік, орта білімнен кейінгі білім беру ұйымының іс-шараларға қатысу туралы, кәсіптік практикадан өту туралы құжаттарын, сондай-ақ денсаулық сақтау ұйымының еңбекке уақытша жарамсыздығы туралы анықтаманы ұсынады.".</w:t>
      </w:r>
    </w:p>
    <w:bookmarkStart w:name="z47" w:id="25"/>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 Қазақстан Республикасы Білім және ғылым министрінің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мынадай өзгерістер мен толықтыру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49" w:id="26"/>
    <w:p>
      <w:pPr>
        <w:spacing w:after="0"/>
        <w:ind w:left="0"/>
        <w:jc w:val="both"/>
      </w:pPr>
      <w:r>
        <w:rPr>
          <w:rFonts w:ascii="Times New Roman"/>
          <w:b w:val="false"/>
          <w:i w:val="false"/>
          <w:color w:val="000000"/>
          <w:sz w:val="28"/>
        </w:rPr>
        <w:t>
      мынадай мазмұндағы 5-1-тармақпен толықтырылсын:</w:t>
      </w:r>
    </w:p>
    <w:bookmarkEnd w:id="26"/>
    <w:bookmarkStart w:name="z50" w:id="27"/>
    <w:p>
      <w:pPr>
        <w:spacing w:after="0"/>
        <w:ind w:left="0"/>
        <w:jc w:val="both"/>
      </w:pPr>
      <w:r>
        <w:rPr>
          <w:rFonts w:ascii="Times New Roman"/>
          <w:b w:val="false"/>
          <w:i w:val="false"/>
          <w:color w:val="000000"/>
          <w:sz w:val="28"/>
        </w:rPr>
        <w:t>
      "5-1. Қазақстан Республикасының заңнамасына сәйкес Қазақстан Республикасының тиісті аумақтарында төтенше жағдайды және (немесе) шектеу шараларын енгізу кезеңіне, оның ішінде қашықтан оқыту бойынша оқу процесін ұйымдастыруды көздейтін мемлекеттік тапсырыс бойынша төлемдер жатақханадағы орындардың жалпы саны туралы мәліметтер негізінде жүзеге асырылады және мынадай формула бойынша есептеледі:</w:t>
      </w:r>
    </w:p>
    <w:bookmarkEnd w:id="27"/>
    <w:p>
      <w:pPr>
        <w:spacing w:after="0"/>
        <w:ind w:left="0"/>
        <w:jc w:val="both"/>
      </w:pPr>
      <w:r>
        <w:rPr>
          <w:rFonts w:ascii="Times New Roman"/>
          <w:b w:val="false"/>
          <w:i w:val="false"/>
          <w:color w:val="000000"/>
          <w:sz w:val="28"/>
        </w:rPr>
        <w:t>
      ТЖжШШАМТМ = МТЖМ × ЖҚ / АС,</w:t>
      </w:r>
    </w:p>
    <w:p>
      <w:pPr>
        <w:spacing w:after="0"/>
        <w:ind w:left="0"/>
        <w:jc w:val="both"/>
      </w:pPr>
      <w:r>
        <w:rPr>
          <w:rFonts w:ascii="Times New Roman"/>
          <w:b w:val="false"/>
          <w:i w:val="false"/>
          <w:color w:val="000000"/>
          <w:sz w:val="28"/>
        </w:rPr>
        <w:t>
      ТЖжШШАМТМ ≤ АМТМn,</w:t>
      </w:r>
    </w:p>
    <w:p>
      <w:pPr>
        <w:spacing w:after="0"/>
        <w:ind w:left="0"/>
        <w:jc w:val="both"/>
      </w:pPr>
      <w:r>
        <w:rPr>
          <w:rFonts w:ascii="Times New Roman"/>
          <w:b w:val="false"/>
          <w:i w:val="false"/>
          <w:color w:val="000000"/>
          <w:sz w:val="28"/>
        </w:rPr>
        <w:t>
      ТЖжШШАМТМ ≤ АМТМ1n,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ТЖжШШАМТМ – төтенше жағдай және (немесе) шектеу шараларын енгізу кезеңіне арналған ай сайынғы мемлекеттік тапсырыстың мөлшері;</w:t>
      </w:r>
    </w:p>
    <w:p>
      <w:pPr>
        <w:spacing w:after="0"/>
        <w:ind w:left="0"/>
        <w:jc w:val="both"/>
      </w:pPr>
      <w:r>
        <w:rPr>
          <w:rFonts w:ascii="Times New Roman"/>
          <w:b w:val="false"/>
          <w:i w:val="false"/>
          <w:color w:val="000000"/>
          <w:sz w:val="28"/>
        </w:rPr>
        <w:t>
      АМТМn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айдағы мемлекеттік тапсырыстың мөлшері;</w:t>
      </w:r>
    </w:p>
    <w:p>
      <w:pPr>
        <w:spacing w:after="0"/>
        <w:ind w:left="0"/>
        <w:jc w:val="both"/>
      </w:pPr>
      <w:r>
        <w:rPr>
          <w:rFonts w:ascii="Times New Roman"/>
          <w:b w:val="false"/>
          <w:i w:val="false"/>
          <w:color w:val="000000"/>
          <w:sz w:val="28"/>
        </w:rPr>
        <w:t>
      АМТМ1n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 өткеннен кейін мемлекеттік тапсырыстың мөлшері;</w:t>
      </w:r>
    </w:p>
    <w:p>
      <w:pPr>
        <w:spacing w:after="0"/>
        <w:ind w:left="0"/>
        <w:jc w:val="both"/>
      </w:pPr>
      <w:r>
        <w:rPr>
          <w:rFonts w:ascii="Times New Roman"/>
          <w:b w:val="false"/>
          <w:i w:val="false"/>
          <w:color w:val="000000"/>
          <w:sz w:val="28"/>
        </w:rPr>
        <w:t>
      ЖҚ – жатақхананың жобалық қуаты.".</w:t>
      </w:r>
    </w:p>
    <w:bookmarkStart w:name="z51" w:id="28"/>
    <w:p>
      <w:pPr>
        <w:spacing w:after="0"/>
        <w:ind w:left="0"/>
        <w:jc w:val="both"/>
      </w:pPr>
      <w:r>
        <w:rPr>
          <w:rFonts w:ascii="Times New Roman"/>
          <w:b w:val="false"/>
          <w:i w:val="false"/>
          <w:color w:val="000000"/>
          <w:sz w:val="28"/>
        </w:rPr>
        <w:t xml:space="preserve">
      3.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мынадай өзгерістер енгізу: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"Бірыңғай сатып алу платформасы арқылы мемлекеттік білім беру тапсырысының көрсетілетін қызметтерінің шарттарын жасасу қағидаларын бекіту туралы";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"1. Қоса беріліп отырған Бірыңғай сатып алу платформасы арқылы мемлекеттік білім беру тапсырысының көрсетілетін қызметтерінің шарттарын жасасу қағидалары бекітілсін.";</w:t>
      </w:r>
    </w:p>
    <w:bookmarkEnd w:id="30"/>
    <w:bookmarkStart w:name="z56" w:id="31"/>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32"/>
    <w:p>
      <w:pPr>
        <w:spacing w:after="0"/>
        <w:ind w:left="0"/>
        <w:jc w:val="both"/>
      </w:pPr>
      <w:r>
        <w:rPr>
          <w:rFonts w:ascii="Times New Roman"/>
          <w:b w:val="false"/>
          <w:i w:val="false"/>
          <w:color w:val="000000"/>
          <w:sz w:val="28"/>
        </w:rPr>
        <w:t xml:space="preserve">
      "1. Осы Бірыңғай сатып алу платформасы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2-бабы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мемлекеттік білім беру тапсырысына байланысты қызметтер көрсетуді көздейтін Бірыңғай сатып алу платформасы арқылы мемлекеттік білім беру тапсырысының көрсетілетін қызметтерінің шарттарын жасасу тәртібін белгілейді.";</w:t>
      </w:r>
    </w:p>
    <w:bookmarkEnd w:id="32"/>
    <w:bookmarkStart w:name="z59"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3"/>
    <w:bookmarkStart w:name="z60" w:id="34"/>
    <w:p>
      <w:pPr>
        <w:spacing w:after="0"/>
        <w:ind w:left="0"/>
        <w:jc w:val="both"/>
      </w:pPr>
      <w:r>
        <w:rPr>
          <w:rFonts w:ascii="Times New Roman"/>
          <w:b w:val="false"/>
          <w:i w:val="false"/>
          <w:color w:val="000000"/>
          <w:sz w:val="28"/>
        </w:rPr>
        <w:t>
      "2) мемлекеттік білім беру тапсырысының көрсетілетін қызметтер шарты (бұдан әрі – шарт) – бірыңғай сатып алу платформасы арқылы тапсырыс беруші мен өнім беруші арасында жасалған, электрондық цифрлық қолтаңбалармен куәландырылған азаматтық-құқықтық шарт, оның ішінде қосылу шарты, оның талаптарын тапсырыс беруші стандартты нысандарда айқындайтын және өнім берушілер ұсынылған шартқа тұтастай қосылу жолымен ғана қабылдауы мүмкін;</w:t>
      </w:r>
    </w:p>
    <w:bookmarkEnd w:id="34"/>
    <w:bookmarkStart w:name="z61" w:id="35"/>
    <w:p>
      <w:pPr>
        <w:spacing w:after="0"/>
        <w:ind w:left="0"/>
        <w:jc w:val="both"/>
      </w:pPr>
      <w:r>
        <w:rPr>
          <w:rFonts w:ascii="Times New Roman"/>
          <w:b w:val="false"/>
          <w:i w:val="false"/>
          <w:color w:val="000000"/>
          <w:sz w:val="28"/>
        </w:rPr>
        <w:t xml:space="preserve">
      3) бірыңғай сатып алу платформасы (бұдан әрі – мемлекеттік сатып алу веб-порталы) –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және мемлекеттік сатып алудың электрондық көрсетілетін қызметтеріне қол жеткізудің бірыңғай нүктесін ұсынатын мемлекеттік сатып алу саласындағы уәкілетті органның ақпараттық жүйесі;";</w:t>
      </w:r>
    </w:p>
    <w:bookmarkEnd w:id="35"/>
    <w:bookmarkStart w:name="z62" w:id="3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36"/>
    <w:bookmarkStart w:name="z63" w:id="37"/>
    <w:p>
      <w:pPr>
        <w:spacing w:after="0"/>
        <w:ind w:left="0"/>
        <w:jc w:val="both"/>
      </w:pPr>
      <w:r>
        <w:rPr>
          <w:rFonts w:ascii="Times New Roman"/>
          <w:b w:val="false"/>
          <w:i w:val="false"/>
          <w:color w:val="000000"/>
          <w:sz w:val="28"/>
        </w:rPr>
        <w:t>
      "8) тапсырыс берушінің мемлекеттік сатып алу веб-порталында өнім беруші көрсеткен қызметтер үшін жүргізілген төлемді растауы.</w:t>
      </w:r>
    </w:p>
    <w:bookmarkEnd w:id="37"/>
    <w:p>
      <w:pPr>
        <w:spacing w:after="0"/>
        <w:ind w:left="0"/>
        <w:jc w:val="both"/>
      </w:pPr>
      <w:r>
        <w:rPr>
          <w:rFonts w:ascii="Times New Roman"/>
          <w:b w:val="false"/>
          <w:i w:val="false"/>
          <w:color w:val="000000"/>
          <w:sz w:val="28"/>
        </w:rPr>
        <w:t xml:space="preserve">
      Қағидалардың осы тармағының тәртібі Заңның 62-бабының </w:t>
      </w:r>
      <w:r>
        <w:rPr>
          <w:rFonts w:ascii="Times New Roman"/>
          <w:b w:val="false"/>
          <w:i w:val="false"/>
          <w:color w:val="000000"/>
          <w:sz w:val="28"/>
        </w:rPr>
        <w:t>4-3-тармағына</w:t>
      </w:r>
      <w:r>
        <w:rPr>
          <w:rFonts w:ascii="Times New Roman"/>
          <w:b w:val="false"/>
          <w:i w:val="false"/>
          <w:color w:val="000000"/>
          <w:sz w:val="28"/>
        </w:rPr>
        <w:t xml:space="preserve"> сәйкес мемлекеттік білім беру тапсырысын, сондай-ақ Заңның 8-бабының </w:t>
      </w:r>
      <w:r>
        <w:rPr>
          <w:rFonts w:ascii="Times New Roman"/>
          <w:b w:val="false"/>
          <w:i w:val="false"/>
          <w:color w:val="000000"/>
          <w:sz w:val="28"/>
        </w:rPr>
        <w:t>2-2-тармағына</w:t>
      </w:r>
      <w:r>
        <w:rPr>
          <w:rFonts w:ascii="Times New Roman"/>
          <w:b w:val="false"/>
          <w:i w:val="false"/>
          <w:color w:val="000000"/>
          <w:sz w:val="28"/>
        </w:rPr>
        <w:t xml:space="preserve"> сәйкес студенттерді, магистранттар мен докторанттарды қамтамасыз етуге мемлекеттік тапсырысты орналастыру шеңберінде мемлекеттік сатып алу веб-порталы арқылы шарттар жасасуға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65" w:id="38"/>
    <w:p>
      <w:pPr>
        <w:spacing w:after="0"/>
        <w:ind w:left="0"/>
        <w:jc w:val="both"/>
      </w:pPr>
      <w:r>
        <w:rPr>
          <w:rFonts w:ascii="Times New Roman"/>
          <w:b w:val="false"/>
          <w:i w:val="false"/>
          <w:color w:val="000000"/>
          <w:sz w:val="28"/>
        </w:rPr>
        <w:t>
      "9. Мемлекеттік білім беру тапсырысын орналастыру шеңберінде білім беру саласындағы уәкілетті органның операторы (бұдан әрі – оператор) жүзеге асыратын мемлекеттік сатып алу веб-порталы арқылы шарттар жасасу тәртібі келесі бірізді іс-шаралардың орындалуын көздейді:".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