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27ec" w14:textId="84e2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 лауазымдарының санаттарына қойылатын біліктілік талаптарын бекіту туралы" Қазақстан Республикасы Төтенше жағдайлар министрі міндетін атқарушысының 2023 жылғы 17 мамырдағы № 255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14 наурыздағы № 89 бұйрығы. Қазақстан Республикасының Әділет министрлігінде 2025 жылғы 18 наурызда № 35829 болып тіркелді. Күші жойылды - Қазақстан Республикасы Төтенше жағдайлар министрінің м.а. 2026 жылғы 22 қаңтардағы № 25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м.а. 22.01.2026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қорғау органдары лауазымдарының санаттарына қойылатын біліктілік талаптарын бекіту туралы" Қазақстан Республикасы Төтенше жағдайлар министрі міндетін атқарушысының 2023 жылғы 17 мамырдағы № 255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32519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Қазақстан Республикасы Төтенше жағдайлар министрлігі аппараты лауазымдарының санаттарына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бұйрықпен бекітілген Қазақстан Республикасы Төтенше жағдайлар министрлігі ведомстволары лауазымдарының санаттарына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3) көрсетілген бұйрықпен бекітілген Қазақстан Республикасы Төтенше жағдайлар министрлігінің облыстық (республикалық маңызы бар қалалардың және астананың) аумақтық органдары лауазымдарының санаттарына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4) көрсетілген бұйрықпен бекітілген Қазақстан Республикасы Төтенше жағдайлар министрлігінің қалалық, аудандық (қалалардағы аудандар) аумақтық органдары лауазымдарының санаттарына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5) көрсетілген бұйрықпен бекітілген "Қазақстан Республикасы Төтенше жағдайлар министрлігі Мәлік Ғабдуллин атындағы Азаматтық қорғау академиясы" мемлекеттік мекемесі лауазымдарының санаттарына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тәртіпте:</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14 наурыздағы</w:t>
            </w:r>
            <w:r>
              <w:br/>
            </w:r>
            <w:r>
              <w:rPr>
                <w:rFonts w:ascii="Times New Roman"/>
                <w:b w:val="false"/>
                <w:i w:val="false"/>
                <w:color w:val="000000"/>
                <w:sz w:val="20"/>
              </w:rPr>
              <w:t>№ 89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17 мамырдағы</w:t>
            </w:r>
            <w:r>
              <w:br/>
            </w:r>
            <w:r>
              <w:rPr>
                <w:rFonts w:ascii="Times New Roman"/>
                <w:b w:val="false"/>
                <w:i w:val="false"/>
                <w:color w:val="000000"/>
                <w:sz w:val="20"/>
              </w:rPr>
              <w:t>№ 255 бұйрығына 1-қосымшасы</w:t>
            </w:r>
          </w:p>
        </w:tc>
      </w:tr>
    </w:tbl>
    <w:bookmarkStart w:name="z15" w:id="12"/>
    <w:p>
      <w:pPr>
        <w:spacing w:after="0"/>
        <w:ind w:left="0"/>
        <w:jc w:val="left"/>
      </w:pPr>
      <w:r>
        <w:rPr>
          <w:rFonts w:ascii="Times New Roman"/>
          <w:b/>
          <w:i w:val="false"/>
          <w:color w:val="000000"/>
        </w:rPr>
        <w:t xml:space="preserve"> Қазақстан Республикасы Төтенше жағдайлар министрлігі аппараты лауазымдарының санаттарына қойылатын біліктілік талаптары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Қазақстан Республикасы Төтенше жағдайлар министрлігі (бұдан әрі – ТЖМ) аппаратының басшысы лауазымы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телекоммуникациялар</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Көлік, көліктік техника және технологиялар</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C-SV-1 санатындағы лауазымдарға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 Мемлекеттік қызмет істері агенттігі төрағасының 2020 жылғы 13 сәуірдегі № 67 </w:t>
            </w:r>
            <w:r>
              <w:rPr>
                <w:rFonts w:ascii="Times New Roman"/>
                <w:b w:val="false"/>
                <w:i w:val="false"/>
                <w:color w:val="000000"/>
                <w:sz w:val="20"/>
              </w:rPr>
              <w:t>бұйрығымен</w:t>
            </w:r>
            <w:r>
              <w:rPr>
                <w:rFonts w:ascii="Times New Roman"/>
                <w:b w:val="false"/>
                <w:i w:val="false"/>
                <w:color w:val="000000"/>
                <w:sz w:val="20"/>
              </w:rPr>
              <w:t xml:space="preserve"> бекітілген Құқық құқық қорғау органдары лауазымдарының санаттарына қойылатын үлгілік біліктілік талаптарының (Нормативтік құқықтық актілерді мемлекеттік тіркеу тізілімінде № 20391 болып тіркелген) (бұдан әрі - № 67 бұйрық) 6-тармағында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Қазақстан Республикасы Төтенше жағдайлар министрінің кеңесшісі (бұдан әрі – Министр) лауазымы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кеңесшісі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телекоммуникациялар</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Көлік, көліктік техника және технологиялар</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Министрдің көмекшісі лауазымы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телекоммуникациялар</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Көлік, көліктік техника және технологиялар</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C-SV-6 санатындағы лауазымға орналасу үшін жұмыс өтілі № 67 бұйрықтың 13-тармағында көзделген талаптардың біріне сәйкес келуі тиіс.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ТЖМ Төтенше жағдайларды жою департаментінің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Информатика, Есептеу техникасы және басқару</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Авиациялық техника және технологиялар</w:t>
            </w:r>
          </w:p>
          <w:p>
            <w:pPr>
              <w:spacing w:after="20"/>
              <w:ind w:left="20"/>
              <w:jc w:val="both"/>
            </w:pPr>
            <w:r>
              <w:rPr>
                <w:rFonts w:ascii="Times New Roman"/>
                <w:b w:val="false"/>
                <w:i w:val="false"/>
                <w:color w:val="000000"/>
                <w:sz w:val="20"/>
              </w:rPr>
              <w:t>
Теңіз техникасы және технологиясы</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Қолданбалы экология</w:t>
            </w:r>
          </w:p>
          <w:p>
            <w:pPr>
              <w:spacing w:after="20"/>
              <w:ind w:left="20"/>
              <w:jc w:val="both"/>
            </w:pPr>
            <w:r>
              <w:rPr>
                <w:rFonts w:ascii="Times New Roman"/>
                <w:b w:val="false"/>
                <w:i w:val="false"/>
                <w:color w:val="000000"/>
                <w:sz w:val="20"/>
              </w:rPr>
              <w:t>
Ядролық физика</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сегіз жылдан кем емес, оның ішінде C-GP-3, C-OGP-3, C-AGP-3, В-PK-3, В-PKО-2, C-SV-3, С-SVО-2, C-SVU-2, C-SN-2, С-SSP-2, C-SGU-3, С-FMО-2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сегіз жылдан кем емес, оның ішінде басқарушы лауазымдарда екі жылдан кем емес;</w:t>
            </w:r>
          </w:p>
          <w:p>
            <w:pPr>
              <w:spacing w:after="20"/>
              <w:ind w:left="20"/>
              <w:jc w:val="both"/>
            </w:pPr>
            <w:r>
              <w:rPr>
                <w:rFonts w:ascii="Times New Roman"/>
                <w:b w:val="false"/>
                <w:i w:val="false"/>
                <w:color w:val="000000"/>
                <w:sz w:val="20"/>
              </w:rPr>
              <w:t>
3)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қызметте жұмыс өтілі он жылдан кем емес, оның ішінде саяси лауазымдарда не "А" корпусының лауазымдарында не А-2, В-2, С-2, C-O-2, D-2, D-O-2, Е-1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бір жылдан кем емес, оның ішінде басқарушы лауазымдарда бес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 (C-OGP-1, В-PKО-1, C-SV-2, C-SVО-1, C-SVU-1, С-FMО-1 санаттарының лауазымдарын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жеті жылдан кем емес, оның ішінде C-GP-4, C-OGP-4, C-RGP-1, C-AGP-4, C-KGP-2, C-OKGP-2, В-PK-4, В-PKО-3, C-SV-4, С-SVО-3, C-SVR-1, C-SVU-3, C-SN-3, С-SSP-3, C-SGU-5, С-FM-3, С-FMО-3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құқық қорғау қызметіндегі жұмыс өтілі жеті жылдан кем емес, оның ішінде В-РКО-2 санатындағы лауазымға орналасу үшін В-PK-6 санатындағы лауазымдарда үш жылдан кем емес;</w:t>
            </w:r>
          </w:p>
          <w:p>
            <w:pPr>
              <w:spacing w:after="20"/>
              <w:ind w:left="20"/>
              <w:jc w:val="both"/>
            </w:pPr>
            <w:r>
              <w:rPr>
                <w:rFonts w:ascii="Times New Roman"/>
                <w:b w:val="false"/>
                <w:i w:val="false"/>
                <w:color w:val="000000"/>
                <w:sz w:val="20"/>
              </w:rPr>
              <w:t>
3) арнаулы мемлекеттік органдарда не әскери қызметте жұмыс өтілі жеті жылдан кем емес, оның ішінде басқарушы лауазымдарда бір жылдан кем емес;</w:t>
            </w:r>
          </w:p>
          <w:p>
            <w:pPr>
              <w:spacing w:after="20"/>
              <w:ind w:left="20"/>
              <w:jc w:val="both"/>
            </w:pPr>
            <w:r>
              <w:rPr>
                <w:rFonts w:ascii="Times New Roman"/>
                <w:b w:val="false"/>
                <w:i w:val="false"/>
                <w:color w:val="000000"/>
                <w:sz w:val="20"/>
              </w:rPr>
              <w:t>
4) судья лауазымында жұмыс өтілі тоғыз жылдан кем емес;</w:t>
            </w:r>
          </w:p>
          <w:p>
            <w:pPr>
              <w:spacing w:after="20"/>
              <w:ind w:left="20"/>
              <w:jc w:val="both"/>
            </w:pPr>
            <w:r>
              <w:rPr>
                <w:rFonts w:ascii="Times New Roman"/>
                <w:b w:val="false"/>
                <w:i w:val="false"/>
                <w:color w:val="000000"/>
                <w:sz w:val="20"/>
              </w:rPr>
              <w:t>
5) мемлекеттік қызметте жұмыс өтілі тоғыз жылдан кем емес, оның ішінде саяси лауазымдарда не "А" корпусының лауазымдарында не А-3, В-3, С-3, C-O-3, C-R-1, D-3, D-O-3, Е-2, E-R-1 санаттарынан төмен емес лауазымдарда бір жылдан кем емес;</w:t>
            </w:r>
          </w:p>
          <w:p>
            <w:pPr>
              <w:spacing w:after="20"/>
              <w:ind w:left="20"/>
              <w:jc w:val="both"/>
            </w:pPr>
            <w:r>
              <w:rPr>
                <w:rFonts w:ascii="Times New Roman"/>
                <w:b w:val="false"/>
                <w:i w:val="false"/>
                <w:color w:val="000000"/>
                <w:sz w:val="20"/>
              </w:rPr>
              <w:t>
6) осы санаттардағы нақты лауазымның функционалдық бағыттарына сәйкес салаларда жұмыс өтілі он жылдан кем емес, оның ішінде басқарушы лауазымдарда төрт жылдан кем емес;</w:t>
            </w:r>
          </w:p>
          <w:p>
            <w:pPr>
              <w:spacing w:after="20"/>
              <w:ind w:left="20"/>
              <w:jc w:val="both"/>
            </w:pPr>
            <w:r>
              <w:rPr>
                <w:rFonts w:ascii="Times New Roman"/>
                <w:b w:val="false"/>
                <w:i w:val="false"/>
                <w:color w:val="000000"/>
                <w:sz w:val="20"/>
              </w:rPr>
              <w:t>
7)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алты жылдан кем емес, оның ішінде C-GP-5, C-OGP-5, C-RGP-2, C-AGP-6, C-KGP-3, C-OKGP-3, В-PK-5, В-PKО-4, C-SV-5, С-SVО-4, C-SVR-3, C-SVU-4, C-SN-4, С-SSP-4, C-SGU-7, С-FM-4, С-FMО-4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құқық қорғау қызметіндегі жұмыс өтілі алты жылдан кем емес, оның ішінде В-РКО-3 санатындағы лауазымға орналасу үшін В-PK-6 санатындағы лауазымдарда екі жылдан кем емес;</w:t>
            </w:r>
          </w:p>
          <w:p>
            <w:pPr>
              <w:spacing w:after="20"/>
              <w:ind w:left="20"/>
              <w:jc w:val="both"/>
            </w:pPr>
            <w:r>
              <w:rPr>
                <w:rFonts w:ascii="Times New Roman"/>
                <w:b w:val="false"/>
                <w:i w:val="false"/>
                <w:color w:val="000000"/>
                <w:sz w:val="20"/>
              </w:rPr>
              <w:t>
3) арнаулы мемлекеттік органдарда не әскери қызметте не судья лауазымында жұмыс өтілі алты жылдан кем емес;</w:t>
            </w:r>
          </w:p>
          <w:p>
            <w:pPr>
              <w:spacing w:after="20"/>
              <w:ind w:left="20"/>
              <w:jc w:val="both"/>
            </w:pPr>
            <w:r>
              <w:rPr>
                <w:rFonts w:ascii="Times New Roman"/>
                <w:b w:val="false"/>
                <w:i w:val="false"/>
                <w:color w:val="000000"/>
                <w:sz w:val="20"/>
              </w:rPr>
              <w:t>
4) мемлекеттік қызметте жұмыс өтілі жеті жылдан кем емес, оның ішінде саяси лауазымдарда не "А" корпусының лауазымдарында не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сегіз жылдан кем емес, оның ішінде басқарушы лауазымдарда үш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ТЖМ Стратегиялық жоспарлау және жедел басқару командалық орталығы (Департамент құқығында)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Информатика, есептеу техникасы және басқару</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санатындағы лауазымдарға орналасу үшін жұмыс өтілі № 67 бұйрықтың 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p>
            <w:pPr>
              <w:spacing w:after="20"/>
              <w:ind w:left="20"/>
              <w:jc w:val="both"/>
            </w:pPr>
            <w:r>
              <w:rPr>
                <w:rFonts w:ascii="Times New Roman"/>
                <w:b w:val="false"/>
                <w:i w:val="false"/>
                <w:color w:val="000000"/>
                <w:sz w:val="20"/>
              </w:rPr>
              <w:t>
Кезекші бөлімнің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Кезекші бөлім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p>
            <w:pPr>
              <w:spacing w:after="20"/>
              <w:ind w:left="20"/>
              <w:jc w:val="both"/>
            </w:pPr>
            <w:r>
              <w:rPr>
                <w:rFonts w:ascii="Times New Roman"/>
                <w:b w:val="false"/>
                <w:i w:val="false"/>
                <w:color w:val="000000"/>
                <w:sz w:val="20"/>
              </w:rPr>
              <w:t>
Жедел 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p>
            <w:pPr>
              <w:spacing w:after="20"/>
              <w:ind w:left="20"/>
              <w:jc w:val="both"/>
            </w:pPr>
            <w:r>
              <w:rPr>
                <w:rFonts w:ascii="Times New Roman"/>
                <w:b w:val="false"/>
                <w:i w:val="false"/>
                <w:color w:val="000000"/>
                <w:sz w:val="20"/>
              </w:rPr>
              <w:t>
Аға инспектор-кезекші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 санатындағы лауазымға орналасу үшін жұмыс өтілі № 67 бұйрықтың 15-тармағында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ТЖМ Ақпараттандыру, цифрландыру және байланыс департаментінің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күштерінің</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жүйелері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Есептеу техникасы мен автоматтандырылған жүйелерді бағдарламалық қамтамасыз ету</w:t>
            </w:r>
          </w:p>
          <w:p>
            <w:pPr>
              <w:spacing w:after="20"/>
              <w:ind w:left="20"/>
              <w:jc w:val="both"/>
            </w:pPr>
            <w:r>
              <w:rPr>
                <w:rFonts w:ascii="Times New Roman"/>
                <w:b w:val="false"/>
                <w:i w:val="false"/>
                <w:color w:val="000000"/>
                <w:sz w:val="20"/>
              </w:rPr>
              <w:t>
Информатика</w:t>
            </w:r>
          </w:p>
          <w:p>
            <w:pPr>
              <w:spacing w:after="20"/>
              <w:ind w:left="20"/>
              <w:jc w:val="both"/>
            </w:pPr>
            <w:r>
              <w:rPr>
                <w:rFonts w:ascii="Times New Roman"/>
                <w:b w:val="false"/>
                <w:i w:val="false"/>
                <w:color w:val="000000"/>
                <w:sz w:val="20"/>
              </w:rPr>
              <w:t>
Математикалық және компьютерлік модельдеу</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сегіз жылдан кем емес, оның ішінде C-GP-3, C-OGP-3, C-AGP-3, В-PK-3, В-PKО-2, C-SV-3, С-SVО-2, C-SVU-2, C-SN-2, С-SSP-2, C-SGU-3, С-FMО-2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сегіз жылдан кем емес, оның ішінде басқарушы лауазымдарда екі жылдан кем емес;</w:t>
            </w:r>
          </w:p>
          <w:p>
            <w:pPr>
              <w:spacing w:after="20"/>
              <w:ind w:left="20"/>
              <w:jc w:val="both"/>
            </w:pPr>
            <w:r>
              <w:rPr>
                <w:rFonts w:ascii="Times New Roman"/>
                <w:b w:val="false"/>
                <w:i w:val="false"/>
                <w:color w:val="000000"/>
                <w:sz w:val="20"/>
              </w:rPr>
              <w:t>
3)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қызметте жұмыс өтілі он жылдан кем емес, оның ішінде саяси лауазымдарда не "А" корпусының лауазымдарында не А-2, В-2, С-2, C-O-2, D-2, D-O-2, Е-1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бір жылдан кем емес, оның ішінде басқарушы лауазымдарда бес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 (C-OGP-1, В-PKО-1, C-SV-2, C-SVО-1, C-SVU-1, С-FMО-1 санаттарының лауазымдарын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жеті жылдан кем емес, оның ішінде C-GP-4, C-OGP-4, C-RGP-1, C-AGP-4, C-KGP-2, C-OKGP-2, В-PK-4, В-PKО-3, C-SV-4, С-SVО-3, C-SVR-1, C-SVU-3, C-SN-3, С-SSP-3, C-SGU-5, С-FM-3, С-FMО-3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құқық қорғау қызметіндегі жұмыс өтілі жеті жылдан кем емес, оның ішінде В-РКО-2 санатындағы лауазымға орналасу үшін В-PK-6 санатындағы лауазымдарда үш жылдан кем емес;</w:t>
            </w:r>
          </w:p>
          <w:p>
            <w:pPr>
              <w:spacing w:after="20"/>
              <w:ind w:left="20"/>
              <w:jc w:val="both"/>
            </w:pPr>
            <w:r>
              <w:rPr>
                <w:rFonts w:ascii="Times New Roman"/>
                <w:b w:val="false"/>
                <w:i w:val="false"/>
                <w:color w:val="000000"/>
                <w:sz w:val="20"/>
              </w:rPr>
              <w:t>
3) арнаулы мемлекеттік органдарда не әскери қызметте жұмыс өтілі жеті жылдан кем емес, оның ішінде басқарушы лауазымдарда бір жылдан кем емес;</w:t>
            </w:r>
          </w:p>
          <w:p>
            <w:pPr>
              <w:spacing w:after="20"/>
              <w:ind w:left="20"/>
              <w:jc w:val="both"/>
            </w:pPr>
            <w:r>
              <w:rPr>
                <w:rFonts w:ascii="Times New Roman"/>
                <w:b w:val="false"/>
                <w:i w:val="false"/>
                <w:color w:val="000000"/>
                <w:sz w:val="20"/>
              </w:rPr>
              <w:t>
4) судья лауазымында жұмыс өтілі тоғыз жылдан кем емес;</w:t>
            </w:r>
          </w:p>
          <w:p>
            <w:pPr>
              <w:spacing w:after="20"/>
              <w:ind w:left="20"/>
              <w:jc w:val="both"/>
            </w:pPr>
            <w:r>
              <w:rPr>
                <w:rFonts w:ascii="Times New Roman"/>
                <w:b w:val="false"/>
                <w:i w:val="false"/>
                <w:color w:val="000000"/>
                <w:sz w:val="20"/>
              </w:rPr>
              <w:t>
5) мемлекеттік қызметте жұмыс өтілі тоғыз жылдан кем емес, оның ішінде саяси лауазымдарда не "А" корпусының лауазымдарында не А-3, В-3, С-3, C-O-3, C-R-1, D-3, D-O-3, Е-2, E-R-1 санаттарынан төмен емес лауазымдарда бір жылдан кем емес;</w:t>
            </w:r>
          </w:p>
          <w:p>
            <w:pPr>
              <w:spacing w:after="20"/>
              <w:ind w:left="20"/>
              <w:jc w:val="both"/>
            </w:pPr>
            <w:r>
              <w:rPr>
                <w:rFonts w:ascii="Times New Roman"/>
                <w:b w:val="false"/>
                <w:i w:val="false"/>
                <w:color w:val="000000"/>
                <w:sz w:val="20"/>
              </w:rPr>
              <w:t>
6) осы санаттардағы нақты лауазымның функционалдық бағыттарына сәйкес салаларда жұмыс өтілі он жылдан кем емес, оның ішінде басқарушы лауазымдарда төрт жылдан кем емес;</w:t>
            </w:r>
          </w:p>
          <w:p>
            <w:pPr>
              <w:spacing w:after="20"/>
              <w:ind w:left="20"/>
              <w:jc w:val="both"/>
            </w:pPr>
            <w:r>
              <w:rPr>
                <w:rFonts w:ascii="Times New Roman"/>
                <w:b w:val="false"/>
                <w:i w:val="false"/>
                <w:color w:val="000000"/>
                <w:sz w:val="20"/>
              </w:rPr>
              <w:t>
7)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алты жылдан кем емес, оның ішінде C-GP-5, C-OGP-5, C-RGP-2, C-AGP-6, C-KGP-3, C-OKGP-3, В-PK-5, В-PKО-4, C-SV-5, С-SVО-4, C-SVR-3, C-SVU-4, C-SN-4, С-SSP-4, C-SGU-7, С-FM-4, С-FMО-4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құқық қорғау қызметіндегі жұмыс өтілі алты жылдан кем емес, оның ішінде В-РКО-3 санатындағы лауазымға орналасу үшін В-PK-6 санатындағы лауазымдарда екі жылдан кем емес;</w:t>
            </w:r>
          </w:p>
          <w:p>
            <w:pPr>
              <w:spacing w:after="20"/>
              <w:ind w:left="20"/>
              <w:jc w:val="both"/>
            </w:pPr>
            <w:r>
              <w:rPr>
                <w:rFonts w:ascii="Times New Roman"/>
                <w:b w:val="false"/>
                <w:i w:val="false"/>
                <w:color w:val="000000"/>
                <w:sz w:val="20"/>
              </w:rPr>
              <w:t>
3) арнаулы мемлекеттік органдарда не әскери қызметте не судья лауазымында жұмыс өтілі алты жылдан кем емес;</w:t>
            </w:r>
          </w:p>
          <w:p>
            <w:pPr>
              <w:spacing w:after="20"/>
              <w:ind w:left="20"/>
              <w:jc w:val="both"/>
            </w:pPr>
            <w:r>
              <w:rPr>
                <w:rFonts w:ascii="Times New Roman"/>
                <w:b w:val="false"/>
                <w:i w:val="false"/>
                <w:color w:val="000000"/>
                <w:sz w:val="20"/>
              </w:rPr>
              <w:t>
4) мемлекеттік қызметте жұмыс өтілі жеті жылдан кем емес, оның ішінде саяси лауазымдарда не "А" корпусының лауазымдарында не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сегіз жылдан кем емес, оның ішінде басқарушы лауазымдарда үш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ТЖМ Кадр және тәрбие жұмысы департаментінің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Әлеуметтану</w:t>
            </w:r>
          </w:p>
          <w:p>
            <w:pPr>
              <w:spacing w:after="20"/>
              <w:ind w:left="20"/>
              <w:jc w:val="both"/>
            </w:pPr>
            <w:r>
              <w:rPr>
                <w:rFonts w:ascii="Times New Roman"/>
                <w:b w:val="false"/>
                <w:i w:val="false"/>
                <w:color w:val="000000"/>
                <w:sz w:val="20"/>
              </w:rPr>
              <w:t>
Саясаттану</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Педагогика және психология</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Еңбекті ұйымдастыру және нормалау</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Дене шынықтыру және спорт</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санатындағы лауазымға орналасу үшін жұмыс өтілі № 67 бұйрықтың 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ТЖМ Анықтау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xml:space="preserve">
Өнеркәсіптік, экологиялық және өрт қауіпсіздігі </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бойынша аға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бойынша аға анықтаушы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ТЖМ Медициналық-психологиялық қызмет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(медициналық-психологиялық қызмет басқармасының бастығы лауазымына орналасу үшін)</w:t>
            </w:r>
          </w:p>
          <w:p>
            <w:pPr>
              <w:spacing w:after="20"/>
              <w:ind w:left="20"/>
              <w:jc w:val="both"/>
            </w:pPr>
            <w:r>
              <w:rPr>
                <w:rFonts w:ascii="Times New Roman"/>
                <w:b w:val="false"/>
                <w:i w:val="false"/>
                <w:color w:val="000000"/>
                <w:sz w:val="20"/>
              </w:rPr>
              <w:t>
Педагогика және психология (психология бойынша функцияларды жүзеге асыратын лауазымдарына орналасу үшін)</w:t>
            </w:r>
          </w:p>
          <w:p>
            <w:pPr>
              <w:spacing w:after="20"/>
              <w:ind w:left="20"/>
              <w:jc w:val="both"/>
            </w:pPr>
            <w:r>
              <w:rPr>
                <w:rFonts w:ascii="Times New Roman"/>
                <w:b w:val="false"/>
                <w:i w:val="false"/>
                <w:color w:val="000000"/>
                <w:sz w:val="20"/>
              </w:rPr>
              <w:t>
Психология (психология бойынша функцияларды жүзеге асыратын лауазымдарына орналасу үшін)</w:t>
            </w:r>
          </w:p>
          <w:p>
            <w:pPr>
              <w:spacing w:after="20"/>
              <w:ind w:left="20"/>
              <w:jc w:val="both"/>
            </w:pPr>
            <w:r>
              <w:rPr>
                <w:rFonts w:ascii="Times New Roman"/>
                <w:b w:val="false"/>
                <w:i w:val="false"/>
                <w:color w:val="000000"/>
                <w:sz w:val="20"/>
              </w:rPr>
              <w:t>
Жалпы медицина (медицина бойынша функцияларды жүзеге асыратын лауазымдарына орналасу үшін)</w:t>
            </w:r>
          </w:p>
          <w:p>
            <w:pPr>
              <w:spacing w:after="20"/>
              <w:ind w:left="20"/>
              <w:jc w:val="both"/>
            </w:pPr>
            <w:r>
              <w:rPr>
                <w:rFonts w:ascii="Times New Roman"/>
                <w:b w:val="false"/>
                <w:i w:val="false"/>
                <w:color w:val="000000"/>
                <w:sz w:val="20"/>
              </w:rPr>
              <w:t>
Қоғамдық денсаулық сақтау (медицина бойынша функцияларды жүзеге асыратын лауазымдарына орналасу үшін)</w:t>
            </w:r>
          </w:p>
          <w:p>
            <w:pPr>
              <w:spacing w:after="20"/>
              <w:ind w:left="20"/>
              <w:jc w:val="both"/>
            </w:pPr>
            <w:r>
              <w:rPr>
                <w:rFonts w:ascii="Times New Roman"/>
                <w:b w:val="false"/>
                <w:i w:val="false"/>
                <w:color w:val="000000"/>
                <w:sz w:val="20"/>
              </w:rPr>
              <w:t>
Медициналық-профилактикалық іс (медицина бойынша функцияларды жүзеге асыратын лауазымдарына орналасу үшін)</w:t>
            </w:r>
          </w:p>
          <w:p>
            <w:pPr>
              <w:spacing w:after="20"/>
              <w:ind w:left="20"/>
              <w:jc w:val="both"/>
            </w:pPr>
            <w:r>
              <w:rPr>
                <w:rFonts w:ascii="Times New Roman"/>
                <w:b w:val="false"/>
                <w:i w:val="false"/>
                <w:color w:val="000000"/>
                <w:sz w:val="20"/>
              </w:rPr>
              <w:t>
Медициналық-биологиялық іс (медицина бойынша функцияларды жүзеге асыратын лауазымдарына орналасу үшін)</w:t>
            </w:r>
          </w:p>
          <w:p>
            <w:pPr>
              <w:spacing w:after="20"/>
              <w:ind w:left="20"/>
              <w:jc w:val="both"/>
            </w:pPr>
            <w:r>
              <w:rPr>
                <w:rFonts w:ascii="Times New Roman"/>
                <w:b w:val="false"/>
                <w:i w:val="false"/>
                <w:color w:val="000000"/>
                <w:sz w:val="20"/>
              </w:rPr>
              <w:t>
Экология (медицина бойынша функцияларды жүзеге асыратын лауазымдарына орналасу үшін)</w:t>
            </w:r>
          </w:p>
          <w:p>
            <w:pPr>
              <w:spacing w:after="20"/>
              <w:ind w:left="20"/>
              <w:jc w:val="both"/>
            </w:pPr>
            <w:r>
              <w:rPr>
                <w:rFonts w:ascii="Times New Roman"/>
                <w:b w:val="false"/>
                <w:i w:val="false"/>
                <w:color w:val="000000"/>
                <w:sz w:val="20"/>
              </w:rPr>
              <w:t>
Гигиена және эпидемиология (медицина бойынша функцияларды жүзеге асыратын лауазымдарына орналасу үшін)</w:t>
            </w:r>
          </w:p>
          <w:p>
            <w:pPr>
              <w:spacing w:after="20"/>
              <w:ind w:left="20"/>
              <w:jc w:val="both"/>
            </w:pPr>
            <w:r>
              <w:rPr>
                <w:rFonts w:ascii="Times New Roman"/>
                <w:b w:val="false"/>
                <w:i w:val="false"/>
                <w:color w:val="000000"/>
                <w:sz w:val="20"/>
              </w:rPr>
              <w:t>
Жұқпалы аурулар, оның ішінде балалар аурулары (медицина бойынша функцияларды жүзеге асыратын лауазымдарына орналасу үшін)</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Азаматтық қорғаныстың командалық тактикалық күштері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p>
            <w:pPr>
              <w:spacing w:after="20"/>
              <w:ind w:left="20"/>
              <w:jc w:val="both"/>
            </w:pPr>
            <w:r>
              <w:rPr>
                <w:rFonts w:ascii="Times New Roman"/>
                <w:b w:val="false"/>
                <w:i w:val="false"/>
                <w:color w:val="000000"/>
                <w:sz w:val="20"/>
              </w:rPr>
              <w:t>
Бас маман-психолог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ТЖМ Жұмылдыру жұмысы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Ақпараттық қауіпсіздік жүйесі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ТЖМ Қорғалған байланыс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жүйелері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ТЖМ Мемлекеттік құпияларды қорғау бөлімінің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жүйелері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bl>
    <w:bookmarkStart w:name="z16" w:id="13"/>
    <w:p>
      <w:pPr>
        <w:spacing w:after="0"/>
        <w:ind w:left="0"/>
        <w:jc w:val="both"/>
      </w:pPr>
      <w:r>
        <w:rPr>
          <w:rFonts w:ascii="Times New Roman"/>
          <w:b w:val="false"/>
          <w:i w:val="false"/>
          <w:color w:val="000000"/>
          <w:sz w:val="28"/>
        </w:rPr>
        <w:t>
      Ескертпе:</w:t>
      </w:r>
    </w:p>
    <w:bookmarkEnd w:id="13"/>
    <w:bookmarkStart w:name="z17" w:id="14"/>
    <w:p>
      <w:pPr>
        <w:spacing w:after="0"/>
        <w:ind w:left="0"/>
        <w:jc w:val="both"/>
      </w:pPr>
      <w:r>
        <w:rPr>
          <w:rFonts w:ascii="Times New Roman"/>
          <w:b w:val="false"/>
          <w:i w:val="false"/>
          <w:color w:val="000000"/>
          <w:sz w:val="28"/>
        </w:rPr>
        <w:t>
      Министрдің шешімі және (немесе) келісімі бойынша кәсіби даярлығы жоғары, өзіндік ерекшелікті білімі немесе белгілі бір мамандықтар бойынша едәуір жұмыс тәжірибесі бар адамдарды, осы біліктілік талаптарында белгіленген қажетті жұмыс өтілін ескерместен, азаматтық қорғау органдарының лауазымдарына тағайындауға жол беріледі.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14 наурыздағы</w:t>
            </w:r>
            <w:r>
              <w:br/>
            </w:r>
            <w:r>
              <w:rPr>
                <w:rFonts w:ascii="Times New Roman"/>
                <w:b w:val="false"/>
                <w:i w:val="false"/>
                <w:color w:val="000000"/>
                <w:sz w:val="20"/>
              </w:rPr>
              <w:t>№ 89 бұйрығына 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17 мамырдағы</w:t>
            </w:r>
            <w:r>
              <w:br/>
            </w:r>
            <w:r>
              <w:rPr>
                <w:rFonts w:ascii="Times New Roman"/>
                <w:b w:val="false"/>
                <w:i w:val="false"/>
                <w:color w:val="000000"/>
                <w:sz w:val="20"/>
              </w:rPr>
              <w:t>№ 255 бұйрығына 2-қосымшасы</w:t>
            </w:r>
          </w:p>
        </w:tc>
      </w:tr>
    </w:tbl>
    <w:bookmarkStart w:name="z20" w:id="15"/>
    <w:p>
      <w:pPr>
        <w:spacing w:after="0"/>
        <w:ind w:left="0"/>
        <w:jc w:val="left"/>
      </w:pPr>
      <w:r>
        <w:rPr>
          <w:rFonts w:ascii="Times New Roman"/>
          <w:b/>
          <w:i w:val="false"/>
          <w:color w:val="000000"/>
        </w:rPr>
        <w:t xml:space="preserve"> Қазақстан Республикасы Төтенше жағдайлар министрлігі ведомстволары лауазымдарының санаттарына қойылатын біліктілік талаптары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ТЖМ ӨҚҚК төрағасы және төрағаның орынбасары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ӨҚҚК төрағасы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 санатындағы лауазымға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Республикасының Мемлекеттік қызмет істері агенттігі Төрағасының 2020 жылғы 13 сәуірдегі № 67 бұйрығымен бекітілген Құқық қорғау органдары лауазымдарының санаттарына қойылатын үлгілік біліктілік талаптарының (Нормативтік құқықтық актілерді мемлекеттік тіркеу тізілімінде № 20391 тіркелген) (бұдан әрі – № 67 бұйрық) 6-тармағында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ӨҚҚК төрағасының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санатындағы лауазымға орналасу үшін жұмыс өтілі № 67 бұйрықтың 8-тармағында көзделген талаптардың біріне сай болуы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ТЖМ ӨҚҚК Мемлекеттік өрт бақылау және өртке қарсы нормалау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ТЖМ ӨҚҚК Өрт сөндіруді ұйымдастыру және авариялық-құтқару жұмыстарын жүргізу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xml:space="preserve">
Азаматтық қорғаныстың командалық тактикалық күштері Өнеркәсіптік, экологиялық және өрт қауіпсіздігі </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bl>
    <w:bookmarkStart w:name="z21" w:id="16"/>
    <w:p>
      <w:pPr>
        <w:spacing w:after="0"/>
        <w:ind w:left="0"/>
        <w:jc w:val="both"/>
      </w:pPr>
      <w:r>
        <w:rPr>
          <w:rFonts w:ascii="Times New Roman"/>
          <w:b w:val="false"/>
          <w:i w:val="false"/>
          <w:color w:val="000000"/>
          <w:sz w:val="28"/>
        </w:rPr>
        <w:t>
      2-бөлім. Қазақстан Республикасы Төтенше жағдайлар министрлігінің Азаматтық қорғаныс және әскери бөлімдер комитетінің (бұдан әрі - ТЖМ АҚжӘБК) лауазымдарының санаттарына қойылатын біліктілік талаптары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ТЖМ АҚжӘБК төрағасының және төрағаның орынбасары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АҚжӘБК төрағасы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он жылдан кем емес, оның ішінде C-GP-2, C-OGP-1, C-AGP-1, В-PK-2, В-PKО-1, C-SV-2, C-SVО-1, C-SVU-1, С-FM-2, С-FMО-1 санаттарынан төмен емес лауазымдарда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он жылдан кем емес, оның ішінде басқарушы лауазымдарда төрт жылдан кем емес;</w:t>
            </w:r>
          </w:p>
          <w:p>
            <w:pPr>
              <w:spacing w:after="20"/>
              <w:ind w:left="20"/>
              <w:jc w:val="both"/>
            </w:pPr>
            <w:r>
              <w:rPr>
                <w:rFonts w:ascii="Times New Roman"/>
                <w:b w:val="false"/>
                <w:i w:val="false"/>
                <w:color w:val="000000"/>
                <w:sz w:val="20"/>
              </w:rPr>
              <w:t>
3) судья лауазымында жұмыс өтілі он бір жылдан кем емес;</w:t>
            </w:r>
          </w:p>
          <w:p>
            <w:pPr>
              <w:spacing w:after="20"/>
              <w:ind w:left="20"/>
              <w:jc w:val="both"/>
            </w:pPr>
            <w:r>
              <w:rPr>
                <w:rFonts w:ascii="Times New Roman"/>
                <w:b w:val="false"/>
                <w:i w:val="false"/>
                <w:color w:val="000000"/>
                <w:sz w:val="20"/>
              </w:rPr>
              <w:t>
4) мемлекеттік қызметте жұмыс өтілі он бір жылдан кем емес, оның ішінде саяси лауазымдарда не "А" корпусының лауазымдарында не А-1, В-1, С-1, C-O-1, D-1, D-O-1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екі жылдан кем емес, оның ішінде басқарушы лауазымдарда алты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АҚжӘБК төрағасының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сегіз жылдан кем емес, оның ішінде C-GP-3, C-OGP-3, C-AGP-3, В-PK-3, В-PKО-2, C-SV-3, С-SVО-2, C-SVU-2, C-SN-2, С-SSP-2, C-SGU-3, С-FMО-2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сегіз жылдан кем емес, оның ішінде басқарушы лауазымдарда екі жылдан кем емес;</w:t>
            </w:r>
          </w:p>
          <w:p>
            <w:pPr>
              <w:spacing w:after="20"/>
              <w:ind w:left="20"/>
              <w:jc w:val="both"/>
            </w:pPr>
            <w:r>
              <w:rPr>
                <w:rFonts w:ascii="Times New Roman"/>
                <w:b w:val="false"/>
                <w:i w:val="false"/>
                <w:color w:val="000000"/>
                <w:sz w:val="20"/>
              </w:rPr>
              <w:t>
3)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қызметте жұмыс өтілі он жылдан кем емес, оның ішінде саяси лауазымдарда не "А" корпусының лауазымдарында не А-2, В-2, С-2, C-O-2, D-2, D-O-2, Е-1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бір жылдан кем емес, оның ішінде басқарушы лауазымдарда бес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 (C-OGP-1, В-PKО-1, C-SV-2, C-SVО-1, C-SVU-1, С-FMО-1 санаттарының лауазымдарын қоспағанда).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АҚжӘБК Басқармаларының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Ядролық физика</w:t>
            </w:r>
          </w:p>
          <w:p>
            <w:pPr>
              <w:spacing w:after="20"/>
              <w:ind w:left="20"/>
              <w:jc w:val="both"/>
            </w:pPr>
            <w:r>
              <w:rPr>
                <w:rFonts w:ascii="Times New Roman"/>
                <w:b w:val="false"/>
                <w:i w:val="false"/>
                <w:color w:val="000000"/>
                <w:sz w:val="20"/>
              </w:rPr>
              <w:t>
Жалпы медицина</w:t>
            </w:r>
          </w:p>
          <w:p>
            <w:pPr>
              <w:spacing w:after="20"/>
              <w:ind w:left="20"/>
              <w:jc w:val="both"/>
            </w:pPr>
            <w:r>
              <w:rPr>
                <w:rFonts w:ascii="Times New Roman"/>
                <w:b w:val="false"/>
                <w:i w:val="false"/>
                <w:color w:val="000000"/>
                <w:sz w:val="20"/>
              </w:rPr>
              <w:t>
Гигиена және эпидемиология</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Авиациялық техника және технологиялар</w:t>
            </w:r>
          </w:p>
          <w:p>
            <w:pPr>
              <w:spacing w:after="20"/>
              <w:ind w:left="20"/>
              <w:jc w:val="both"/>
            </w:pPr>
            <w:r>
              <w:rPr>
                <w:rFonts w:ascii="Times New Roman"/>
                <w:b w:val="false"/>
                <w:i w:val="false"/>
                <w:color w:val="000000"/>
                <w:sz w:val="20"/>
              </w:rPr>
              <w:t>
Теңіз техникасы және технологиясы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алты жылдан кем емес, оның ішінде C-GP-5, C-OGP-5, C-RGP-2, C-AGP-6, C-KGP-3, C-OKGP-3, В-PK-5, В-PKО-4, C-SV-5, С-SVО-4, C-SVR-3, C-SVU-4, C-SN-4, С-SSP-4, C-SGU-7, С-FM-4, С-FMО-4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құқық қорғау қызметіндегі жұмыс өтілі алты жылдан кем емес, оның ішінде В-РКО-3 санатындағы лауазымға орналасу үшін В-PK-6 санатындағы лауазымдарда екі жылдан кем емес;</w:t>
            </w:r>
          </w:p>
          <w:p>
            <w:pPr>
              <w:spacing w:after="20"/>
              <w:ind w:left="20"/>
              <w:jc w:val="both"/>
            </w:pPr>
            <w:r>
              <w:rPr>
                <w:rFonts w:ascii="Times New Roman"/>
                <w:b w:val="false"/>
                <w:i w:val="false"/>
                <w:color w:val="000000"/>
                <w:sz w:val="20"/>
              </w:rPr>
              <w:t>
3) арнаулы мемлекеттік органдарда не әскери қызметте не судья лауазымында жұмыс өтілі алты жылдан кем емес;</w:t>
            </w:r>
          </w:p>
          <w:p>
            <w:pPr>
              <w:spacing w:after="20"/>
              <w:ind w:left="20"/>
              <w:jc w:val="both"/>
            </w:pPr>
            <w:r>
              <w:rPr>
                <w:rFonts w:ascii="Times New Roman"/>
                <w:b w:val="false"/>
                <w:i w:val="false"/>
                <w:color w:val="000000"/>
                <w:sz w:val="20"/>
              </w:rPr>
              <w:t>
4) мемлекеттік қызметте жұмыс өтілі жеті жылдан кем емес, оның ішінде саяси лауазымдарда не "А" корпусының лауазымдарында не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сегіз жылдан кем емес, оның ішінде басқарушы лауазымдарда үш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лауазымдарда немесе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бес жылдан кем емес;</w:t>
            </w:r>
          </w:p>
          <w:p>
            <w:pPr>
              <w:spacing w:after="20"/>
              <w:ind w:left="20"/>
              <w:jc w:val="both"/>
            </w:pPr>
            <w:r>
              <w:rPr>
                <w:rFonts w:ascii="Times New Roman"/>
                <w:b w:val="false"/>
                <w:i w:val="false"/>
                <w:color w:val="000000"/>
                <w:sz w:val="20"/>
              </w:rPr>
              <w:t>
3) мемлекеттік қызметте жұмыс өтілі алты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үш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төрт жылдан кем емес;</w:t>
            </w:r>
          </w:p>
          <w:p>
            <w:pPr>
              <w:spacing w:after="20"/>
              <w:ind w:left="20"/>
              <w:jc w:val="both"/>
            </w:pPr>
            <w:r>
              <w:rPr>
                <w:rFonts w:ascii="Times New Roman"/>
                <w:b w:val="false"/>
                <w:i w:val="false"/>
                <w:color w:val="000000"/>
                <w:sz w:val="20"/>
              </w:rPr>
              <w:t>
3) мемлекеттік қызметте жұмыс өтілі төрт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r>
    </w:tbl>
    <w:bookmarkStart w:name="z22" w:id="17"/>
    <w:p>
      <w:pPr>
        <w:spacing w:after="0"/>
        <w:ind w:left="0"/>
        <w:jc w:val="both"/>
      </w:pPr>
      <w:r>
        <w:rPr>
          <w:rFonts w:ascii="Times New Roman"/>
          <w:b w:val="false"/>
          <w:i w:val="false"/>
          <w:color w:val="000000"/>
          <w:sz w:val="28"/>
        </w:rPr>
        <w:t>
      3-бөлім. Қазақстан Республикасы Төтенше жағдайлар министрлігі Төтенше жағдайлардың алдын алу комитетінің (бұдан әрі – ТЖМ ТЖААК) лауазымдар санаттарына қойылатын біліктілік талаптары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ТЖМ ТЖААК төрағасы және төрағаның орынбасары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ӨҚҚК төрағасы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Жер кадастры</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География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Су ресурстары және суды пайдалану</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Қолданбалы экология</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 санатындағы лауазымға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Республикасының Мемлекеттік қызмет істері агенттігі Төрағасының 2020 жылғы 13 сәуірдегі № 67 бұйрығымен бекітілген Құқық қорғау органдары лауазымдарының санаттарына қойылатын үлгілік біліктілік талаптарының (Нормативтік құқықтық актілерді мемлекеттік тіркеу тізілімінде № 20391 тіркелген) (бұдан әрі – № 67 бұйрық) 6-тармағында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ӨҚҚК төрағасының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санатындағы лауазымға орналасу үшін жұмыс өтілі № 67 бұйрықтың 8-тармағында көзделген талаптардың біріне сай болуы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ТЖМ ТЖААК басқармаларының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Жер кадастры</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География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Су ресурстары және суды пайдалану</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Қолданбалы экология</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bl>
    <w:bookmarkStart w:name="z23" w:id="18"/>
    <w:p>
      <w:pPr>
        <w:spacing w:after="0"/>
        <w:ind w:left="0"/>
        <w:jc w:val="both"/>
      </w:pPr>
      <w:r>
        <w:rPr>
          <w:rFonts w:ascii="Times New Roman"/>
          <w:b w:val="false"/>
          <w:i w:val="false"/>
          <w:color w:val="000000"/>
          <w:sz w:val="28"/>
        </w:rPr>
        <w:t>
      Ескертпе:</w:t>
      </w:r>
    </w:p>
    <w:bookmarkEnd w:id="18"/>
    <w:bookmarkStart w:name="z24" w:id="19"/>
    <w:p>
      <w:pPr>
        <w:spacing w:after="0"/>
        <w:ind w:left="0"/>
        <w:jc w:val="both"/>
      </w:pPr>
      <w:r>
        <w:rPr>
          <w:rFonts w:ascii="Times New Roman"/>
          <w:b w:val="false"/>
          <w:i w:val="false"/>
          <w:color w:val="000000"/>
          <w:sz w:val="28"/>
        </w:rPr>
        <w:t>
      Министрдің шешімі және (немесе) келісімі бойынша кәсіби даярлығы жоғары, өзіндік ерекшелікті білімі немесе белгілі бір мамандықтар бойынша едәуір жұмыс тәжірибесі бар адамдарды, осы біліктілік талаптарында белгіленген қажетті жұмыс өтілін ескерместен, азаматтық қорғау органдарының лауазымдарына тағайындауға жол беріледі.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14 наурыздағы</w:t>
            </w:r>
            <w:r>
              <w:br/>
            </w:r>
            <w:r>
              <w:rPr>
                <w:rFonts w:ascii="Times New Roman"/>
                <w:b w:val="false"/>
                <w:i w:val="false"/>
                <w:color w:val="000000"/>
                <w:sz w:val="20"/>
              </w:rPr>
              <w:t>№ 89 бұйрығына 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17 мамырдағы</w:t>
            </w:r>
            <w:r>
              <w:br/>
            </w:r>
            <w:r>
              <w:rPr>
                <w:rFonts w:ascii="Times New Roman"/>
                <w:b w:val="false"/>
                <w:i w:val="false"/>
                <w:color w:val="000000"/>
                <w:sz w:val="20"/>
              </w:rPr>
              <w:t>№ 255 бұйрығына 3-қосымшасы</w:t>
            </w:r>
          </w:p>
        </w:tc>
      </w:tr>
    </w:tbl>
    <w:bookmarkStart w:name="z27" w:id="20"/>
    <w:p>
      <w:pPr>
        <w:spacing w:after="0"/>
        <w:ind w:left="0"/>
        <w:jc w:val="left"/>
      </w:pPr>
      <w:r>
        <w:rPr>
          <w:rFonts w:ascii="Times New Roman"/>
          <w:b/>
          <w:i w:val="false"/>
          <w:color w:val="000000"/>
        </w:rPr>
        <w:t xml:space="preserve"> Қазақстан Республикасы Төтенше жағдайлар министрлігінің облыстық (республикалық маңызы бар қалалардың және астананың) аумақтық органдары лауазымдарының санаттарына қойылатын біліктілік талаптары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Қазақстан Республикасы Төтенше жағдайлар министрлігі облыстардың, республикалық маңызы бар қалалардың және астананың Төтенше жағдайлар департаментінің (бұдан әрі - ТЖД) бастығы, бастығының бірінші орынбасары және бастығының орынбасары лауазымы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ТЖД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C-SVО-1</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C-SVO-1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сегіз жылдан кем емес, оның ішінде C-GP-3, C-OGP-3, C-AGP-3, В-PK-3, В-PKО-2, C-SV-3, С-SVО-2, C-SVU-2, C-SN-2, С-SSP-2, C-SGU-3, С-FMО-2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сегіз жылдан кем емес, оның ішінде басқарушы лауазымдарда екі жылдан кем емес;</w:t>
            </w:r>
          </w:p>
          <w:p>
            <w:pPr>
              <w:spacing w:after="20"/>
              <w:ind w:left="20"/>
              <w:jc w:val="both"/>
            </w:pPr>
            <w:r>
              <w:rPr>
                <w:rFonts w:ascii="Times New Roman"/>
                <w:b w:val="false"/>
                <w:i w:val="false"/>
                <w:color w:val="000000"/>
                <w:sz w:val="20"/>
              </w:rPr>
              <w:t>
3)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қызметте жұмыс өтілі он жылдан кем емес, оның ішінде саяси лауазымдарда не "А" корпусының лауазымдарында не А-2, В-2, С-2, C-O-2, D-2, D-O-2, Е-1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бір жылдан кем емес, оның ішінде басқарушы лауазымдарда бес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 (C-OGP-1, В-PKО-1, C-SV-2, C-SVО-1, C-SVU-1, С-FMО-1 санаттарының лауазымдарын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ТЖД бастығының бірінші орынбасары,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C-SVO-2 санаты лауазымдарына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 Мемлекеттік қызмет істері агенттігі Төрағасының 2020 жылғы 13 сәуірдегі № 67 бұйрығымен бекітілген Құқық қорғау органдары лауазымдарының санаттарына қойылатын үлгілік біліктілік талаптарының (Нормативтік құқықтық актілерді мемлекеттік тіркеу тізілімінде № 20391 болып тіркелген) (бұдан әрі - № 67 бұйрық)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ТЖД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C-SVO-2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жеті жылдан кем емес, оның ішінде C-GP-4, C-OGP-4, C-RGP-1, C-AGP-4, C-KGP-2, C-OKGP-2, В-PK-4, В-PKО-3, C-SV-4, С-SVО-3, C-SVR-1, C-SVU-3, C-SN-3, С-SSP-3, C-SGU-5, С-FM-3, С-FMО-3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құқық қорғау қызметіндегі жұмыс өтілі жеті жылдан кем емес, оның ішінде В-РКО-2 санатындағы лауазымға орналасу үшін В-PK-6 санатындағы лауазымдарда үш жылдан кем емес;</w:t>
            </w:r>
          </w:p>
          <w:p>
            <w:pPr>
              <w:spacing w:after="20"/>
              <w:ind w:left="20"/>
              <w:jc w:val="both"/>
            </w:pPr>
            <w:r>
              <w:rPr>
                <w:rFonts w:ascii="Times New Roman"/>
                <w:b w:val="false"/>
                <w:i w:val="false"/>
                <w:color w:val="000000"/>
                <w:sz w:val="20"/>
              </w:rPr>
              <w:t>
3) арнаулы мемлекеттік органдарда не әскери қызметте жұмыс өтілі жеті жылдан кем емес, оның ішінде басқарушы лауазымдарда бір жылдан кем емес;</w:t>
            </w:r>
          </w:p>
          <w:p>
            <w:pPr>
              <w:spacing w:after="20"/>
              <w:ind w:left="20"/>
              <w:jc w:val="both"/>
            </w:pPr>
            <w:r>
              <w:rPr>
                <w:rFonts w:ascii="Times New Roman"/>
                <w:b w:val="false"/>
                <w:i w:val="false"/>
                <w:color w:val="000000"/>
                <w:sz w:val="20"/>
              </w:rPr>
              <w:t>
4) судья лауазымында жұмыс өтілі тоғыз жылдан кем емес;</w:t>
            </w:r>
          </w:p>
          <w:p>
            <w:pPr>
              <w:spacing w:after="20"/>
              <w:ind w:left="20"/>
              <w:jc w:val="both"/>
            </w:pPr>
            <w:r>
              <w:rPr>
                <w:rFonts w:ascii="Times New Roman"/>
                <w:b w:val="false"/>
                <w:i w:val="false"/>
                <w:color w:val="000000"/>
                <w:sz w:val="20"/>
              </w:rPr>
              <w:t>
5) мемлекеттік қызметте жұмыс өтілі тоғыз жылдан кем емес, оның ішінде саяси лауазымдарда не "А" корпусының лауазымдарында не А-3, В-3, С-3, C-O-3, C-R-1, D-3, D-O-3, Е-2, E-R-1 санаттарынан төмен емес лауазымдарда бір жылдан кем емес;</w:t>
            </w:r>
          </w:p>
          <w:p>
            <w:pPr>
              <w:spacing w:after="20"/>
              <w:ind w:left="20"/>
              <w:jc w:val="both"/>
            </w:pPr>
            <w:r>
              <w:rPr>
                <w:rFonts w:ascii="Times New Roman"/>
                <w:b w:val="false"/>
                <w:i w:val="false"/>
                <w:color w:val="000000"/>
                <w:sz w:val="20"/>
              </w:rPr>
              <w:t>
6) осы санаттардағы нақты лауазымның функционалдық бағыттарына сәйкес салаларда жұмыс өтілі он жылдан кем емес, оның ішінде басқарушы лауазымдарда төрт жылдан кем емес;</w:t>
            </w:r>
          </w:p>
          <w:p>
            <w:pPr>
              <w:spacing w:after="20"/>
              <w:ind w:left="20"/>
              <w:jc w:val="both"/>
            </w:pPr>
            <w:r>
              <w:rPr>
                <w:rFonts w:ascii="Times New Roman"/>
                <w:b w:val="false"/>
                <w:i w:val="false"/>
                <w:color w:val="000000"/>
                <w:sz w:val="20"/>
              </w:rPr>
              <w:t>
7) Президенттік жастар кадр резервіне алынған адамдар үшін жұмыс өтілі бес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Мемлекеттік өрт бақылау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Журналистика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Жабдықты пайдалану және жөндеу жөніндегі техник</w:t>
            </w:r>
          </w:p>
          <w:p>
            <w:pPr>
              <w:spacing w:after="20"/>
              <w:ind w:left="20"/>
              <w:jc w:val="both"/>
            </w:pPr>
            <w:r>
              <w:rPr>
                <w:rFonts w:ascii="Times New Roman"/>
                <w:b w:val="false"/>
                <w:i w:val="false"/>
                <w:color w:val="000000"/>
                <w:sz w:val="20"/>
              </w:rPr>
              <w:t>
Техник-жобалаушы</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қауіпсіздік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C-SVО-7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Анықтау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xml:space="preserve">
Өнеркәсіптік, экологиялық және өрт қауіпсіздігі </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w:t>
            </w:r>
          </w:p>
          <w:p>
            <w:pPr>
              <w:spacing w:after="20"/>
              <w:ind w:left="20"/>
              <w:jc w:val="both"/>
            </w:pPr>
            <w:r>
              <w:rPr>
                <w:rFonts w:ascii="Times New Roman"/>
                <w:b w:val="false"/>
                <w:i w:val="false"/>
                <w:color w:val="000000"/>
                <w:sz w:val="20"/>
              </w:rPr>
              <w:t>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Жабдықты пайдалану және жөндеу жөніндегі техник</w:t>
            </w:r>
          </w:p>
          <w:p>
            <w:pPr>
              <w:spacing w:after="20"/>
              <w:ind w:left="20"/>
              <w:jc w:val="both"/>
            </w:pPr>
            <w:r>
              <w:rPr>
                <w:rFonts w:ascii="Times New Roman"/>
                <w:b w:val="false"/>
                <w:i w:val="false"/>
                <w:color w:val="000000"/>
                <w:sz w:val="20"/>
              </w:rPr>
              <w:t>
Техник-жобалаушы</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Өрт қауіпсіздік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бойынша аға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Төтенше жағдайлардың алдын алу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Жер кадастры</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География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Су ресурстары және суды пайдалану</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Қолданбалы экология</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w:t>
            </w:r>
          </w:p>
          <w:p>
            <w:pPr>
              <w:spacing w:after="20"/>
              <w:ind w:left="20"/>
              <w:jc w:val="both"/>
            </w:pPr>
            <w:r>
              <w:rPr>
                <w:rFonts w:ascii="Times New Roman"/>
                <w:b w:val="false"/>
                <w:i w:val="false"/>
                <w:color w:val="000000"/>
                <w:sz w:val="20"/>
              </w:rPr>
              <w:t>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Жабдықты пайдалану және жөндеу жөніндегі техник</w:t>
            </w:r>
          </w:p>
          <w:p>
            <w:pPr>
              <w:spacing w:after="20"/>
              <w:ind w:left="20"/>
              <w:jc w:val="both"/>
            </w:pPr>
            <w:r>
              <w:rPr>
                <w:rFonts w:ascii="Times New Roman"/>
                <w:b w:val="false"/>
                <w:i w:val="false"/>
                <w:color w:val="000000"/>
                <w:sz w:val="20"/>
              </w:rPr>
              <w:t>
Техник-жобалаушы</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Төтенше жағдайларды жою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Информатика, Есептеу техникасы және басқару</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Авиациялық техника және технологиялар</w:t>
            </w:r>
          </w:p>
          <w:p>
            <w:pPr>
              <w:spacing w:after="20"/>
              <w:ind w:left="20"/>
              <w:jc w:val="both"/>
            </w:pPr>
            <w:r>
              <w:rPr>
                <w:rFonts w:ascii="Times New Roman"/>
                <w:b w:val="false"/>
                <w:i w:val="false"/>
                <w:color w:val="000000"/>
                <w:sz w:val="20"/>
              </w:rPr>
              <w:t>
Теңіз техникасы және технологиясы</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Қолданбалы экология</w:t>
            </w:r>
          </w:p>
          <w:p>
            <w:pPr>
              <w:spacing w:after="20"/>
              <w:ind w:left="20"/>
              <w:jc w:val="both"/>
            </w:pPr>
            <w:r>
              <w:rPr>
                <w:rFonts w:ascii="Times New Roman"/>
                <w:b w:val="false"/>
                <w:i w:val="false"/>
                <w:color w:val="000000"/>
                <w:sz w:val="20"/>
              </w:rPr>
              <w:t>
Ядролық физика</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Жабдықты пайдалану және жөндеу жөніндегі техник</w:t>
            </w:r>
          </w:p>
          <w:p>
            <w:pPr>
              <w:spacing w:after="20"/>
              <w:ind w:left="20"/>
              <w:jc w:val="both"/>
            </w:pPr>
            <w:r>
              <w:rPr>
                <w:rFonts w:ascii="Times New Roman"/>
                <w:b w:val="false"/>
                <w:i w:val="false"/>
                <w:color w:val="000000"/>
                <w:sz w:val="20"/>
              </w:rPr>
              <w:t>
Техник-жобалаушы</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Жоспарлау және жедел басқару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Информатика, есептеу техникасы және басқару</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бөлімнің бастығы,</w:t>
            </w:r>
          </w:p>
          <w:p>
            <w:pPr>
              <w:spacing w:after="20"/>
              <w:ind w:left="20"/>
              <w:jc w:val="both"/>
            </w:pPr>
            <w:r>
              <w:rPr>
                <w:rFonts w:ascii="Times New Roman"/>
                <w:b w:val="false"/>
                <w:i w:val="false"/>
                <w:color w:val="000000"/>
                <w:sz w:val="20"/>
              </w:rPr>
              <w:t>
Орталық өрт байланысы пунктінің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C-SVО-5 санаты лауазымдарына орналасу үшін жұмыс өтілі № 67 бұйрықтың 14-тармағында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диспетчер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кезекшінің көмекшісі</w:t>
            </w:r>
          </w:p>
          <w:p>
            <w:pPr>
              <w:spacing w:after="20"/>
              <w:ind w:left="20"/>
              <w:jc w:val="both"/>
            </w:pPr>
            <w:r>
              <w:rPr>
                <w:rFonts w:ascii="Times New Roman"/>
                <w:b w:val="false"/>
                <w:i w:val="false"/>
                <w:color w:val="000000"/>
                <w:sz w:val="20"/>
              </w:rPr>
              <w:t>
Аға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Кадр және тәрбие жұмысы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Әлеуметтану</w:t>
            </w:r>
          </w:p>
          <w:p>
            <w:pPr>
              <w:spacing w:after="20"/>
              <w:ind w:left="20"/>
              <w:jc w:val="both"/>
            </w:pPr>
            <w:r>
              <w:rPr>
                <w:rFonts w:ascii="Times New Roman"/>
                <w:b w:val="false"/>
                <w:i w:val="false"/>
                <w:color w:val="000000"/>
                <w:sz w:val="20"/>
              </w:rPr>
              <w:t>
Саясаттану</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Педагогика және психология</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Еңбекті ұйымдастыру және нормалау</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Дене шынықтыру және спорт</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Спорт бойынша жаттықтырушы-оқытушы</w:t>
            </w:r>
          </w:p>
          <w:p>
            <w:pPr>
              <w:spacing w:after="20"/>
              <w:ind w:left="20"/>
              <w:jc w:val="both"/>
            </w:pPr>
            <w:r>
              <w:rPr>
                <w:rFonts w:ascii="Times New Roman"/>
                <w:b w:val="false"/>
                <w:i w:val="false"/>
                <w:color w:val="000000"/>
                <w:sz w:val="20"/>
              </w:rPr>
              <w:t>
Дене шынықтыру және спорт мұғалімі</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қауіпсіздігі технигі</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Құтқарушы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Өрт сөндіру және авариялық-құтқару жұмыстарын ұйымдастыру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Ақпараттандыру, цифрландыру және байланыс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жүйелері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Есептеу техникасы мен автоматтандырылған жүйелерді бағдарламалық қамтамасыз ету</w:t>
            </w:r>
          </w:p>
          <w:p>
            <w:pPr>
              <w:spacing w:after="20"/>
              <w:ind w:left="20"/>
              <w:jc w:val="both"/>
            </w:pPr>
            <w:r>
              <w:rPr>
                <w:rFonts w:ascii="Times New Roman"/>
                <w:b w:val="false"/>
                <w:i w:val="false"/>
                <w:color w:val="000000"/>
                <w:sz w:val="20"/>
              </w:rPr>
              <w:t>
Информатика</w:t>
            </w:r>
          </w:p>
          <w:p>
            <w:pPr>
              <w:spacing w:after="20"/>
              <w:ind w:left="20"/>
              <w:jc w:val="both"/>
            </w:pPr>
            <w:r>
              <w:rPr>
                <w:rFonts w:ascii="Times New Roman"/>
                <w:b w:val="false"/>
                <w:i w:val="false"/>
                <w:color w:val="000000"/>
                <w:sz w:val="20"/>
              </w:rPr>
              <w:t>
Математикалық және компьютерлік модельдеу</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мамандықтар</w:t>
            </w:r>
          </w:p>
          <w:p>
            <w:pPr>
              <w:spacing w:after="20"/>
              <w:ind w:left="20"/>
              <w:jc w:val="both"/>
            </w:pPr>
            <w:r>
              <w:rPr>
                <w:rFonts w:ascii="Times New Roman"/>
                <w:b w:val="false"/>
                <w:i w:val="false"/>
                <w:color w:val="000000"/>
                <w:sz w:val="20"/>
              </w:rPr>
              <w:t>
және орта білімнен кейінгі білім:</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Техник-бағдарламашы</w:t>
            </w:r>
          </w:p>
          <w:p>
            <w:pPr>
              <w:spacing w:after="20"/>
              <w:ind w:left="20"/>
              <w:jc w:val="both"/>
            </w:pPr>
            <w:r>
              <w:rPr>
                <w:rFonts w:ascii="Times New Roman"/>
                <w:b w:val="false"/>
                <w:i w:val="false"/>
                <w:color w:val="000000"/>
                <w:sz w:val="20"/>
              </w:rPr>
              <w:t>
Ақпаратты қорғау жөніндегі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Мемлекеттік құпияларды қорғау жөніндегі бөлімшелердің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жүйелері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Психологиялық қызмет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санаты лауазымына орналасу үшін жұмыс өтілі № 67 бұйрықтың 15-тармағында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Азаматтық қорғаныс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Ядролық физика</w:t>
            </w:r>
          </w:p>
          <w:p>
            <w:pPr>
              <w:spacing w:after="20"/>
              <w:ind w:left="20"/>
              <w:jc w:val="both"/>
            </w:pPr>
            <w:r>
              <w:rPr>
                <w:rFonts w:ascii="Times New Roman"/>
                <w:b w:val="false"/>
                <w:i w:val="false"/>
                <w:color w:val="000000"/>
                <w:sz w:val="20"/>
              </w:rPr>
              <w:t>
Жалпы медицина</w:t>
            </w:r>
          </w:p>
          <w:p>
            <w:pPr>
              <w:spacing w:after="20"/>
              <w:ind w:left="20"/>
              <w:jc w:val="both"/>
            </w:pPr>
            <w:r>
              <w:rPr>
                <w:rFonts w:ascii="Times New Roman"/>
                <w:b w:val="false"/>
                <w:i w:val="false"/>
                <w:color w:val="000000"/>
                <w:sz w:val="20"/>
              </w:rPr>
              <w:t>
Гигиена және эпидемиология</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Авиациялық техника және технологиялар</w:t>
            </w:r>
          </w:p>
          <w:p>
            <w:pPr>
              <w:spacing w:after="20"/>
              <w:ind w:left="20"/>
              <w:jc w:val="both"/>
            </w:pPr>
            <w:r>
              <w:rPr>
                <w:rFonts w:ascii="Times New Roman"/>
                <w:b w:val="false"/>
                <w:i w:val="false"/>
                <w:color w:val="000000"/>
                <w:sz w:val="20"/>
              </w:rPr>
              <w:t>
Теңіз техникасы және технологиясы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С-SVО-3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алты жылдан кем емес, оның ішінде C-GP-5, C-OGP-5, C-RGP-2, C-AGP-6, C-KGP-3, C-OKGP-3, В-PK-5, В-PKО-4, C-SV-5, С-SVО-4, C-SVR-3, C-SVU-4, C-SN-4, С-SSP-4, C-SGU-7, С-FM-4, С-FMО-4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құқық қорғау қызметіндегі жұмыс өтілі алты жылдан кем емес, оның ішінде В-РКО-3 санатындағы лауазымға орналасу үшін В-PK-6 санатындағы лауазымдарда екі жылдан кем емес;</w:t>
            </w:r>
          </w:p>
          <w:p>
            <w:pPr>
              <w:spacing w:after="20"/>
              <w:ind w:left="20"/>
              <w:jc w:val="both"/>
            </w:pPr>
            <w:r>
              <w:rPr>
                <w:rFonts w:ascii="Times New Roman"/>
                <w:b w:val="false"/>
                <w:i w:val="false"/>
                <w:color w:val="000000"/>
                <w:sz w:val="20"/>
              </w:rPr>
              <w:t>
3) арнаулы мемлекеттік органдарда не әскери қызметте не судья лауазымында жұмыс өтілі алты жылдан кем емес;</w:t>
            </w:r>
          </w:p>
          <w:p>
            <w:pPr>
              <w:spacing w:after="20"/>
              <w:ind w:left="20"/>
              <w:jc w:val="both"/>
            </w:pPr>
            <w:r>
              <w:rPr>
                <w:rFonts w:ascii="Times New Roman"/>
                <w:b w:val="false"/>
                <w:i w:val="false"/>
                <w:color w:val="000000"/>
                <w:sz w:val="20"/>
              </w:rPr>
              <w:t>
4) мемлекеттік қызметте жұмыс өтілі жеті жылдан кем емес, оның ішінде саяси лауазымдарда не "А" корпусының лауазымдарында не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сегіз жылдан кем емес, оның ішінде басқарушы лауазымдарда үш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С-SVО-4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лауазымдарда немесе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бес жылдан кем емес;</w:t>
            </w:r>
          </w:p>
          <w:p>
            <w:pPr>
              <w:spacing w:after="20"/>
              <w:ind w:left="20"/>
              <w:jc w:val="both"/>
            </w:pPr>
            <w:r>
              <w:rPr>
                <w:rFonts w:ascii="Times New Roman"/>
                <w:b w:val="false"/>
                <w:i w:val="false"/>
                <w:color w:val="000000"/>
                <w:sz w:val="20"/>
              </w:rPr>
              <w:t>
3) мемлекеттік қызметте жұмыс өтілі алты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С-SVО-7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екі жылдан кем емес;</w:t>
            </w:r>
          </w:p>
          <w:p>
            <w:pPr>
              <w:spacing w:after="20"/>
              <w:ind w:left="20"/>
              <w:jc w:val="both"/>
            </w:pPr>
            <w:r>
              <w:rPr>
                <w:rFonts w:ascii="Times New Roman"/>
                <w:b w:val="false"/>
                <w:i w:val="false"/>
                <w:color w:val="000000"/>
                <w:sz w:val="20"/>
              </w:rPr>
              <w:t>
2) мемлекеттік қызметте жұмыс өтілі үш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С-SVО-8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бір жылдан кем емес;</w:t>
            </w:r>
          </w:p>
          <w:p>
            <w:pPr>
              <w:spacing w:after="20"/>
              <w:ind w:left="20"/>
              <w:jc w:val="both"/>
            </w:pPr>
            <w:r>
              <w:rPr>
                <w:rFonts w:ascii="Times New Roman"/>
                <w:b w:val="false"/>
                <w:i w:val="false"/>
                <w:color w:val="000000"/>
                <w:sz w:val="20"/>
              </w:rPr>
              <w:t>
2) құқық қорғау органдарының білім беру ұйымдарын жоғары білім беру бағдарламалары бойынша бітірген адамдарға С-SVО-8 санаттары лауазымдарына орналасу үшн жұмыс өтілі талап етілмейді;</w:t>
            </w:r>
          </w:p>
          <w:p>
            <w:pPr>
              <w:spacing w:after="20"/>
              <w:ind w:left="20"/>
              <w:jc w:val="both"/>
            </w:pPr>
            <w:r>
              <w:rPr>
                <w:rFonts w:ascii="Times New Roman"/>
                <w:b w:val="false"/>
                <w:i w:val="false"/>
                <w:color w:val="000000"/>
                <w:sz w:val="20"/>
              </w:rPr>
              <w:t>
3) мемлекеттік қызметте жұмыс өтілі екі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Жұмылдыру дайындау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Ақпараттық қауіпсіздік жүйесі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С-SVО-7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екі жылдан кем емес;</w:t>
            </w:r>
          </w:p>
          <w:p>
            <w:pPr>
              <w:spacing w:after="20"/>
              <w:ind w:left="20"/>
              <w:jc w:val="both"/>
            </w:pPr>
            <w:r>
              <w:rPr>
                <w:rFonts w:ascii="Times New Roman"/>
                <w:b w:val="false"/>
                <w:i w:val="false"/>
                <w:color w:val="000000"/>
                <w:sz w:val="20"/>
              </w:rPr>
              <w:t>
2) мемлекеттік қызметте жұмыс өтілі үш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Қорғалған байланыс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жүйелері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"Қол сұғылмайтын қор" қоймасының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 аға бақылаушы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bl>
    <w:bookmarkStart w:name="z28" w:id="21"/>
    <w:p>
      <w:pPr>
        <w:spacing w:after="0"/>
        <w:ind w:left="0"/>
        <w:jc w:val="both"/>
      </w:pPr>
      <w:r>
        <w:rPr>
          <w:rFonts w:ascii="Times New Roman"/>
          <w:b w:val="false"/>
          <w:i w:val="false"/>
          <w:color w:val="000000"/>
          <w:sz w:val="28"/>
        </w:rPr>
        <w:t>
      Ескертпе:</w:t>
      </w:r>
    </w:p>
    <w:bookmarkEnd w:id="21"/>
    <w:bookmarkStart w:name="z29" w:id="22"/>
    <w:p>
      <w:pPr>
        <w:spacing w:after="0"/>
        <w:ind w:left="0"/>
        <w:jc w:val="both"/>
      </w:pPr>
      <w:r>
        <w:rPr>
          <w:rFonts w:ascii="Times New Roman"/>
          <w:b w:val="false"/>
          <w:i w:val="false"/>
          <w:color w:val="000000"/>
          <w:sz w:val="28"/>
        </w:rPr>
        <w:t>
      Министрдің шешімі және (немесе) келісімі бойынша кәсіби даярлығы жоғары, өзіндік ерекшелікті білімі немесе белгілі бір мамандықтар бойынша едәуір жұмыс тәжірибесі бар адамдарды, осы біліктілік талаптарында белгіленген қажетті жұмыс өтілін ескерместен, азаматтық қорғау органдарының лауазымдарына тағайындауға жол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14 наурыздағы</w:t>
            </w:r>
            <w:r>
              <w:br/>
            </w:r>
            <w:r>
              <w:rPr>
                <w:rFonts w:ascii="Times New Roman"/>
                <w:b w:val="false"/>
                <w:i w:val="false"/>
                <w:color w:val="000000"/>
                <w:sz w:val="20"/>
              </w:rPr>
              <w:t>№ 89 бұйрығына 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17 мамырдағы</w:t>
            </w:r>
            <w:r>
              <w:br/>
            </w:r>
            <w:r>
              <w:rPr>
                <w:rFonts w:ascii="Times New Roman"/>
                <w:b w:val="false"/>
                <w:i w:val="false"/>
                <w:color w:val="000000"/>
                <w:sz w:val="20"/>
              </w:rPr>
              <w:t>№ 255 бұйрығына 4-қосымшасы</w:t>
            </w:r>
          </w:p>
        </w:tc>
      </w:tr>
    </w:tbl>
    <w:bookmarkStart w:name="z32" w:id="23"/>
    <w:p>
      <w:pPr>
        <w:spacing w:after="0"/>
        <w:ind w:left="0"/>
        <w:jc w:val="left"/>
      </w:pPr>
      <w:r>
        <w:rPr>
          <w:rFonts w:ascii="Times New Roman"/>
          <w:b/>
          <w:i w:val="false"/>
          <w:color w:val="000000"/>
        </w:rPr>
        <w:t xml:space="preserve"> Қазақстан Республикасы Төтенше жағдайлар министрлігінің қалалық, аудандық (қалалардағы аудандар) аумақтық органдары лауазымдарының санаттарына қойылатын біліктілік талаптары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Төтенше жағдайлар жөніндегі басқармалардың (бөлімдердің)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(республикалық маңызы бар қала ауданындағы) аумақтық органның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 санатындағы лауазымға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Республикасының Мемлекеттік қызмет істері агенттігі Төрағасының 2020 жылғы 13 сәуірдегі № 67 бұйрығымен (бекітілген Құқық қорғау органдары лауазымдарының санаттарына қойылатын үлгілік біліктілік талаптарының (Нормативтік құқықтық актілерді мемлекеттік тіркеу тізілімінде № 20391 болып тіркелген) бұдан әрі – № 67 бұйрық) 12-тармағында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(республикалық маңызы бар қала ауданындағы) аумақтық орган бастығының орынбасары</w:t>
            </w:r>
          </w:p>
          <w:p>
            <w:pPr>
              <w:spacing w:after="20"/>
              <w:ind w:left="20"/>
              <w:jc w:val="both"/>
            </w:pPr>
            <w:r>
              <w:rPr>
                <w:rFonts w:ascii="Times New Roman"/>
                <w:b w:val="false"/>
                <w:i w:val="false"/>
                <w:color w:val="000000"/>
                <w:sz w:val="20"/>
              </w:rPr>
              <w:t>
Қалалық, аудандық аумақтық органның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 және C-SVR-3 санатындағы лауазымға орналасу үшін жұмыс өтілі № 67 бұйрықтың 13-тармағында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 санатындағы лауазымға орналасу үшін жұмыс өтілі № 67 бұйрықтың 14-тармағында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 санатындағы лауазымға орналасу үшін жұмыс өтілі № 67 бұйрықтың 16-тармағында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бойынша аға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xml:space="preserve">
Өнеркәсіптік, экологиялық және өрт қауіпсіздігі </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xml:space="preserve">
Өнеркәсіптік, экологиялық және өрт қауіпсіздігі </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Ядролық физика</w:t>
            </w:r>
          </w:p>
          <w:p>
            <w:pPr>
              <w:spacing w:after="20"/>
              <w:ind w:left="20"/>
              <w:jc w:val="both"/>
            </w:pPr>
            <w:r>
              <w:rPr>
                <w:rFonts w:ascii="Times New Roman"/>
                <w:b w:val="false"/>
                <w:i w:val="false"/>
                <w:color w:val="000000"/>
                <w:sz w:val="20"/>
              </w:rPr>
              <w:t>
Жалпы медицина</w:t>
            </w:r>
          </w:p>
          <w:p>
            <w:pPr>
              <w:spacing w:after="20"/>
              <w:ind w:left="20"/>
              <w:jc w:val="both"/>
            </w:pPr>
            <w:r>
              <w:rPr>
                <w:rFonts w:ascii="Times New Roman"/>
                <w:b w:val="false"/>
                <w:i w:val="false"/>
                <w:color w:val="000000"/>
                <w:sz w:val="20"/>
              </w:rPr>
              <w:t>
Гигиена және эпидемиология</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Авиациялық техника және технологиялар</w:t>
            </w:r>
          </w:p>
          <w:p>
            <w:pPr>
              <w:spacing w:after="20"/>
              <w:ind w:left="20"/>
              <w:jc w:val="both"/>
            </w:pPr>
            <w:r>
              <w:rPr>
                <w:rFonts w:ascii="Times New Roman"/>
                <w:b w:val="false"/>
                <w:i w:val="false"/>
                <w:color w:val="000000"/>
                <w:sz w:val="20"/>
              </w:rPr>
              <w:t>
Теңіз техникасы және технологиясы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бір жылдан кем емес;</w:t>
            </w:r>
          </w:p>
          <w:p>
            <w:pPr>
              <w:spacing w:after="20"/>
              <w:ind w:left="20"/>
              <w:jc w:val="both"/>
            </w:pPr>
            <w:r>
              <w:rPr>
                <w:rFonts w:ascii="Times New Roman"/>
                <w:b w:val="false"/>
                <w:i w:val="false"/>
                <w:color w:val="000000"/>
                <w:sz w:val="20"/>
              </w:rPr>
              <w:t>
2) құқық қорғау органдарының білім беру ұйымдарын жоғары білім беру бағдарламалары бойынша бітірген адамдарға С-SVО-8 санаттары лауазымдарына орналасу үшн жұмыс өтілі талап етілмейді;</w:t>
            </w:r>
          </w:p>
          <w:p>
            <w:pPr>
              <w:spacing w:after="20"/>
              <w:ind w:left="20"/>
              <w:jc w:val="both"/>
            </w:pPr>
            <w:r>
              <w:rPr>
                <w:rFonts w:ascii="Times New Roman"/>
                <w:b w:val="false"/>
                <w:i w:val="false"/>
                <w:color w:val="000000"/>
                <w:sz w:val="20"/>
              </w:rPr>
              <w:t>
3) мемлекеттік қызметте жұмыс өтілі екі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мемлекеттік қызметте не судья лауазымында не осы санаттардағы нақты лауазымның функционалдық бағыттарына сәйкес салаларда жұмысы өтілі бір жылдан кем емес;</w:t>
            </w:r>
          </w:p>
          <w:p>
            <w:pPr>
              <w:spacing w:after="20"/>
              <w:ind w:left="20"/>
              <w:jc w:val="both"/>
            </w:pPr>
            <w:r>
              <w:rPr>
                <w:rFonts w:ascii="Times New Roman"/>
                <w:b w:val="false"/>
                <w:i w:val="false"/>
                <w:color w:val="000000"/>
                <w:sz w:val="20"/>
              </w:rPr>
              <w:t>
2) құқық қорғау органдарының білім беру ұйымдарын жоғары білім беру бағдарламалары бойынша бітірген адамдарға C-SVR-7 санаттары лауазымдарына орналасу үшн жұмыс өтілі талап етілмейді;</w:t>
            </w:r>
          </w:p>
          <w:p>
            <w:pPr>
              <w:spacing w:after="20"/>
              <w:ind w:left="20"/>
              <w:jc w:val="both"/>
            </w:pPr>
            <w:r>
              <w:rPr>
                <w:rFonts w:ascii="Times New Roman"/>
                <w:b w:val="false"/>
                <w:i w:val="false"/>
                <w:color w:val="000000"/>
                <w:sz w:val="20"/>
              </w:rPr>
              <w:t>
3)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xml:space="preserve">
Өнеркәсіптік, экологиялық және өрт қауіпсіздігі </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 санатындағы лауазымға орналасу үшін жұмыс өтілі № 67 бұйрықтың 18-тармағында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xml:space="preserve">
Өнеркәсіптік, экологиялық және өрт қауіпсіздігі </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xml:space="preserve">
Өнеркәсіптік, экологиялық және өрт қауіпсіздігі </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Жабдықты пайдалану және жөндеу жөніндегі техник</w:t>
            </w:r>
          </w:p>
          <w:p>
            <w:pPr>
              <w:spacing w:after="20"/>
              <w:ind w:left="20"/>
              <w:jc w:val="both"/>
            </w:pPr>
            <w:r>
              <w:rPr>
                <w:rFonts w:ascii="Times New Roman"/>
                <w:b w:val="false"/>
                <w:i w:val="false"/>
                <w:color w:val="000000"/>
                <w:sz w:val="20"/>
              </w:rPr>
              <w:t>
Техник-жобалаушы</w:t>
            </w:r>
          </w:p>
          <w:p>
            <w:pPr>
              <w:spacing w:after="20"/>
              <w:ind w:left="20"/>
              <w:jc w:val="both"/>
            </w:pPr>
            <w:r>
              <w:rPr>
                <w:rFonts w:ascii="Times New Roman"/>
                <w:b w:val="false"/>
                <w:i w:val="false"/>
                <w:color w:val="000000"/>
                <w:sz w:val="20"/>
              </w:rPr>
              <w:t>
Өрт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Өрт сөндіру бөлімшелерінің лауазымдары бойынша (бөлімдер, мамандандырылған бөлімдер, бекеттер, жасақтар)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xml:space="preserve">
Өнеркәсіптік, экологиялық және өрт қауіпсіздігі </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Заңтану (мемлекеттік меншіктің аса маңызды объектілерін күзету жөніндегі жасақ лауазымдарына орналасу үшін)</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жүйесі</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және кәсіптік, орта білімнен кейінгбілім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 санатындағы лауазымға орналасу үшін жұмыс өтілі № 67 бұйрықтың 14-тармағында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C-SVR-5 санатындағы лауазымға орналасу үшін жұмыс өтілі № 67 бұйрықтың 15-тармағында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w:t>
            </w:r>
          </w:p>
          <w:p>
            <w:pPr>
              <w:spacing w:after="20"/>
              <w:ind w:left="20"/>
              <w:jc w:val="both"/>
            </w:pPr>
            <w:r>
              <w:rPr>
                <w:rFonts w:ascii="Times New Roman"/>
                <w:b w:val="false"/>
                <w:i w:val="false"/>
                <w:color w:val="000000"/>
                <w:sz w:val="20"/>
              </w:rPr>
              <w:t>
Өрт сөндіру бекетінің бастығы</w:t>
            </w:r>
          </w:p>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 санатындағы лауазымға орналасу үшін жұмыс өтілі № 67 бұйрықтың 16-тармағында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 (бейіндік білім болған жағдайда)</w:t>
            </w:r>
          </w:p>
          <w:p>
            <w:pPr>
              <w:spacing w:after="20"/>
              <w:ind w:left="20"/>
              <w:jc w:val="both"/>
            </w:pPr>
            <w:r>
              <w:rPr>
                <w:rFonts w:ascii="Times New Roman"/>
                <w:b w:val="false"/>
                <w:i w:val="false"/>
                <w:color w:val="000000"/>
                <w:sz w:val="20"/>
              </w:rPr>
              <w:t>
Тіршілік қауіпсіздігі және қоршаған ортаны қорғау (қайта даярлау туралы сертификат болған жағдайда)</w:t>
            </w:r>
          </w:p>
          <w:p>
            <w:pPr>
              <w:spacing w:after="20"/>
              <w:ind w:left="20"/>
              <w:jc w:val="both"/>
            </w:pPr>
            <w:r>
              <w:rPr>
                <w:rFonts w:ascii="Times New Roman"/>
                <w:b w:val="false"/>
                <w:i w:val="false"/>
                <w:color w:val="000000"/>
                <w:sz w:val="20"/>
              </w:rPr>
              <w:t>
Төтенше жағдайларда қорғау (қайта даярлау туралы сертификат болған жағдайда)</w:t>
            </w:r>
          </w:p>
          <w:p>
            <w:pPr>
              <w:spacing w:after="20"/>
              <w:ind w:left="20"/>
              <w:jc w:val="both"/>
            </w:pPr>
            <w:r>
              <w:rPr>
                <w:rFonts w:ascii="Times New Roman"/>
                <w:b w:val="false"/>
                <w:i w:val="false"/>
                <w:color w:val="000000"/>
                <w:sz w:val="20"/>
              </w:rPr>
              <w:t>
Азаматтық қорғаныстың командалық тактикалық күштері (қайта даярлау туралы сертификат болған жағдайда)</w:t>
            </w:r>
          </w:p>
          <w:p>
            <w:pPr>
              <w:spacing w:after="20"/>
              <w:ind w:left="20"/>
              <w:jc w:val="both"/>
            </w:pPr>
            <w:r>
              <w:rPr>
                <w:rFonts w:ascii="Times New Roman"/>
                <w:b w:val="false"/>
                <w:i w:val="false"/>
                <w:color w:val="000000"/>
                <w:sz w:val="20"/>
              </w:rPr>
              <w:t>
Өнеркәсіптік, экологиялық және өрт қауіпсіздігі (қайта даярлау туралы сертификат болған жағдайда)</w:t>
            </w:r>
          </w:p>
          <w:p>
            <w:pPr>
              <w:spacing w:after="20"/>
              <w:ind w:left="20"/>
              <w:jc w:val="both"/>
            </w:pPr>
            <w:r>
              <w:rPr>
                <w:rFonts w:ascii="Times New Roman"/>
                <w:b w:val="false"/>
                <w:i w:val="false"/>
                <w:color w:val="000000"/>
                <w:sz w:val="20"/>
              </w:rPr>
              <w:t>
Механика (қайта даярлау туралы сертификат болған жағдайда)</w:t>
            </w:r>
          </w:p>
          <w:p>
            <w:pPr>
              <w:spacing w:after="20"/>
              <w:ind w:left="20"/>
              <w:jc w:val="both"/>
            </w:pPr>
            <w:r>
              <w:rPr>
                <w:rFonts w:ascii="Times New Roman"/>
                <w:b w:val="false"/>
                <w:i w:val="false"/>
                <w:color w:val="000000"/>
                <w:sz w:val="20"/>
              </w:rPr>
              <w:t>
Құрылыс (қайта даярлау туралы сертификат болған жағдайда)</w:t>
            </w:r>
          </w:p>
          <w:p>
            <w:pPr>
              <w:spacing w:after="20"/>
              <w:ind w:left="20"/>
              <w:jc w:val="both"/>
            </w:pPr>
            <w:r>
              <w:rPr>
                <w:rFonts w:ascii="Times New Roman"/>
                <w:b w:val="false"/>
                <w:i w:val="false"/>
                <w:color w:val="000000"/>
                <w:sz w:val="20"/>
              </w:rPr>
              <w:t>
Мұнай-газ ісі (қайта даярлау туралы сертификат болған жағдайда)</w:t>
            </w:r>
          </w:p>
          <w:p>
            <w:pPr>
              <w:spacing w:after="20"/>
              <w:ind w:left="20"/>
              <w:jc w:val="both"/>
            </w:pPr>
            <w:r>
              <w:rPr>
                <w:rFonts w:ascii="Times New Roman"/>
                <w:b w:val="false"/>
                <w:i w:val="false"/>
                <w:color w:val="000000"/>
                <w:sz w:val="20"/>
              </w:rPr>
              <w:t>
Материалтану және жаңа материалдар технологиясы (қайта даярлау туралы сертификат болған жағдайда)</w:t>
            </w:r>
          </w:p>
          <w:p>
            <w:pPr>
              <w:spacing w:after="20"/>
              <w:ind w:left="20"/>
              <w:jc w:val="both"/>
            </w:pPr>
            <w:r>
              <w:rPr>
                <w:rFonts w:ascii="Times New Roman"/>
                <w:b w:val="false"/>
                <w:i w:val="false"/>
                <w:color w:val="000000"/>
                <w:sz w:val="20"/>
              </w:rPr>
              <w:t>
Машина жасау (қайта даярлау туралы сертификат болған жағдайда)</w:t>
            </w:r>
          </w:p>
          <w:p>
            <w:pPr>
              <w:spacing w:after="20"/>
              <w:ind w:left="20"/>
              <w:jc w:val="both"/>
            </w:pPr>
            <w:r>
              <w:rPr>
                <w:rFonts w:ascii="Times New Roman"/>
                <w:b w:val="false"/>
                <w:i w:val="false"/>
                <w:color w:val="000000"/>
                <w:sz w:val="20"/>
              </w:rPr>
              <w:t>
Көлік, көлік техникасы және технологиялары (қайта даярлау туралы сертификат болған жағдайда)</w:t>
            </w:r>
          </w:p>
          <w:p>
            <w:pPr>
              <w:spacing w:after="20"/>
              <w:ind w:left="20"/>
              <w:jc w:val="both"/>
            </w:pPr>
            <w:r>
              <w:rPr>
                <w:rFonts w:ascii="Times New Roman"/>
                <w:b w:val="false"/>
                <w:i w:val="false"/>
                <w:color w:val="000000"/>
                <w:sz w:val="20"/>
              </w:rPr>
              <w:t>
Жылу энергетикасы (қайта даярлау туралы сертификат болған жағдайда)</w:t>
            </w:r>
          </w:p>
          <w:p>
            <w:pPr>
              <w:spacing w:after="20"/>
              <w:ind w:left="20"/>
              <w:jc w:val="both"/>
            </w:pPr>
            <w:r>
              <w:rPr>
                <w:rFonts w:ascii="Times New Roman"/>
                <w:b w:val="false"/>
                <w:i w:val="false"/>
                <w:color w:val="000000"/>
                <w:sz w:val="20"/>
              </w:rPr>
              <w:t>
Электр энергетикасы (қайта даярлау туралы сертификат болған жағдайда)</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 (қайта даярлау туралы сертификат болған кезде)</w:t>
            </w:r>
          </w:p>
          <w:p>
            <w:pPr>
              <w:spacing w:after="20"/>
              <w:ind w:left="20"/>
              <w:jc w:val="both"/>
            </w:pPr>
            <w:r>
              <w:rPr>
                <w:rFonts w:ascii="Times New Roman"/>
                <w:b w:val="false"/>
                <w:i w:val="false"/>
                <w:color w:val="000000"/>
                <w:sz w:val="20"/>
              </w:rPr>
              <w:t>
Көлік құрылысы (қайта даярлау туралы сертификат болған жағдайда)</w:t>
            </w:r>
          </w:p>
          <w:p>
            <w:pPr>
              <w:spacing w:after="20"/>
              <w:ind w:left="20"/>
              <w:jc w:val="both"/>
            </w:pPr>
            <w:r>
              <w:rPr>
                <w:rFonts w:ascii="Times New Roman"/>
                <w:b w:val="false"/>
                <w:i w:val="false"/>
                <w:color w:val="000000"/>
                <w:sz w:val="20"/>
              </w:rPr>
              <w:t>
Тасымалдауды, қозғалысты ұйымдастыру және көлікті пайдалану (қайта даярлау туралы сертификат болған жағдайда)</w:t>
            </w:r>
          </w:p>
          <w:p>
            <w:pPr>
              <w:spacing w:after="20"/>
              <w:ind w:left="20"/>
              <w:jc w:val="both"/>
            </w:pPr>
            <w:r>
              <w:rPr>
                <w:rFonts w:ascii="Times New Roman"/>
                <w:b w:val="false"/>
                <w:i w:val="false"/>
                <w:color w:val="000000"/>
                <w:sz w:val="20"/>
              </w:rPr>
              <w:t>
Химия (қайта даярлау туралы сертификат болған жағдайда)</w:t>
            </w:r>
          </w:p>
          <w:p>
            <w:pPr>
              <w:spacing w:after="20"/>
              <w:ind w:left="20"/>
              <w:jc w:val="both"/>
            </w:pPr>
            <w:r>
              <w:rPr>
                <w:rFonts w:ascii="Times New Roman"/>
                <w:b w:val="false"/>
                <w:i w:val="false"/>
                <w:color w:val="000000"/>
                <w:sz w:val="20"/>
              </w:rPr>
              <w:t>
Бастапқы әскери даярлық (қайта даярлау туралы сертификат болған кезде)</w:t>
            </w:r>
          </w:p>
          <w:p>
            <w:pPr>
              <w:spacing w:after="20"/>
              <w:ind w:left="20"/>
              <w:jc w:val="both"/>
            </w:pPr>
            <w:r>
              <w:rPr>
                <w:rFonts w:ascii="Times New Roman"/>
                <w:b w:val="false"/>
                <w:i w:val="false"/>
                <w:color w:val="000000"/>
                <w:sz w:val="20"/>
              </w:rPr>
              <w:t>
Сот сараптамасы (қайта даярлау туралы сертификат болған жағдайда)</w:t>
            </w:r>
          </w:p>
          <w:p>
            <w:pPr>
              <w:spacing w:after="20"/>
              <w:ind w:left="20"/>
              <w:jc w:val="both"/>
            </w:pPr>
            <w:r>
              <w:rPr>
                <w:rFonts w:ascii="Times New Roman"/>
                <w:b w:val="false"/>
                <w:i w:val="false"/>
                <w:color w:val="000000"/>
                <w:sz w:val="20"/>
              </w:rPr>
              <w:t>
Техносфералық қауіпсіздік (қайта даярлау туралы сертификат болған жағдайда)</w:t>
            </w:r>
          </w:p>
          <w:p>
            <w:pPr>
              <w:spacing w:after="20"/>
              <w:ind w:left="20"/>
              <w:jc w:val="both"/>
            </w:pPr>
            <w:r>
              <w:rPr>
                <w:rFonts w:ascii="Times New Roman"/>
                <w:b w:val="false"/>
                <w:i w:val="false"/>
                <w:color w:val="000000"/>
                <w:sz w:val="20"/>
              </w:rPr>
              <w:t>
Төтенше жағдайлардың алдын алу және жою (қайта даярлау туралы сертификат болған жағдайда)</w:t>
            </w:r>
          </w:p>
          <w:p>
            <w:pPr>
              <w:spacing w:after="20"/>
              <w:ind w:left="20"/>
              <w:jc w:val="both"/>
            </w:pPr>
            <w:r>
              <w:rPr>
                <w:rFonts w:ascii="Times New Roman"/>
                <w:b w:val="false"/>
                <w:i w:val="false"/>
                <w:color w:val="000000"/>
                <w:sz w:val="20"/>
              </w:rPr>
              <w:t>
Техникалық және кәсіптік,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 (қайта даярлау туралы сертификат болған жағдайда)</w:t>
            </w:r>
          </w:p>
          <w:p>
            <w:pPr>
              <w:spacing w:after="20"/>
              <w:ind w:left="20"/>
              <w:jc w:val="both"/>
            </w:pPr>
            <w:r>
              <w:rPr>
                <w:rFonts w:ascii="Times New Roman"/>
                <w:b w:val="false"/>
                <w:i w:val="false"/>
                <w:color w:val="000000"/>
                <w:sz w:val="20"/>
              </w:rPr>
              <w:t>
Стандарттау жөніндегі техник (қайта даярлау туралы сертификат болған жағдайда)</w:t>
            </w:r>
          </w:p>
          <w:p>
            <w:pPr>
              <w:spacing w:after="20"/>
              <w:ind w:left="20"/>
              <w:jc w:val="both"/>
            </w:pPr>
            <w:r>
              <w:rPr>
                <w:rFonts w:ascii="Times New Roman"/>
                <w:b w:val="false"/>
                <w:i w:val="false"/>
                <w:color w:val="000000"/>
                <w:sz w:val="20"/>
              </w:rPr>
              <w:t>
Техник-механик (қайта даярлау туралы сертификат болған жағдайда)</w:t>
            </w:r>
          </w:p>
          <w:p>
            <w:pPr>
              <w:spacing w:after="20"/>
              <w:ind w:left="20"/>
              <w:jc w:val="both"/>
            </w:pPr>
            <w:r>
              <w:rPr>
                <w:rFonts w:ascii="Times New Roman"/>
                <w:b w:val="false"/>
                <w:i w:val="false"/>
                <w:color w:val="000000"/>
                <w:sz w:val="20"/>
              </w:rPr>
              <w:t>
Өрт инспекторы (қайта даярлау туралы сертификат болған жағдайда)</w:t>
            </w:r>
          </w:p>
          <w:p>
            <w:pPr>
              <w:spacing w:after="20"/>
              <w:ind w:left="20"/>
              <w:jc w:val="both"/>
            </w:pPr>
            <w:r>
              <w:rPr>
                <w:rFonts w:ascii="Times New Roman"/>
                <w:b w:val="false"/>
                <w:i w:val="false"/>
                <w:color w:val="000000"/>
                <w:sz w:val="20"/>
              </w:rPr>
              <w:t>
Құтқарушы (қайта даярлау туралы сертификат болған жағдайда)</w:t>
            </w:r>
          </w:p>
          <w:p>
            <w:pPr>
              <w:spacing w:after="20"/>
              <w:ind w:left="20"/>
              <w:jc w:val="both"/>
            </w:pPr>
            <w:r>
              <w:rPr>
                <w:rFonts w:ascii="Times New Roman"/>
                <w:b w:val="false"/>
                <w:i w:val="false"/>
                <w:color w:val="000000"/>
                <w:sz w:val="20"/>
              </w:rPr>
              <w:t>
Техник (қайта даярлау туралы сертификат болған жағдайда)</w:t>
            </w:r>
          </w:p>
          <w:p>
            <w:pPr>
              <w:spacing w:after="20"/>
              <w:ind w:left="20"/>
              <w:jc w:val="both"/>
            </w:pPr>
            <w:r>
              <w:rPr>
                <w:rFonts w:ascii="Times New Roman"/>
                <w:b w:val="false"/>
                <w:i w:val="false"/>
                <w:color w:val="000000"/>
                <w:sz w:val="20"/>
              </w:rPr>
              <w:t>
Өрт сөндіруші (қайта даярлау туралы сертификат болған жағдайда)</w:t>
            </w:r>
          </w:p>
          <w:p>
            <w:pPr>
              <w:spacing w:after="20"/>
              <w:ind w:left="20"/>
              <w:jc w:val="both"/>
            </w:pPr>
            <w:r>
              <w:rPr>
                <w:rFonts w:ascii="Times New Roman"/>
                <w:b w:val="false"/>
                <w:i w:val="false"/>
                <w:color w:val="000000"/>
                <w:sz w:val="20"/>
              </w:rPr>
              <w:t>
Өрт қауіпсіздігі технигі (қайта даярлау туралы сертификат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 санатындағы лауазымға орналасу үшін жұмыс өтілі № 67 бұйрықтың 18-тармағында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p>
            <w:pPr>
              <w:spacing w:after="20"/>
              <w:ind w:left="20"/>
              <w:jc w:val="both"/>
            </w:pPr>
            <w:r>
              <w:rPr>
                <w:rFonts w:ascii="Times New Roman"/>
                <w:b w:val="false"/>
                <w:i w:val="false"/>
                <w:color w:val="000000"/>
                <w:sz w:val="20"/>
              </w:rPr>
              <w:t>
Қоғамдық денсаулық сақтау Медициналық-профилактикалық іс медициналық-биологиялық іс Экология</w:t>
            </w:r>
          </w:p>
          <w:p>
            <w:pPr>
              <w:spacing w:after="20"/>
              <w:ind w:left="20"/>
              <w:jc w:val="both"/>
            </w:pPr>
            <w:r>
              <w:rPr>
                <w:rFonts w:ascii="Times New Roman"/>
                <w:b w:val="false"/>
                <w:i w:val="false"/>
                <w:color w:val="000000"/>
                <w:sz w:val="20"/>
              </w:rPr>
              <w:t>
Гигиена және эпидемиология</w:t>
            </w:r>
          </w:p>
          <w:p>
            <w:pPr>
              <w:spacing w:after="20"/>
              <w:ind w:left="20"/>
              <w:jc w:val="both"/>
            </w:pPr>
            <w:r>
              <w:rPr>
                <w:rFonts w:ascii="Times New Roman"/>
                <w:b w:val="false"/>
                <w:i w:val="false"/>
                <w:color w:val="000000"/>
                <w:sz w:val="20"/>
              </w:rPr>
              <w:t>
Жұқпалы аурулар, оның ішінде балалар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p>
            <w:pPr>
              <w:spacing w:after="20"/>
              <w:ind w:left="20"/>
              <w:jc w:val="both"/>
            </w:pPr>
            <w:r>
              <w:rPr>
                <w:rFonts w:ascii="Times New Roman"/>
                <w:b w:val="false"/>
                <w:i w:val="false"/>
                <w:color w:val="000000"/>
                <w:sz w:val="20"/>
              </w:rPr>
              <w:t>
Қоғамдық денсаулық сақтау</w:t>
            </w:r>
          </w:p>
          <w:p>
            <w:pPr>
              <w:spacing w:after="20"/>
              <w:ind w:left="20"/>
              <w:jc w:val="both"/>
            </w:pPr>
            <w:r>
              <w:rPr>
                <w:rFonts w:ascii="Times New Roman"/>
                <w:b w:val="false"/>
                <w:i w:val="false"/>
                <w:color w:val="000000"/>
                <w:sz w:val="20"/>
              </w:rPr>
              <w:t>
Медициналық-профилактикалық іс медициналық-биологиялық іс</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Гигиена және эпидемиология жұқпалы аурулар, оның ішінде балалар аурулары</w:t>
            </w:r>
          </w:p>
          <w:p>
            <w:pPr>
              <w:spacing w:after="20"/>
              <w:ind w:left="20"/>
              <w:jc w:val="both"/>
            </w:pPr>
            <w:r>
              <w:rPr>
                <w:rFonts w:ascii="Times New Roman"/>
                <w:b w:val="false"/>
                <w:i w:val="false"/>
                <w:color w:val="000000"/>
                <w:sz w:val="20"/>
              </w:rPr>
              <w:t>
Техникалық, кәсіптік мамандықтар</w:t>
            </w:r>
          </w:p>
          <w:p>
            <w:pPr>
              <w:spacing w:after="20"/>
              <w:ind w:left="20"/>
              <w:jc w:val="both"/>
            </w:pPr>
            <w:r>
              <w:rPr>
                <w:rFonts w:ascii="Times New Roman"/>
                <w:b w:val="false"/>
                <w:i w:val="false"/>
                <w:color w:val="000000"/>
                <w:sz w:val="20"/>
              </w:rPr>
              <w:t>
және орта білімнен кейінгі білім:</w:t>
            </w:r>
          </w:p>
          <w:p>
            <w:pPr>
              <w:spacing w:after="20"/>
              <w:ind w:left="20"/>
              <w:jc w:val="both"/>
            </w:pPr>
            <w:r>
              <w:rPr>
                <w:rFonts w:ascii="Times New Roman"/>
                <w:b w:val="false"/>
                <w:i w:val="false"/>
                <w:color w:val="000000"/>
                <w:sz w:val="20"/>
              </w:rPr>
              <w:t>
Емдеу ісі (фельдшер)</w:t>
            </w:r>
          </w:p>
          <w:p>
            <w:pPr>
              <w:spacing w:after="20"/>
              <w:ind w:left="20"/>
              <w:jc w:val="both"/>
            </w:pPr>
            <w:r>
              <w:rPr>
                <w:rFonts w:ascii="Times New Roman"/>
                <w:b w:val="false"/>
                <w:i w:val="false"/>
                <w:color w:val="000000"/>
                <w:sz w:val="20"/>
              </w:rPr>
              <w:t>
Мейірбике ((жалпы мейірбике, кіші мейірбике</w:t>
            </w:r>
          </w:p>
          <w:p>
            <w:pPr>
              <w:spacing w:after="20"/>
              <w:ind w:left="20"/>
              <w:jc w:val="both"/>
            </w:pPr>
            <w:r>
              <w:rPr>
                <w:rFonts w:ascii="Times New Roman"/>
                <w:b w:val="false"/>
                <w:i w:val="false"/>
                <w:color w:val="000000"/>
                <w:sz w:val="20"/>
              </w:rPr>
              <w:t>
күтім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p>
            <w:pPr>
              <w:spacing w:after="20"/>
              <w:ind w:left="20"/>
              <w:jc w:val="both"/>
            </w:pPr>
            <w:r>
              <w:rPr>
                <w:rFonts w:ascii="Times New Roman"/>
                <w:b w:val="false"/>
                <w:i w:val="false"/>
                <w:color w:val="000000"/>
                <w:sz w:val="20"/>
              </w:rPr>
              <w:t>
Кіші инспектор</w:t>
            </w:r>
          </w:p>
          <w:p>
            <w:pPr>
              <w:spacing w:after="20"/>
              <w:ind w:left="20"/>
              <w:jc w:val="both"/>
            </w:pPr>
            <w:r>
              <w:rPr>
                <w:rFonts w:ascii="Times New Roman"/>
                <w:b w:val="false"/>
                <w:i w:val="false"/>
                <w:color w:val="000000"/>
                <w:sz w:val="20"/>
              </w:rPr>
              <w:t>
Аға өрт сөндіруші-құтқарушы</w:t>
            </w:r>
          </w:p>
          <w:p>
            <w:pPr>
              <w:spacing w:after="20"/>
              <w:ind w:left="20"/>
              <w:jc w:val="both"/>
            </w:pPr>
            <w:r>
              <w:rPr>
                <w:rFonts w:ascii="Times New Roman"/>
                <w:b w:val="false"/>
                <w:i w:val="false"/>
                <w:color w:val="000000"/>
                <w:sz w:val="20"/>
              </w:rPr>
              <w:t>
Өрт сөндіру автокөлігінің аға жүргізушісі-қызметшісі</w:t>
            </w:r>
          </w:p>
          <w:p>
            <w:pPr>
              <w:spacing w:after="20"/>
              <w:ind w:left="20"/>
              <w:jc w:val="both"/>
            </w:pPr>
            <w:r>
              <w:rPr>
                <w:rFonts w:ascii="Times New Roman"/>
                <w:b w:val="false"/>
                <w:i w:val="false"/>
                <w:color w:val="000000"/>
                <w:sz w:val="20"/>
              </w:rPr>
              <w:t>
Өрт сөндіру көлігін жүргізу бойынша аға нұсқаушы</w:t>
            </w:r>
          </w:p>
          <w:p>
            <w:pPr>
              <w:spacing w:after="20"/>
              <w:ind w:left="20"/>
              <w:jc w:val="both"/>
            </w:pPr>
            <w:r>
              <w:rPr>
                <w:rFonts w:ascii="Times New Roman"/>
                <w:b w:val="false"/>
                <w:i w:val="false"/>
                <w:color w:val="000000"/>
                <w:sz w:val="20"/>
              </w:rPr>
              <w:t>
Газ-түтіннен қорғау қызметінің аға шебері</w:t>
            </w:r>
          </w:p>
          <w:p>
            <w:pPr>
              <w:spacing w:after="20"/>
              <w:ind w:left="20"/>
              <w:jc w:val="both"/>
            </w:pPr>
            <w:r>
              <w:rPr>
                <w:rFonts w:ascii="Times New Roman"/>
                <w:b w:val="false"/>
                <w:i w:val="false"/>
                <w:color w:val="000000"/>
                <w:sz w:val="20"/>
              </w:rPr>
              <w:t>
Аға байланыс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p>
            <w:pPr>
              <w:spacing w:after="20"/>
              <w:ind w:left="20"/>
              <w:jc w:val="both"/>
            </w:pPr>
            <w:r>
              <w:rPr>
                <w:rFonts w:ascii="Times New Roman"/>
                <w:b w:val="false"/>
                <w:i w:val="false"/>
                <w:color w:val="000000"/>
                <w:sz w:val="20"/>
              </w:rPr>
              <w:t>
Өрт сөндіру автокөлігінің жүргізуші-қызметшісі</w:t>
            </w:r>
          </w:p>
          <w:p>
            <w:pPr>
              <w:spacing w:after="20"/>
              <w:ind w:left="20"/>
              <w:jc w:val="both"/>
            </w:pPr>
            <w:r>
              <w:rPr>
                <w:rFonts w:ascii="Times New Roman"/>
                <w:b w:val="false"/>
                <w:i w:val="false"/>
                <w:color w:val="000000"/>
                <w:sz w:val="20"/>
              </w:rPr>
              <w:t>
Өрт сөндіруші-құтқарушы</w:t>
            </w:r>
          </w:p>
          <w:p>
            <w:pPr>
              <w:spacing w:after="20"/>
              <w:ind w:left="20"/>
              <w:jc w:val="both"/>
            </w:pPr>
            <w:r>
              <w:rPr>
                <w:rFonts w:ascii="Times New Roman"/>
                <w:b w:val="false"/>
                <w:i w:val="false"/>
                <w:color w:val="000000"/>
                <w:sz w:val="20"/>
              </w:rPr>
              <w:t>
Өрт сөндіруші-құтқарушы-мотоциклші</w:t>
            </w:r>
          </w:p>
          <w:p>
            <w:pPr>
              <w:spacing w:after="20"/>
              <w:ind w:left="20"/>
              <w:jc w:val="both"/>
            </w:pPr>
            <w:r>
              <w:rPr>
                <w:rFonts w:ascii="Times New Roman"/>
                <w:b w:val="false"/>
                <w:i w:val="false"/>
                <w:color w:val="000000"/>
                <w:sz w:val="20"/>
              </w:rPr>
              <w:t>
Өрт сөндіруші-құтқарушы-радиотелефоншы</w:t>
            </w:r>
          </w:p>
          <w:p>
            <w:pPr>
              <w:spacing w:after="20"/>
              <w:ind w:left="20"/>
              <w:jc w:val="both"/>
            </w:pPr>
            <w:r>
              <w:rPr>
                <w:rFonts w:ascii="Times New Roman"/>
                <w:b w:val="false"/>
                <w:i w:val="false"/>
                <w:color w:val="000000"/>
                <w:sz w:val="20"/>
              </w:rPr>
              <w:t>
Радиотелефонист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Өрт сөндірушілерді арнайы даярлау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жағдайларды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(қайта даярлау туралы сертификат болған жағдайда)</w:t>
            </w:r>
          </w:p>
          <w:p>
            <w:pPr>
              <w:spacing w:after="20"/>
              <w:ind w:left="20"/>
              <w:jc w:val="both"/>
            </w:pPr>
            <w:r>
              <w:rPr>
                <w:rFonts w:ascii="Times New Roman"/>
                <w:b w:val="false"/>
                <w:i w:val="false"/>
                <w:color w:val="000000"/>
                <w:sz w:val="20"/>
              </w:rPr>
              <w:t>
Өнеркәсіптік, экологиялық және өрт қауіпсіздігі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Құқықтану (мемлекеттік меншіктің аса маңызды объектілерін күзету жөніндегі жасақ лауазымдарын ауыстыру үшін)</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жүйесі</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 санатындағы лауазымға орналасу үшін жұмыс өтілі № 67 бұйрықтың 16-тармағында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нұсқаушы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 санатындағы лауазымға орналасу үшін жұмыс өтілі № 67 бұйрықтың 18-тармағында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нұсқаушы құтқарушы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bl>
    <w:bookmarkStart w:name="z33" w:id="24"/>
    <w:p>
      <w:pPr>
        <w:spacing w:after="0"/>
        <w:ind w:left="0"/>
        <w:jc w:val="both"/>
      </w:pPr>
      <w:r>
        <w:rPr>
          <w:rFonts w:ascii="Times New Roman"/>
          <w:b w:val="false"/>
          <w:i w:val="false"/>
          <w:color w:val="000000"/>
          <w:sz w:val="28"/>
        </w:rPr>
        <w:t>
      Ескертпе:</w:t>
      </w:r>
    </w:p>
    <w:bookmarkEnd w:id="24"/>
    <w:bookmarkStart w:name="z34" w:id="25"/>
    <w:p>
      <w:pPr>
        <w:spacing w:after="0"/>
        <w:ind w:left="0"/>
        <w:jc w:val="both"/>
      </w:pPr>
      <w:r>
        <w:rPr>
          <w:rFonts w:ascii="Times New Roman"/>
          <w:b w:val="false"/>
          <w:i w:val="false"/>
          <w:color w:val="000000"/>
          <w:sz w:val="28"/>
        </w:rPr>
        <w:t>
      Министрдің шешімі және (немесе) келісімі бойынша кәсіби даярлығы жоғары, өзіндік ерекшелікті білімі немесе белгілі бір мамандықтар бойынша едәуір жұмыс тәжірибесі бар адамдарды, осы біліктілік талаптарында белгіленген қажетті жұмыс өтілін ескерместен, азаматтық қорғау органдарының лауазымдарына тағайындауға жол 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14 наурыздағы</w:t>
            </w:r>
            <w:r>
              <w:br/>
            </w:r>
            <w:r>
              <w:rPr>
                <w:rFonts w:ascii="Times New Roman"/>
                <w:b w:val="false"/>
                <w:i w:val="false"/>
                <w:color w:val="000000"/>
                <w:sz w:val="20"/>
              </w:rPr>
              <w:t>№ 89 бұйрығына 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17 мамырдағы</w:t>
            </w:r>
            <w:r>
              <w:br/>
            </w:r>
            <w:r>
              <w:rPr>
                <w:rFonts w:ascii="Times New Roman"/>
                <w:b w:val="false"/>
                <w:i w:val="false"/>
                <w:color w:val="000000"/>
                <w:sz w:val="20"/>
              </w:rPr>
              <w:t>№ 255 бұйрығына 5-қосымшасы</w:t>
            </w:r>
          </w:p>
        </w:tc>
      </w:tr>
    </w:tbl>
    <w:bookmarkStart w:name="z37" w:id="26"/>
    <w:p>
      <w:pPr>
        <w:spacing w:after="0"/>
        <w:ind w:left="0"/>
        <w:jc w:val="left"/>
      </w:pPr>
      <w:r>
        <w:rPr>
          <w:rFonts w:ascii="Times New Roman"/>
          <w:b/>
          <w:i w:val="false"/>
          <w:color w:val="000000"/>
        </w:rPr>
        <w:t xml:space="preserve"> Қазақстан Республикасы Төтенше жағдайлар министрлігі Мәлік Ғабдуллин атындағы Азаматтық қорғау академиясы" мемлекеттік мекемесі лауазымдарының санаттарына қойылатын біліктілік талаптары (бұдан әрі - Академия)</w:t>
      </w:r>
    </w:p>
    <w:bookmarkEnd w:id="26"/>
    <w:bookmarkStart w:name="z38" w:id="27"/>
    <w:p>
      <w:pPr>
        <w:spacing w:after="0"/>
        <w:ind w:left="0"/>
        <w:jc w:val="both"/>
      </w:pPr>
      <w:r>
        <w:rPr>
          <w:rFonts w:ascii="Times New Roman"/>
          <w:b w:val="false"/>
          <w:i w:val="false"/>
          <w:color w:val="000000"/>
          <w:sz w:val="28"/>
        </w:rPr>
        <w:t>
      1-бөлім. Академия лауазымдарының санаттарына қойылатын біліктілік талаптары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Академия бастығы және бастығының орынбасары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p>
            <w:pPr>
              <w:spacing w:after="20"/>
              <w:ind w:left="20"/>
              <w:jc w:val="both"/>
            </w:pPr>
            <w:r>
              <w:rPr>
                <w:rFonts w:ascii="Times New Roman"/>
                <w:b w:val="false"/>
                <w:i w:val="false"/>
                <w:color w:val="000000"/>
                <w:sz w:val="20"/>
              </w:rPr>
              <w:t>
Ғылыми дәрежесінің немесе ғылыми атағының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Физика</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сегіз жылдан кем емес, оның ішінде C-GP-3, C-OGP-3, C-AGP-3, В-PK-3, В-PKО-2, C-SV-3, С-SVО-2, C-SVU-2, C-SN-2, С-SSP-2, C-SGU-3, С-FMО-2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сегіз жылдан кем емес, оның ішінде басқарушы лауазымдарда екі жылдан кем емес;</w:t>
            </w:r>
          </w:p>
          <w:p>
            <w:pPr>
              <w:spacing w:after="20"/>
              <w:ind w:left="20"/>
              <w:jc w:val="both"/>
            </w:pPr>
            <w:r>
              <w:rPr>
                <w:rFonts w:ascii="Times New Roman"/>
                <w:b w:val="false"/>
                <w:i w:val="false"/>
                <w:color w:val="000000"/>
                <w:sz w:val="20"/>
              </w:rPr>
              <w:t>
3)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қызметте жұмыс өтілі он жылдан кем емес, оның ішінде саяси лауазымдарда не "А" корпусының лауазымдарында не А-2, В-2, С-2, C-O-2, D-2, D-O-2, Е-1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бір жылдан кем емес, оның ішінде басқарушы лауазымдарда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p>
            <w:pPr>
              <w:spacing w:after="20"/>
              <w:ind w:left="20"/>
              <w:jc w:val="both"/>
            </w:pPr>
            <w:r>
              <w:rPr>
                <w:rFonts w:ascii="Times New Roman"/>
                <w:b w:val="false"/>
                <w:i w:val="false"/>
                <w:color w:val="000000"/>
                <w:sz w:val="20"/>
              </w:rPr>
              <w:t>
Ғылыми дәрежесінің немесе ғылыми атағының болуы (Академия бастығының оқу және ғылыми жұмысқа жетекшілік ететін орынбасары үшін).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 санаты лауазымдарына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 Мемлекеттік қызмет істері агенттігі Төрағасының 2020 жылғы 13 сәуірдегі № 67 бұйрығымен бекітілген құқық Құқық қорғау органдары лауазымдарының санаттарына қойылатын үлгілік біліктілік талаптарының 10-тармағында көзделген талаптардың біріне сәйкес келуі тиіс (бұдан әрі - № 67 бұйрық).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p>
            <w:pPr>
              <w:spacing w:after="20"/>
              <w:ind w:left="20"/>
              <w:jc w:val="both"/>
            </w:pPr>
            <w:r>
              <w:rPr>
                <w:rFonts w:ascii="Times New Roman"/>
                <w:b w:val="false"/>
                <w:i w:val="false"/>
                <w:color w:val="000000"/>
                <w:sz w:val="20"/>
              </w:rPr>
              <w:t>
Ғылыми дәрежесінің немесе ғылыми атағының болуы (Академия бастығының оқу және ғылыми жұмысқа жетекшілік ететін орынбасары үшін).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жеті жылдан кем емес, оның ішінде C-GP-4, C-OGP-4, C-RGP-1, C-AGP-4, C-KGP-2, C-OKGP-2, В-PK-4, В-PKО-3, C-SV-4, С-SVО-3, C-SVR-1, C-SVU-3, C-SN-3, С-SSP-3, C-SGU-5, С-FM-3, С-FMО-3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жеті жылдан кем емес, оның ішінде басқарушы лауазымдарда бір жылдан кем емес;</w:t>
            </w:r>
          </w:p>
          <w:p>
            <w:pPr>
              <w:spacing w:after="20"/>
              <w:ind w:left="20"/>
              <w:jc w:val="both"/>
            </w:pPr>
            <w:r>
              <w:rPr>
                <w:rFonts w:ascii="Times New Roman"/>
                <w:b w:val="false"/>
                <w:i w:val="false"/>
                <w:color w:val="000000"/>
                <w:sz w:val="20"/>
              </w:rPr>
              <w:t>
3) судья лауазымында жұмыс өтілі тоғыз жылдан кем емес;</w:t>
            </w:r>
          </w:p>
          <w:p>
            <w:pPr>
              <w:spacing w:after="20"/>
              <w:ind w:left="20"/>
              <w:jc w:val="both"/>
            </w:pPr>
            <w:r>
              <w:rPr>
                <w:rFonts w:ascii="Times New Roman"/>
                <w:b w:val="false"/>
                <w:i w:val="false"/>
                <w:color w:val="000000"/>
                <w:sz w:val="20"/>
              </w:rPr>
              <w:t>
4) мемлекеттік қызметте жұмыс өтілі тоғыз жылдан кем емес, оның ішінде саяси лауазымдарда не "А" корпусының лауазымдарында не А-3, В-3, С-3, C-O-3, C-R-1, D-3, D-O-3, Е-2, E-R-1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жылдан кем емес, оның ішінде басқарушы лауазымдарда төрт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Факультеттер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С-SVU-5 санаты лауазымдарына орналасу үшін жұмыс өтілі № 67 бұйрықтың 14-тармағында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аға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Кафедралардың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p>
            <w:pPr>
              <w:spacing w:after="20"/>
              <w:ind w:left="20"/>
              <w:jc w:val="both"/>
            </w:pPr>
            <w:r>
              <w:rPr>
                <w:rFonts w:ascii="Times New Roman"/>
                <w:b w:val="false"/>
                <w:i w:val="false"/>
                <w:color w:val="000000"/>
                <w:sz w:val="20"/>
              </w:rPr>
              <w:t>
Ғылыми дәрежесінің немесе ғылыми атағының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 С-SVU-8 және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p>
            <w:pPr>
              <w:spacing w:after="20"/>
              <w:ind w:left="20"/>
              <w:jc w:val="both"/>
            </w:pPr>
            <w:r>
              <w:rPr>
                <w:rFonts w:ascii="Times New Roman"/>
                <w:b w:val="false"/>
                <w:i w:val="false"/>
                <w:color w:val="000000"/>
                <w:sz w:val="20"/>
              </w:rPr>
              <w:t>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Азаматтық қорғаныс және әскери дайындық, төтенше жағдайларда қорғау кафедраларының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p>
            <w:pPr>
              <w:spacing w:after="20"/>
              <w:ind w:left="20"/>
              <w:jc w:val="both"/>
            </w:pPr>
            <w:r>
              <w:rPr>
                <w:rFonts w:ascii="Times New Roman"/>
                <w:b w:val="false"/>
                <w:i w:val="false"/>
                <w:color w:val="000000"/>
                <w:sz w:val="20"/>
              </w:rPr>
              <w:t>
Ғылыми дәрежесінің немесе ғылыми атағының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екі жылдан кем емес;</w:t>
            </w:r>
          </w:p>
          <w:p>
            <w:pPr>
              <w:spacing w:after="20"/>
              <w:ind w:left="20"/>
              <w:jc w:val="both"/>
            </w:pPr>
            <w:r>
              <w:rPr>
                <w:rFonts w:ascii="Times New Roman"/>
                <w:b w:val="false"/>
                <w:i w:val="false"/>
                <w:color w:val="000000"/>
                <w:sz w:val="20"/>
              </w:rPr>
              <w:t>
2) мемлекеттік қызметте жұмыс өтілі үш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 C-SVU-8 және C-SVU-9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бір жылдан кем емес;</w:t>
            </w:r>
          </w:p>
          <w:p>
            <w:pPr>
              <w:spacing w:after="20"/>
              <w:ind w:left="20"/>
              <w:jc w:val="both"/>
            </w:pPr>
            <w:r>
              <w:rPr>
                <w:rFonts w:ascii="Times New Roman"/>
                <w:b w:val="false"/>
                <w:i w:val="false"/>
                <w:color w:val="000000"/>
                <w:sz w:val="20"/>
              </w:rPr>
              <w:t>
2) мемлекеттік қызметте жұмыс өтілі екі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p>
            <w:pPr>
              <w:spacing w:after="20"/>
              <w:ind w:left="20"/>
              <w:jc w:val="both"/>
            </w:pPr>
            <w:r>
              <w:rPr>
                <w:rFonts w:ascii="Times New Roman"/>
                <w:b w:val="false"/>
                <w:i w:val="false"/>
                <w:color w:val="000000"/>
                <w:sz w:val="20"/>
              </w:rPr>
              <w:t>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С-SVU-8</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Ғылыми-зерттеу орталығының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p>
            <w:pPr>
              <w:spacing w:after="20"/>
              <w:ind w:left="20"/>
              <w:jc w:val="both"/>
            </w:pPr>
            <w:r>
              <w:rPr>
                <w:rFonts w:ascii="Times New Roman"/>
                <w:b w:val="false"/>
                <w:i w:val="false"/>
                <w:color w:val="000000"/>
                <w:sz w:val="20"/>
              </w:rPr>
              <w:t>
Ғылыми дәрежесінің немесе ғылыми атағының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Редакциялық-баспа жұмысы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Денсаулық сақтау және әлеуметтік қамсыздандыру</w:t>
            </w:r>
          </w:p>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Инновациялық технологиялар, оқытудың техникалық құралдары және байланыс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мамандықтар</w:t>
            </w:r>
          </w:p>
          <w:p>
            <w:pPr>
              <w:spacing w:after="20"/>
              <w:ind w:left="20"/>
              <w:jc w:val="both"/>
            </w:pPr>
            <w:r>
              <w:rPr>
                <w:rFonts w:ascii="Times New Roman"/>
                <w:b w:val="false"/>
                <w:i w:val="false"/>
                <w:color w:val="000000"/>
                <w:sz w:val="20"/>
              </w:rPr>
              <w:t>
және орта білімнен кейінгі білім:</w:t>
            </w:r>
          </w:p>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Денсаулық сақтау және әлеуметтік қамсыздандыру</w:t>
            </w:r>
          </w:p>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байланыс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Практикалық оқыту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мамандықтар</w:t>
            </w:r>
          </w:p>
          <w:p>
            <w:pPr>
              <w:spacing w:after="20"/>
              <w:ind w:left="20"/>
              <w:jc w:val="both"/>
            </w:pPr>
            <w:r>
              <w:rPr>
                <w:rFonts w:ascii="Times New Roman"/>
                <w:b w:val="false"/>
                <w:i w:val="false"/>
                <w:color w:val="000000"/>
                <w:sz w:val="20"/>
              </w:rPr>
              <w:t>
және орта білімнен кейінгі білім:</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Дене шынықтыру және спорт мұғалімі</w:t>
            </w:r>
          </w:p>
          <w:p>
            <w:pPr>
              <w:spacing w:after="20"/>
              <w:ind w:left="20"/>
              <w:jc w:val="both"/>
            </w:pPr>
            <w:r>
              <w:rPr>
                <w:rFonts w:ascii="Times New Roman"/>
                <w:b w:val="false"/>
                <w:i w:val="false"/>
                <w:color w:val="000000"/>
                <w:sz w:val="20"/>
              </w:rPr>
              <w:t>
Спорт бойынша жаттықтырушы-оқытушы</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Маман-қарауыл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көлігін жүргізу бойынша аға нұсқаушы</w:t>
            </w:r>
          </w:p>
          <w:p>
            <w:pPr>
              <w:spacing w:after="20"/>
              <w:ind w:left="20"/>
              <w:jc w:val="both"/>
            </w:pPr>
            <w:r>
              <w:rPr>
                <w:rFonts w:ascii="Times New Roman"/>
                <w:b w:val="false"/>
                <w:i w:val="false"/>
                <w:color w:val="000000"/>
                <w:sz w:val="20"/>
              </w:rPr>
              <w:t>
Газ-түтіннен қорғау қызметінің аға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жүргізушілер үшін тиісті санаттағы көлік құралын басқару құқығын растайтын жүргізуші куәлігінің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Кадр жұмысы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Әлеуметтану</w:t>
            </w:r>
          </w:p>
          <w:p>
            <w:pPr>
              <w:spacing w:after="20"/>
              <w:ind w:left="20"/>
              <w:jc w:val="both"/>
            </w:pPr>
            <w:r>
              <w:rPr>
                <w:rFonts w:ascii="Times New Roman"/>
                <w:b w:val="false"/>
                <w:i w:val="false"/>
                <w:color w:val="000000"/>
                <w:sz w:val="20"/>
              </w:rPr>
              <w:t>
Саясаттану</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Педагогика және психология</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Еңбекті ұйымдастыру және нормалау</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Дене шынықтыру және спорт</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Спорт бойынша жаттықтырушы-оқытушы</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Дене шынықтыру және спорт мұғалімі</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Тәрбие жұмысы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Әлеуметтану</w:t>
            </w:r>
          </w:p>
          <w:p>
            <w:pPr>
              <w:spacing w:after="20"/>
              <w:ind w:left="20"/>
              <w:jc w:val="both"/>
            </w:pPr>
            <w:r>
              <w:rPr>
                <w:rFonts w:ascii="Times New Roman"/>
                <w:b w:val="false"/>
                <w:i w:val="false"/>
                <w:color w:val="000000"/>
                <w:sz w:val="20"/>
              </w:rPr>
              <w:t>
Саясаттану</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Педагогика және психология</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Еңбекті ұйымдастыру және нормалау</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Дене шынықтыру және спорт</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мамандықтар</w:t>
            </w:r>
          </w:p>
          <w:p>
            <w:pPr>
              <w:spacing w:after="20"/>
              <w:ind w:left="20"/>
              <w:jc w:val="both"/>
            </w:pPr>
            <w:r>
              <w:rPr>
                <w:rFonts w:ascii="Times New Roman"/>
                <w:b w:val="false"/>
                <w:i w:val="false"/>
                <w:color w:val="000000"/>
                <w:sz w:val="20"/>
              </w:rPr>
              <w:t>
және орта білімнен кейінгі білім:</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Спорт бойынша жаттықтырушы-оқытушы</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Дене шынықтыру және спорт мұғалімі</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Оқу-саптық бөлімшелердің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Әлеуметтану</w:t>
            </w:r>
          </w:p>
          <w:p>
            <w:pPr>
              <w:spacing w:after="20"/>
              <w:ind w:left="20"/>
              <w:jc w:val="both"/>
            </w:pPr>
            <w:r>
              <w:rPr>
                <w:rFonts w:ascii="Times New Roman"/>
                <w:b w:val="false"/>
                <w:i w:val="false"/>
                <w:color w:val="000000"/>
                <w:sz w:val="20"/>
              </w:rPr>
              <w:t>
Саясаттану</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Педагогика және психология</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Еңбекті ұйымдастыру және нормалау</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Дене шынықтыру және спорт</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Дене шынықтыру және спорт мұғалімі</w:t>
            </w:r>
          </w:p>
          <w:p>
            <w:pPr>
              <w:spacing w:after="20"/>
              <w:ind w:left="20"/>
              <w:jc w:val="both"/>
            </w:pPr>
            <w:r>
              <w:rPr>
                <w:rFonts w:ascii="Times New Roman"/>
                <w:b w:val="false"/>
                <w:i w:val="false"/>
                <w:color w:val="000000"/>
                <w:sz w:val="20"/>
              </w:rPr>
              <w:t>
Спорт бойынша жаттықтырушы-оқытушы</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 және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С-SVU-14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старшинасы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Кезекші бөлімнің лауазымдары бойынша (бөлім құқықтарында)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Информатика, Есептеу техникасы және басқару</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Дене шынықтыру және спорт мұғалімі</w:t>
            </w:r>
          </w:p>
          <w:p>
            <w:pPr>
              <w:spacing w:after="20"/>
              <w:ind w:left="20"/>
              <w:jc w:val="both"/>
            </w:pPr>
            <w:r>
              <w:rPr>
                <w:rFonts w:ascii="Times New Roman"/>
                <w:b w:val="false"/>
                <w:i w:val="false"/>
                <w:color w:val="000000"/>
                <w:sz w:val="20"/>
              </w:rPr>
              <w:t>
Спорт бойынша жаттықтырушы-оқытушы</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Әскери және арнайы қамтамасыз ету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қоймасының меңгерушісі, ол қару-жарақ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Мемлекеттік құпияларды қорғау жөніндегі бөлімшелердің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жүйелері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Жоспарлау, үйлестіру және бақылау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Денсаулық сақтау және әлеуметтік қамсыздандыру</w:t>
            </w:r>
          </w:p>
          <w:p>
            <w:pPr>
              <w:spacing w:after="20"/>
              <w:ind w:left="20"/>
              <w:jc w:val="both"/>
            </w:pPr>
            <w:r>
              <w:rPr>
                <w:rFonts w:ascii="Times New Roman"/>
                <w:b w:val="false"/>
                <w:i w:val="false"/>
                <w:color w:val="000000"/>
                <w:sz w:val="20"/>
              </w:rPr>
              <w:t>
Қызметтер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жұмысы және азаматтық қорғаныс жөніндегі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Білім беру сапасын мониторингілеу және бақылау (бағалау)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аға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Оқу орталықтарының лауазымдары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Оқу орталықтары бастықтары мен бастықтарының орынбасарлары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параграф. Оқу-әдістемелік жұмысты ұйымдастыру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параграф. Жедел-тактикалық даярлық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параграф. Өрт профилактикасы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параграф. Төтенше жағдайларды жою және психологиялық даярлық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Информатика, есептеу техникасы және басқару</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Авиациялық техника және технологиялар</w:t>
            </w:r>
          </w:p>
          <w:p>
            <w:pPr>
              <w:spacing w:after="20"/>
              <w:ind w:left="20"/>
              <w:jc w:val="both"/>
            </w:pPr>
            <w:r>
              <w:rPr>
                <w:rFonts w:ascii="Times New Roman"/>
                <w:b w:val="false"/>
                <w:i w:val="false"/>
                <w:color w:val="000000"/>
                <w:sz w:val="20"/>
              </w:rPr>
              <w:t>
Теңіз техникасы және технологиясы</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Ядролық физика</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параграф. Оқу өрт сөндіру бөлімінің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Дене шынықтыру және спорт мұғалімі</w:t>
            </w:r>
          </w:p>
          <w:p>
            <w:pPr>
              <w:spacing w:after="20"/>
              <w:ind w:left="20"/>
              <w:jc w:val="both"/>
            </w:pPr>
            <w:r>
              <w:rPr>
                <w:rFonts w:ascii="Times New Roman"/>
                <w:b w:val="false"/>
                <w:i w:val="false"/>
                <w:color w:val="000000"/>
                <w:sz w:val="20"/>
              </w:rPr>
              <w:t>
Спорт бойынша жаттықтырушы-оқытушы</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көмекшісі</w:t>
            </w:r>
          </w:p>
          <w:p>
            <w:pPr>
              <w:spacing w:after="20"/>
              <w:ind w:left="20"/>
              <w:jc w:val="both"/>
            </w:pPr>
            <w:r>
              <w:rPr>
                <w:rFonts w:ascii="Times New Roman"/>
                <w:b w:val="false"/>
                <w:i w:val="false"/>
                <w:color w:val="000000"/>
                <w:sz w:val="20"/>
              </w:rPr>
              <w:t>
Өрт сөндіру көлігін жүргізу бойынша аға нұсқаушы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параграф. Кадр жұмысы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p>
            <w:pPr>
              <w:spacing w:after="20"/>
              <w:ind w:left="20"/>
              <w:jc w:val="both"/>
            </w:pPr>
            <w:r>
              <w:rPr>
                <w:rFonts w:ascii="Times New Roman"/>
                <w:b w:val="false"/>
                <w:i w:val="false"/>
                <w:color w:val="000000"/>
                <w:sz w:val="20"/>
              </w:rPr>
              <w:t>
Бас маман-психолог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Әлеуметтану</w:t>
            </w:r>
          </w:p>
          <w:p>
            <w:pPr>
              <w:spacing w:after="20"/>
              <w:ind w:left="20"/>
              <w:jc w:val="both"/>
            </w:pPr>
            <w:r>
              <w:rPr>
                <w:rFonts w:ascii="Times New Roman"/>
                <w:b w:val="false"/>
                <w:i w:val="false"/>
                <w:color w:val="000000"/>
                <w:sz w:val="20"/>
              </w:rPr>
              <w:t>
Саясаттану</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Педагогика және психология</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Еңбекті ұйымдастыру және нормалау</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Дене шынықтыру және спорт</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С-SVU-14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9" w:id="28"/>
    <w:p>
      <w:pPr>
        <w:spacing w:after="0"/>
        <w:ind w:left="0"/>
        <w:jc w:val="both"/>
      </w:pPr>
      <w:r>
        <w:rPr>
          <w:rFonts w:ascii="Times New Roman"/>
          <w:b w:val="false"/>
          <w:i w:val="false"/>
          <w:color w:val="000000"/>
          <w:sz w:val="28"/>
        </w:rPr>
        <w:t>
      Ескертпе:</w:t>
      </w:r>
    </w:p>
    <w:bookmarkEnd w:id="28"/>
    <w:bookmarkStart w:name="z40" w:id="29"/>
    <w:p>
      <w:pPr>
        <w:spacing w:after="0"/>
        <w:ind w:left="0"/>
        <w:jc w:val="both"/>
      </w:pPr>
      <w:r>
        <w:rPr>
          <w:rFonts w:ascii="Times New Roman"/>
          <w:b w:val="false"/>
          <w:i w:val="false"/>
          <w:color w:val="000000"/>
          <w:sz w:val="28"/>
        </w:rPr>
        <w:t>
      Министрдің шешімі және (немесе) келісімі бойынша кәсіби даярлығы жоғары, өзіндік ерекшелікті білімі немесе белгілі бір мамандықтар бойынша едәуір жұмыс тәжірибесі бар адамдарды, осы біліктілік талаптарында белгіленген қажетті жұмыс өтілін ескерместен, азаматтық қорғау органдарының лауазымдарына тағайындауға жол беріледі.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